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ADA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Requerimos que se construya una aplicación cliente/servidor con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ExpressJs</w:t>
        </w:r>
      </w:hyperlink>
      <w:r w:rsidDel="00000000" w:rsidR="00000000" w:rsidRPr="00000000">
        <w:rPr>
          <w:rtl w:val="0"/>
        </w:rPr>
        <w:t xml:space="preserve"> con los siguientes requerimientos: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Atienda a la ruta “/ping” y devuelva la palabra “pong”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ingresar a la ruta “/user/form” (raíz) renderice un formulario con los siguientes datos: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(Máximo 30 caracteres)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Apellido (Máximo 30 caracteres)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Teléfono (Solo números)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(Formato válido usando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regular expressions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Que al hacer submit envíe esos datos por método POST a la ruta “/user” (raíz), los guarde/agregue en un archivo y haga una redirección a la ruta “/user/list”. Agregar validación tanto del lado del servidor como del cliente, en base a la información asociada a cada campo.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Del lado del servidor, al recibir el post, escribir la información validada en un archivo.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ingresar a la ruta “/user/list” renderice un listado con los datos que pedimos en el paso anterior, levantando la información del archivo generado, usando algún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template engine</w:t>
        </w:r>
      </w:hyperlink>
      <w:r w:rsidDel="00000000" w:rsidR="00000000" w:rsidRPr="00000000">
        <w:rPr>
          <w:rtl w:val="0"/>
        </w:rPr>
        <w:t xml:space="preserve">. La información deberá ser mostrada en una tabla filtrable y con campo de búsqueda como la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Documentar la solución utilizando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http://usejsdoc.org/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Subir el código a un repositorio 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Adicionales no mandatorios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valorará contar con test de la aplicación, preferentemente unitarios.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valorará contar con acciones en la tabla, como por ejemplo poder eliminar al usuario o editarlo.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://usejsdoc.org/" TargetMode="External"/><Relationship Id="rId9" Type="http://schemas.openxmlformats.org/officeDocument/2006/relationships/hyperlink" Target="https://www.w3schools.com/bootstrap/bootstrap_filter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ressjs.com/" TargetMode="External"/><Relationship Id="rId7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expressjs.com/en/guide/using-template-engi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