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705"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1C770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1C7705" w:rsidRDefault="001C7705">
      <w:pPr>
        <w:rPr>
          <w:rFonts w:ascii="Google Sans" w:eastAsia="Google Sans" w:hAnsi="Google Sans" w:cs="Google Sans"/>
          <w:sz w:val="24"/>
          <w:szCs w:val="24"/>
        </w:rPr>
      </w:pPr>
    </w:p>
    <w:p w14:paraId="00000004" w14:textId="77777777" w:rsidR="001C770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1C770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1C7705" w:rsidRDefault="001C7705">
      <w:pPr>
        <w:widowControl w:val="0"/>
        <w:spacing w:line="240" w:lineRule="auto"/>
        <w:rPr>
          <w:rFonts w:ascii="Google Sans" w:eastAsia="Google Sans" w:hAnsi="Google Sans" w:cs="Google Sans"/>
          <w:b/>
          <w:sz w:val="24"/>
          <w:szCs w:val="24"/>
        </w:rPr>
      </w:pPr>
    </w:p>
    <w:p w14:paraId="00000007" w14:textId="77777777" w:rsidR="001C770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77777777" w:rsidR="001C770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0B5C1E27" w:rsidR="001C770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452FC9">
        <w:rPr>
          <w:rFonts w:ascii="Google Sans" w:eastAsia="Google Sans" w:hAnsi="Google Sans" w:cs="Google Sans"/>
          <w:b/>
          <w:sz w:val="24"/>
          <w:szCs w:val="24"/>
        </w:rPr>
        <w:t>x</w:t>
      </w:r>
      <w:r>
        <w:rPr>
          <w:rFonts w:ascii="Google Sans" w:eastAsia="Google Sans" w:hAnsi="Google Sans" w:cs="Google Sans"/>
          <w:b/>
          <w:sz w:val="24"/>
          <w:szCs w:val="24"/>
        </w:rPr>
        <w:t>__ General Data Protection Regulation (GDPR)</w:t>
      </w:r>
    </w:p>
    <w:p w14:paraId="0000000A" w14:textId="77777777" w:rsidR="001C770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26A593F8" w:rsidR="001C7705" w:rsidRPr="00452FC9"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452FC9">
        <w:rPr>
          <w:rFonts w:ascii="Google Sans" w:eastAsia="Google Sans" w:hAnsi="Google Sans" w:cs="Google Sans"/>
          <w:bCs/>
          <w:sz w:val="24"/>
          <w:szCs w:val="24"/>
        </w:rPr>
        <w:t>Since the company will be dealing with international citizens’ data including possibly some customers from the EU, they must follow GDPR Compliance practices</w:t>
      </w:r>
    </w:p>
    <w:p w14:paraId="0000000C" w14:textId="271C5520" w:rsidR="001C770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452FC9">
        <w:rPr>
          <w:rFonts w:ascii="Google Sans" w:eastAsia="Google Sans" w:hAnsi="Google Sans" w:cs="Google Sans"/>
          <w:b/>
          <w:sz w:val="24"/>
          <w:szCs w:val="24"/>
        </w:rPr>
        <w:t>x</w:t>
      </w:r>
      <w:r>
        <w:rPr>
          <w:rFonts w:ascii="Google Sans" w:eastAsia="Google Sans" w:hAnsi="Google Sans" w:cs="Google Sans"/>
          <w:b/>
          <w:sz w:val="24"/>
          <w:szCs w:val="24"/>
        </w:rPr>
        <w:t>__ Payment Card Industry Data Security Standard (PCI DSS)</w:t>
      </w:r>
    </w:p>
    <w:p w14:paraId="0000000D" w14:textId="77777777" w:rsidR="001C770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055456CB" w:rsidR="001C770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Explanation:</w:t>
      </w:r>
      <w:r w:rsidR="00452FC9">
        <w:rPr>
          <w:rFonts w:ascii="Google Sans" w:eastAsia="Google Sans" w:hAnsi="Google Sans" w:cs="Google Sans"/>
          <w:b/>
          <w:sz w:val="24"/>
          <w:szCs w:val="24"/>
        </w:rPr>
        <w:t xml:space="preserve"> </w:t>
      </w:r>
      <w:r w:rsidR="00452FC9">
        <w:rPr>
          <w:rFonts w:ascii="Google Sans" w:eastAsia="Google Sans" w:hAnsi="Google Sans" w:cs="Google Sans"/>
          <w:bCs/>
          <w:sz w:val="24"/>
          <w:szCs w:val="24"/>
        </w:rPr>
        <w:t xml:space="preserve">Since the business will be dealing with customers’ payment card information, they must be PCI DSS compliant. This means they must follow correct and up-to-date security practices in the areas they store the customers’ payment information. </w:t>
      </w:r>
      <w:r>
        <w:rPr>
          <w:rFonts w:ascii="Google Sans" w:eastAsia="Google Sans" w:hAnsi="Google Sans" w:cs="Google Sans"/>
          <w:b/>
          <w:sz w:val="24"/>
          <w:szCs w:val="24"/>
        </w:rPr>
        <w:t xml:space="preserve"> </w:t>
      </w:r>
    </w:p>
    <w:p w14:paraId="0000000F" w14:textId="77777777" w:rsidR="001C770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1C770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1C7705"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7A744361" w:rsidR="001C770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452FC9">
        <w:rPr>
          <w:rFonts w:ascii="Google Sans" w:eastAsia="Google Sans" w:hAnsi="Google Sans" w:cs="Google Sans"/>
          <w:b/>
          <w:sz w:val="24"/>
          <w:szCs w:val="24"/>
        </w:rPr>
        <w:t>x</w:t>
      </w:r>
      <w:r>
        <w:rPr>
          <w:rFonts w:ascii="Google Sans" w:eastAsia="Google Sans" w:hAnsi="Google Sans" w:cs="Google Sans"/>
          <w:b/>
          <w:sz w:val="24"/>
          <w:szCs w:val="24"/>
        </w:rPr>
        <w:t>__ System and Organizations Controls (SOC type 1, SOC type 2)</w:t>
      </w:r>
    </w:p>
    <w:p w14:paraId="00000013" w14:textId="77777777" w:rsidR="001C7705"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62F6CA71" w:rsidR="001C7705" w:rsidRPr="00452FC9"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452FC9">
        <w:rPr>
          <w:rFonts w:ascii="Google Sans" w:eastAsia="Google Sans" w:hAnsi="Google Sans" w:cs="Google Sans"/>
          <w:bCs/>
          <w:sz w:val="24"/>
          <w:szCs w:val="24"/>
        </w:rPr>
        <w:t>Since this business is growing, the user access policies for different levels must be defined. This will help fortify system controls, establish policies that help mitigate risk, and help meet compliance requirements.</w:t>
      </w:r>
    </w:p>
    <w:sectPr w:rsidR="001C7705" w:rsidRPr="00452F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705"/>
    <w:rsid w:val="001C7705"/>
    <w:rsid w:val="00452FC9"/>
    <w:rsid w:val="00A9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5A1F"/>
  <w15:docId w15:val="{90971991-F563-4D2F-87DC-1268138B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dc:creator>
  <cp:lastModifiedBy>Adam K</cp:lastModifiedBy>
  <cp:revision>3</cp:revision>
  <dcterms:created xsi:type="dcterms:W3CDTF">2023-06-03T01:03:00Z</dcterms:created>
  <dcterms:modified xsi:type="dcterms:W3CDTF">2023-06-03T01:09:00Z</dcterms:modified>
</cp:coreProperties>
</file>