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00" w:after="200"/>
        <w:ind w:left="-360" w:right="-36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handler's journal</w:t>
      </w:r>
    </w:p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a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6/18/2023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 #1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Health care clinic ransomware attack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Logs, Intrusion Detection System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bCs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 xml:space="preserve">Who: </w:t>
            </w:r>
            <w:r>
              <w:rPr>
                <w:rFonts w:eastAsia="Google Sans" w:cs="Google Sans" w:ascii="Google Sans" w:hAnsi="Google Sans"/>
                <w:bCs/>
                <w:color w:val="434343"/>
              </w:rPr>
              <w:t>The incident was caused by group of organized unethical hackers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bCs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 xml:space="preserve">What: </w:t>
            </w:r>
            <w:r>
              <w:rPr>
                <w:rFonts w:eastAsia="Google Sans" w:cs="Google Sans" w:ascii="Google Sans" w:hAnsi="Google Sans"/>
                <w:bCs/>
                <w:color w:val="434343"/>
              </w:rPr>
              <w:t>The hackers sent a phishing email that downloaded ransomware to the organization’s computers, encrypting the files.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 The incident happened on 9:00 AM Tuesday morning.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The incident happened at the Health Care Clinic via the email servers.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The organization left a ransom note that demands payment in exchange for the encryption key. It is likely this is a financially motivated attack.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Not recommended to pay ransom as there is not a guarantee that the business’s files will be unencrypted. Business operations were disrupted severely. Future plans to train employees on social engineering recommended.</w:t>
            </w:r>
          </w:p>
        </w:tc>
      </w:tr>
    </w:tbl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a0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6/18/23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Entry#2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Checking suspected malware’s SHA256 hash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Virustotal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bCs/>
                <w:color w:val="434343"/>
              </w:rPr>
              <w:t>Who: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Blacktech, suspected chinese cyberespionage group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bCs/>
                <w:color w:val="434343"/>
              </w:rPr>
              <w:t>What: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Employee received an email containing a malicious attachment, which executed when opened. The hash value has been analyzed and found to be related to Flagpro, a known trojan/backdoor.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bCs/>
                <w:color w:val="434343"/>
              </w:rPr>
              <w:t xml:space="preserve">When: 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1:11 PM is when the file was received. 1:13 PM was when the file was initially opened. At 1:15 PM the file began downloading the malicious files, likely because it was using pauses to try to decrease detectability. 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bCs/>
                <w:color w:val="434343"/>
              </w:rPr>
              <w:t>Where: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Employee’s computer, email attachment</w:t>
            </w:r>
          </w:p>
          <w:p>
            <w:pPr>
              <w:pStyle w:val="Normal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bCs/>
                <w:color w:val="434343"/>
              </w:rPr>
              <w:t>Why: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Backdoor; trojan malware, likely for use of stealing company secrets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Recommend changing naming rules of temporary files that Flagpro creates such as %TEMP%\~MY[0-9A-F].tmp, etc. We can also insert the investigation commands used by Flagpro can be flagged in the IDS/IPS.</w:t>
            </w:r>
          </w:p>
        </w:tc>
      </w:tr>
    </w:tbl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a1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6/19/23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Entry#3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Using Chronicle to scan a domain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Google Chronicle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>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>: Phishing scam using fake website portal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>: 01-31-2023 at 14:40:45 and 14:44:50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>: Domain signin.office365x24.com, signin.accounts-gooqle.com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>: Phishing scam, gain unauthorized access to systems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POST requests to the login.php from ashton-davidson-pc, emil-palmer-pc, and warren-morris-pc indicate a successful phishing scam as POST requests usually mean information is sent from an endpoint to an external source. </w:t>
            </w:r>
          </w:p>
        </w:tc>
      </w:tr>
    </w:tbl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inline distT="0" distB="0" distL="0" distR="0">
          <wp:extent cx="820420" cy="643255"/>
          <wp:effectExtent l="0" t="0" r="0" b="0"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643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LibreOffice/24.8.3.2$Linux_X86_64 LibreOffice_project/480$Build-2</Application>
  <AppVersion>15.0000</AppVersion>
  <Pages>3</Pages>
  <Words>434</Words>
  <Characters>2403</Characters>
  <CharactersWithSpaces>2790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2023-06-18T19:49:00Z</dcterms:created>
  <dc:creator>Adam K</dc:creator>
  <dc:description/>
  <dc:language>en-US</dc:language>
  <cp:lastModifiedBy/>
  <dcterms:modified xsi:type="dcterms:W3CDTF">2024-12-06T15:48:02Z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