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807"/>
        <w:gridCol w:w="2549"/>
        <w:gridCol w:w="3404"/>
        <w:gridCol w:w="1335"/>
        <w:gridCol w:w="921"/>
      </w:tblGrid>
      <w:tr w:rsidR="00723E6A" w:rsidRPr="00723E6A" w14:paraId="1C416D7C" w14:textId="77777777" w:rsidTr="00723E6A">
        <w:trPr>
          <w:trHeight w:val="600"/>
        </w:trPr>
        <w:tc>
          <w:tcPr>
            <w:tcW w:w="45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3682B" w14:textId="77777777" w:rsidR="00723E6A" w:rsidRPr="00723E6A" w:rsidRDefault="00723E6A" w:rsidP="00723E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723E6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Loop label</w:t>
            </w:r>
          </w:p>
        </w:tc>
        <w:tc>
          <w:tcPr>
            <w:tcW w:w="142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9FF4E3" w14:textId="77777777" w:rsidR="00723E6A" w:rsidRPr="00723E6A" w:rsidRDefault="00723E6A" w:rsidP="00723E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723E6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Loop name</w:t>
            </w:r>
          </w:p>
        </w:tc>
        <w:tc>
          <w:tcPr>
            <w:tcW w:w="189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29C4D" w14:textId="77777777" w:rsidR="00723E6A" w:rsidRPr="00723E6A" w:rsidRDefault="00723E6A" w:rsidP="00723E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723E6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Mechanism</w:t>
            </w:r>
          </w:p>
        </w:tc>
        <w:tc>
          <w:tcPr>
            <w:tcW w:w="707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32F22" w14:textId="77777777" w:rsidR="00723E6A" w:rsidRPr="00723E6A" w:rsidRDefault="00723E6A" w:rsidP="00723E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723E6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FRIDA module</w:t>
            </w:r>
          </w:p>
        </w:tc>
        <w:tc>
          <w:tcPr>
            <w:tcW w:w="51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3FA2D" w14:textId="77777777" w:rsidR="00723E6A" w:rsidRPr="00723E6A" w:rsidRDefault="00723E6A" w:rsidP="00723E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723E6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Link to CLD</w:t>
            </w:r>
          </w:p>
        </w:tc>
      </w:tr>
      <w:tr w:rsidR="00723E6A" w:rsidRPr="00723E6A" w14:paraId="26FE6DBB" w14:textId="77777777" w:rsidTr="00723E6A">
        <w:trPr>
          <w:trHeight w:val="600"/>
        </w:trPr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11FF6C" w14:textId="77777777" w:rsidR="00723E6A" w:rsidRPr="00723E6A" w:rsidRDefault="00723E6A" w:rsidP="00723E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23E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B1</w:t>
            </w:r>
          </w:p>
        </w:tc>
        <w:tc>
          <w:tcPr>
            <w:tcW w:w="1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08FBF" w14:textId="77777777" w:rsidR="00723E6A" w:rsidRPr="00723E6A" w:rsidRDefault="00723E6A" w:rsidP="00723E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23E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Direct lending standards impact</w:t>
            </w:r>
          </w:p>
        </w:tc>
        <w:tc>
          <w:tcPr>
            <w:tcW w:w="18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79775" w14:textId="77777777" w:rsidR="00723E6A" w:rsidRPr="00723E6A" w:rsidRDefault="00723E6A" w:rsidP="00723E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23E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Tightening lending standards to improve loan quality</w:t>
            </w:r>
          </w:p>
        </w:tc>
        <w:tc>
          <w:tcPr>
            <w:tcW w:w="7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51A5420" w14:textId="77777777" w:rsidR="00723E6A" w:rsidRPr="00723E6A" w:rsidRDefault="00723E6A" w:rsidP="00723E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23E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Economy (sec. 3.2.1)</w:t>
            </w:r>
          </w:p>
        </w:tc>
        <w:tc>
          <w:tcPr>
            <w:tcW w:w="51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E1A0353" w14:textId="77777777" w:rsidR="00723E6A" w:rsidRPr="00723E6A" w:rsidRDefault="00723E6A" w:rsidP="00723E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23E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Fig. 2</w:t>
            </w:r>
          </w:p>
        </w:tc>
      </w:tr>
      <w:tr w:rsidR="00723E6A" w:rsidRPr="00723E6A" w14:paraId="31367B4F" w14:textId="77777777" w:rsidTr="00723E6A">
        <w:trPr>
          <w:trHeight w:val="600"/>
        </w:trPr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46BF7" w14:textId="77777777" w:rsidR="00723E6A" w:rsidRPr="00723E6A" w:rsidRDefault="00723E6A" w:rsidP="00723E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23E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B2</w:t>
            </w:r>
          </w:p>
        </w:tc>
        <w:tc>
          <w:tcPr>
            <w:tcW w:w="1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E8BB7" w14:textId="44EB3310" w:rsidR="00723E6A" w:rsidRPr="00723E6A" w:rsidRDefault="00723E6A" w:rsidP="00723E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23E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Indirect lending </w:t>
            </w:r>
            <w:r w:rsidRPr="00723E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standards</w:t>
            </w:r>
            <w:r w:rsidRPr="00723E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impact</w:t>
            </w:r>
          </w:p>
        </w:tc>
        <w:tc>
          <w:tcPr>
            <w:tcW w:w="18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2D308" w14:textId="77777777" w:rsidR="00723E6A" w:rsidRPr="00723E6A" w:rsidRDefault="00723E6A" w:rsidP="00723E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23E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Reduced investment from tighter lending standards</w:t>
            </w:r>
          </w:p>
        </w:tc>
        <w:tc>
          <w:tcPr>
            <w:tcW w:w="70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496B4CC" w14:textId="77777777" w:rsidR="00723E6A" w:rsidRPr="00723E6A" w:rsidRDefault="00723E6A" w:rsidP="00723E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51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4A2B63F" w14:textId="77777777" w:rsidR="00723E6A" w:rsidRPr="00723E6A" w:rsidRDefault="00723E6A" w:rsidP="00723E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</w:tr>
      <w:tr w:rsidR="00723E6A" w:rsidRPr="00723E6A" w14:paraId="0BF688B9" w14:textId="77777777" w:rsidTr="00723E6A">
        <w:trPr>
          <w:trHeight w:val="600"/>
        </w:trPr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5592C" w14:textId="77777777" w:rsidR="00723E6A" w:rsidRPr="00723E6A" w:rsidRDefault="00723E6A" w:rsidP="00723E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23E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R1</w:t>
            </w:r>
          </w:p>
        </w:tc>
        <w:tc>
          <w:tcPr>
            <w:tcW w:w="1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AADCC" w14:textId="77777777" w:rsidR="00723E6A" w:rsidRPr="00723E6A" w:rsidRDefault="00723E6A" w:rsidP="00723E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23E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Investments on climate</w:t>
            </w:r>
          </w:p>
        </w:tc>
        <w:tc>
          <w:tcPr>
            <w:tcW w:w="18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A4986" w14:textId="77777777" w:rsidR="00723E6A" w:rsidRPr="00723E6A" w:rsidRDefault="00723E6A" w:rsidP="00723E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23E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Failing of mitigation-related investments increase loan failures</w:t>
            </w:r>
          </w:p>
        </w:tc>
        <w:tc>
          <w:tcPr>
            <w:tcW w:w="70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1F34810" w14:textId="77777777" w:rsidR="00723E6A" w:rsidRPr="00723E6A" w:rsidRDefault="00723E6A" w:rsidP="00723E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51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D2051FF" w14:textId="77777777" w:rsidR="00723E6A" w:rsidRPr="00723E6A" w:rsidRDefault="00723E6A" w:rsidP="00723E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</w:tr>
      <w:tr w:rsidR="00723E6A" w:rsidRPr="00723E6A" w14:paraId="76053C9A" w14:textId="77777777" w:rsidTr="00723E6A">
        <w:trPr>
          <w:trHeight w:val="600"/>
        </w:trPr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E7C69A" w14:textId="77777777" w:rsidR="00723E6A" w:rsidRPr="00723E6A" w:rsidRDefault="00723E6A" w:rsidP="00723E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23E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R2</w:t>
            </w:r>
          </w:p>
        </w:tc>
        <w:tc>
          <w:tcPr>
            <w:tcW w:w="1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AA78F" w14:textId="77777777" w:rsidR="00723E6A" w:rsidRPr="00723E6A" w:rsidRDefault="00723E6A" w:rsidP="00723E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23E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Innovation-driven productivity gain</w:t>
            </w:r>
          </w:p>
        </w:tc>
        <w:tc>
          <w:tcPr>
            <w:tcW w:w="18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AF9D4" w14:textId="77777777" w:rsidR="00723E6A" w:rsidRPr="00723E6A" w:rsidRDefault="00723E6A" w:rsidP="00723E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23E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Effects of exploratory lending and innovation on productivity growth</w:t>
            </w:r>
          </w:p>
        </w:tc>
        <w:tc>
          <w:tcPr>
            <w:tcW w:w="70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40F34E6" w14:textId="77777777" w:rsidR="00723E6A" w:rsidRPr="00723E6A" w:rsidRDefault="00723E6A" w:rsidP="00723E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51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66D3133" w14:textId="77777777" w:rsidR="00723E6A" w:rsidRPr="00723E6A" w:rsidRDefault="00723E6A" w:rsidP="00723E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</w:tr>
      <w:tr w:rsidR="00723E6A" w:rsidRPr="00723E6A" w14:paraId="5F12BD5D" w14:textId="77777777" w:rsidTr="00723E6A">
        <w:trPr>
          <w:trHeight w:val="600"/>
        </w:trPr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F2E04C" w14:textId="77777777" w:rsidR="00723E6A" w:rsidRPr="00723E6A" w:rsidRDefault="00723E6A" w:rsidP="00723E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23E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B3</w:t>
            </w:r>
          </w:p>
        </w:tc>
        <w:tc>
          <w:tcPr>
            <w:tcW w:w="1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93A34C" w14:textId="77777777" w:rsidR="00723E6A" w:rsidRPr="00723E6A" w:rsidRDefault="00723E6A" w:rsidP="00723E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23E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Climate-driven productivity loss</w:t>
            </w:r>
          </w:p>
        </w:tc>
        <w:tc>
          <w:tcPr>
            <w:tcW w:w="18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C4C5D" w14:textId="77777777" w:rsidR="00723E6A" w:rsidRPr="00723E6A" w:rsidRDefault="00723E6A" w:rsidP="00723E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23E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Effects of climate exposure on labour</w:t>
            </w:r>
          </w:p>
        </w:tc>
        <w:tc>
          <w:tcPr>
            <w:tcW w:w="70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B3A56A3" w14:textId="77777777" w:rsidR="00723E6A" w:rsidRPr="00723E6A" w:rsidRDefault="00723E6A" w:rsidP="00723E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51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81A96A9" w14:textId="77777777" w:rsidR="00723E6A" w:rsidRPr="00723E6A" w:rsidRDefault="00723E6A" w:rsidP="00723E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</w:tr>
      <w:tr w:rsidR="00723E6A" w:rsidRPr="00723E6A" w14:paraId="3122E094" w14:textId="77777777" w:rsidTr="00723E6A">
        <w:trPr>
          <w:trHeight w:val="600"/>
        </w:trPr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78F2B" w14:textId="77777777" w:rsidR="00723E6A" w:rsidRPr="00723E6A" w:rsidRDefault="00723E6A" w:rsidP="00723E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23E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B4</w:t>
            </w:r>
          </w:p>
        </w:tc>
        <w:tc>
          <w:tcPr>
            <w:tcW w:w="1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C6485" w14:textId="77777777" w:rsidR="00723E6A" w:rsidRPr="00723E6A" w:rsidRDefault="00723E6A" w:rsidP="00723E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23E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Debt-driven Govt. spending</w:t>
            </w:r>
          </w:p>
        </w:tc>
        <w:tc>
          <w:tcPr>
            <w:tcW w:w="18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E944EA" w14:textId="77777777" w:rsidR="00723E6A" w:rsidRPr="00723E6A" w:rsidRDefault="00723E6A" w:rsidP="00723E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23E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Govt. taking up more debts to sustain public spending</w:t>
            </w:r>
          </w:p>
        </w:tc>
        <w:tc>
          <w:tcPr>
            <w:tcW w:w="70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5B5ED" w14:textId="77777777" w:rsidR="00723E6A" w:rsidRPr="00723E6A" w:rsidRDefault="00723E6A" w:rsidP="00723E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51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52114AD" w14:textId="77777777" w:rsidR="00723E6A" w:rsidRPr="00723E6A" w:rsidRDefault="00723E6A" w:rsidP="00723E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</w:tr>
      <w:tr w:rsidR="00723E6A" w:rsidRPr="00723E6A" w14:paraId="0AD31C94" w14:textId="77777777" w:rsidTr="00723E6A">
        <w:trPr>
          <w:trHeight w:val="600"/>
        </w:trPr>
        <w:tc>
          <w:tcPr>
            <w:tcW w:w="45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20E5C4B" w14:textId="77777777" w:rsidR="00723E6A" w:rsidRPr="00723E6A" w:rsidRDefault="00723E6A" w:rsidP="00723E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23E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B5</w:t>
            </w:r>
          </w:p>
        </w:tc>
        <w:tc>
          <w:tcPr>
            <w:tcW w:w="1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76A83" w14:textId="77777777" w:rsidR="00723E6A" w:rsidRPr="00723E6A" w:rsidRDefault="00723E6A" w:rsidP="00723E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23E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Mortality impact</w:t>
            </w:r>
          </w:p>
        </w:tc>
        <w:tc>
          <w:tcPr>
            <w:tcW w:w="18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DDF14" w14:textId="77777777" w:rsidR="00723E6A" w:rsidRPr="00723E6A" w:rsidRDefault="00723E6A" w:rsidP="00723E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23E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Real GDP effects on mortality</w:t>
            </w:r>
          </w:p>
        </w:tc>
        <w:tc>
          <w:tcPr>
            <w:tcW w:w="7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8240B02" w14:textId="77777777" w:rsidR="00723E6A" w:rsidRPr="00723E6A" w:rsidRDefault="00723E6A" w:rsidP="00723E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23E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Demography (sec. 3.2.2)</w:t>
            </w:r>
          </w:p>
        </w:tc>
        <w:tc>
          <w:tcPr>
            <w:tcW w:w="51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9C7389A" w14:textId="77777777" w:rsidR="00723E6A" w:rsidRPr="00723E6A" w:rsidRDefault="00723E6A" w:rsidP="00723E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</w:tr>
      <w:tr w:rsidR="00723E6A" w:rsidRPr="00723E6A" w14:paraId="620333CB" w14:textId="77777777" w:rsidTr="00723E6A">
        <w:trPr>
          <w:trHeight w:val="600"/>
        </w:trPr>
        <w:tc>
          <w:tcPr>
            <w:tcW w:w="45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FC08D2" w14:textId="77777777" w:rsidR="00723E6A" w:rsidRPr="00723E6A" w:rsidRDefault="00723E6A" w:rsidP="00723E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23E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R3</w:t>
            </w:r>
          </w:p>
        </w:tc>
        <w:tc>
          <w:tcPr>
            <w:tcW w:w="1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EB3CD3" w14:textId="77777777" w:rsidR="00723E6A" w:rsidRPr="00723E6A" w:rsidRDefault="00723E6A" w:rsidP="00723E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23E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Birth impact</w:t>
            </w:r>
          </w:p>
        </w:tc>
        <w:tc>
          <w:tcPr>
            <w:tcW w:w="18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895100" w14:textId="77777777" w:rsidR="00723E6A" w:rsidRPr="00723E6A" w:rsidRDefault="00723E6A" w:rsidP="00723E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23E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Real GDP effects on births</w:t>
            </w:r>
          </w:p>
        </w:tc>
        <w:tc>
          <w:tcPr>
            <w:tcW w:w="70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571D9" w14:textId="77777777" w:rsidR="00723E6A" w:rsidRPr="00723E6A" w:rsidRDefault="00723E6A" w:rsidP="00723E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51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D6D9E" w14:textId="77777777" w:rsidR="00723E6A" w:rsidRPr="00723E6A" w:rsidRDefault="00723E6A" w:rsidP="00723E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</w:tr>
      <w:tr w:rsidR="00723E6A" w:rsidRPr="00723E6A" w14:paraId="202BA685" w14:textId="77777777" w:rsidTr="00723E6A">
        <w:trPr>
          <w:trHeight w:val="600"/>
        </w:trPr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E6D414" w14:textId="77777777" w:rsidR="00723E6A" w:rsidRPr="00723E6A" w:rsidRDefault="00723E6A" w:rsidP="00723E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23E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B6</w:t>
            </w:r>
          </w:p>
        </w:tc>
        <w:tc>
          <w:tcPr>
            <w:tcW w:w="1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2DB3B" w14:textId="77777777" w:rsidR="00723E6A" w:rsidRPr="00723E6A" w:rsidRDefault="00723E6A" w:rsidP="00723E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23E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demand-driven constraint</w:t>
            </w:r>
          </w:p>
        </w:tc>
        <w:tc>
          <w:tcPr>
            <w:tcW w:w="18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149B6" w14:textId="77777777" w:rsidR="00723E6A" w:rsidRPr="00723E6A" w:rsidRDefault="00723E6A" w:rsidP="00723E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23E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Rising demand increases energy deficit and hence investments</w:t>
            </w:r>
          </w:p>
        </w:tc>
        <w:tc>
          <w:tcPr>
            <w:tcW w:w="70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5BECF" w14:textId="77777777" w:rsidR="00723E6A" w:rsidRPr="00723E6A" w:rsidRDefault="00723E6A" w:rsidP="00723E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23E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Energy (sec. 3.2.3)</w:t>
            </w:r>
          </w:p>
        </w:tc>
        <w:tc>
          <w:tcPr>
            <w:tcW w:w="51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A5D010" w14:textId="77777777" w:rsidR="00723E6A" w:rsidRPr="00723E6A" w:rsidRDefault="00723E6A" w:rsidP="00723E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23E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Fig. 2</w:t>
            </w:r>
          </w:p>
        </w:tc>
      </w:tr>
      <w:tr w:rsidR="00723E6A" w:rsidRPr="00723E6A" w14:paraId="6B14EAC1" w14:textId="77777777" w:rsidTr="00723E6A">
        <w:trPr>
          <w:trHeight w:val="600"/>
        </w:trPr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FF257" w14:textId="77777777" w:rsidR="00723E6A" w:rsidRPr="00723E6A" w:rsidRDefault="00723E6A" w:rsidP="00723E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23E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B7</w:t>
            </w:r>
          </w:p>
        </w:tc>
        <w:tc>
          <w:tcPr>
            <w:tcW w:w="1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0CC06" w14:textId="77777777" w:rsidR="00723E6A" w:rsidRPr="00723E6A" w:rsidRDefault="00723E6A" w:rsidP="00723E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23E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supply-driven constraint</w:t>
            </w:r>
          </w:p>
        </w:tc>
        <w:tc>
          <w:tcPr>
            <w:tcW w:w="18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FC28C" w14:textId="77777777" w:rsidR="00723E6A" w:rsidRPr="00723E6A" w:rsidRDefault="00723E6A" w:rsidP="00723E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23E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supply increases energy deficit and hence investments</w:t>
            </w:r>
          </w:p>
        </w:tc>
        <w:tc>
          <w:tcPr>
            <w:tcW w:w="70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72976" w14:textId="77777777" w:rsidR="00723E6A" w:rsidRPr="00723E6A" w:rsidRDefault="00723E6A" w:rsidP="00723E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51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E5AFA" w14:textId="77777777" w:rsidR="00723E6A" w:rsidRPr="00723E6A" w:rsidRDefault="00723E6A" w:rsidP="00723E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</w:tr>
      <w:tr w:rsidR="00723E6A" w:rsidRPr="00723E6A" w14:paraId="689C00D8" w14:textId="77777777" w:rsidTr="00723E6A">
        <w:trPr>
          <w:trHeight w:val="600"/>
        </w:trPr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7EE853" w14:textId="77777777" w:rsidR="00723E6A" w:rsidRPr="00723E6A" w:rsidRDefault="00723E6A" w:rsidP="00723E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23E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B8</w:t>
            </w:r>
          </w:p>
        </w:tc>
        <w:tc>
          <w:tcPr>
            <w:tcW w:w="1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37585" w14:textId="77777777" w:rsidR="00723E6A" w:rsidRPr="00723E6A" w:rsidRDefault="00723E6A" w:rsidP="00723E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23E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health value-driven personal norm</w:t>
            </w:r>
          </w:p>
        </w:tc>
        <w:tc>
          <w:tcPr>
            <w:tcW w:w="18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04017" w14:textId="77777777" w:rsidR="00723E6A" w:rsidRPr="00723E6A" w:rsidRDefault="00723E6A" w:rsidP="00723E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23E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change in personal norms from perception of overconsumption</w:t>
            </w:r>
          </w:p>
        </w:tc>
        <w:tc>
          <w:tcPr>
            <w:tcW w:w="7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E0784DA" w14:textId="77777777" w:rsidR="00723E6A" w:rsidRPr="00723E6A" w:rsidRDefault="00723E6A" w:rsidP="00723E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23E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Human behaviour (sec. 3.2.4)</w:t>
            </w:r>
          </w:p>
        </w:tc>
        <w:tc>
          <w:tcPr>
            <w:tcW w:w="51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1807882" w14:textId="77777777" w:rsidR="00723E6A" w:rsidRPr="00723E6A" w:rsidRDefault="00723E6A" w:rsidP="00723E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</w:tr>
      <w:tr w:rsidR="00723E6A" w:rsidRPr="00723E6A" w14:paraId="7F4C6A96" w14:textId="77777777" w:rsidTr="00723E6A">
        <w:trPr>
          <w:trHeight w:val="600"/>
        </w:trPr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954C8" w14:textId="77777777" w:rsidR="00723E6A" w:rsidRPr="00723E6A" w:rsidRDefault="00723E6A" w:rsidP="00723E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23E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R4</w:t>
            </w:r>
          </w:p>
        </w:tc>
        <w:tc>
          <w:tcPr>
            <w:tcW w:w="1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64F3B" w14:textId="77777777" w:rsidR="00723E6A" w:rsidRPr="00723E6A" w:rsidRDefault="00723E6A" w:rsidP="00723E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23E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social value-driven personal norm</w:t>
            </w:r>
          </w:p>
        </w:tc>
        <w:tc>
          <w:tcPr>
            <w:tcW w:w="18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A445B" w14:textId="77777777" w:rsidR="00723E6A" w:rsidRPr="00723E6A" w:rsidRDefault="00723E6A" w:rsidP="00723E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23E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change in personal norms from long-term social value perception</w:t>
            </w:r>
          </w:p>
        </w:tc>
        <w:tc>
          <w:tcPr>
            <w:tcW w:w="70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FCD1A31" w14:textId="77777777" w:rsidR="00723E6A" w:rsidRPr="00723E6A" w:rsidRDefault="00723E6A" w:rsidP="00723E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51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A72C069" w14:textId="77777777" w:rsidR="00723E6A" w:rsidRPr="00723E6A" w:rsidRDefault="00723E6A" w:rsidP="00723E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</w:tr>
      <w:tr w:rsidR="00723E6A" w:rsidRPr="00723E6A" w14:paraId="59FB6FB3" w14:textId="77777777" w:rsidTr="00723E6A">
        <w:trPr>
          <w:trHeight w:val="600"/>
        </w:trPr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1F2A8" w14:textId="77777777" w:rsidR="00723E6A" w:rsidRPr="00723E6A" w:rsidRDefault="00723E6A" w:rsidP="00723E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23E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R5</w:t>
            </w:r>
          </w:p>
        </w:tc>
        <w:tc>
          <w:tcPr>
            <w:tcW w:w="1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E6DBBE" w14:textId="77777777" w:rsidR="00723E6A" w:rsidRPr="00723E6A" w:rsidRDefault="00723E6A" w:rsidP="00723E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23E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social value-driven descriptive norm</w:t>
            </w:r>
          </w:p>
        </w:tc>
        <w:tc>
          <w:tcPr>
            <w:tcW w:w="18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8D128" w14:textId="77777777" w:rsidR="00723E6A" w:rsidRPr="00723E6A" w:rsidRDefault="00723E6A" w:rsidP="00723E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23E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change in descriptive norms from short-term social value perception</w:t>
            </w:r>
          </w:p>
        </w:tc>
        <w:tc>
          <w:tcPr>
            <w:tcW w:w="70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ECCA9CC" w14:textId="77777777" w:rsidR="00723E6A" w:rsidRPr="00723E6A" w:rsidRDefault="00723E6A" w:rsidP="00723E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51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C9ACEC6" w14:textId="77777777" w:rsidR="00723E6A" w:rsidRPr="00723E6A" w:rsidRDefault="00723E6A" w:rsidP="00723E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</w:tr>
      <w:tr w:rsidR="00723E6A" w:rsidRPr="00723E6A" w14:paraId="73846483" w14:textId="77777777" w:rsidTr="00723E6A">
        <w:trPr>
          <w:trHeight w:val="600"/>
        </w:trPr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903EA" w14:textId="77777777" w:rsidR="00723E6A" w:rsidRPr="00723E6A" w:rsidRDefault="00723E6A" w:rsidP="00723E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23E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B9</w:t>
            </w:r>
          </w:p>
        </w:tc>
        <w:tc>
          <w:tcPr>
            <w:tcW w:w="1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17F255" w14:textId="77777777" w:rsidR="00723E6A" w:rsidRPr="00723E6A" w:rsidRDefault="00723E6A" w:rsidP="00723E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23E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climate risk/driven personal norm</w:t>
            </w:r>
          </w:p>
        </w:tc>
        <w:tc>
          <w:tcPr>
            <w:tcW w:w="18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8AE47" w14:textId="77777777" w:rsidR="00723E6A" w:rsidRPr="00723E6A" w:rsidRDefault="00723E6A" w:rsidP="00723E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23E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change in demand from personal norms due to climate extremes risk perception</w:t>
            </w:r>
          </w:p>
        </w:tc>
        <w:tc>
          <w:tcPr>
            <w:tcW w:w="70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20295F5" w14:textId="77777777" w:rsidR="00723E6A" w:rsidRPr="00723E6A" w:rsidRDefault="00723E6A" w:rsidP="00723E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51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83FD2BC" w14:textId="77777777" w:rsidR="00723E6A" w:rsidRPr="00723E6A" w:rsidRDefault="00723E6A" w:rsidP="00723E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</w:tr>
      <w:tr w:rsidR="00723E6A" w:rsidRPr="00723E6A" w14:paraId="4E58246A" w14:textId="77777777" w:rsidTr="00723E6A">
        <w:trPr>
          <w:trHeight w:val="600"/>
        </w:trPr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10FD36" w14:textId="77777777" w:rsidR="00723E6A" w:rsidRPr="00723E6A" w:rsidRDefault="00723E6A" w:rsidP="00723E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23E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B10</w:t>
            </w:r>
          </w:p>
        </w:tc>
        <w:tc>
          <w:tcPr>
            <w:tcW w:w="1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CED1C3" w14:textId="77777777" w:rsidR="00723E6A" w:rsidRPr="00723E6A" w:rsidRDefault="00723E6A" w:rsidP="00723E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23E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constraint from scarcity</w:t>
            </w:r>
          </w:p>
        </w:tc>
        <w:tc>
          <w:tcPr>
            <w:tcW w:w="18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21B2E" w14:textId="77777777" w:rsidR="00723E6A" w:rsidRPr="00723E6A" w:rsidRDefault="00723E6A" w:rsidP="00723E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23E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Food scarcity constraining the demand due to accessibility</w:t>
            </w:r>
          </w:p>
        </w:tc>
        <w:tc>
          <w:tcPr>
            <w:tcW w:w="70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9786B" w14:textId="77777777" w:rsidR="00723E6A" w:rsidRPr="00723E6A" w:rsidRDefault="00723E6A" w:rsidP="00723E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51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BD905D" w14:textId="77777777" w:rsidR="00723E6A" w:rsidRPr="00723E6A" w:rsidRDefault="00723E6A" w:rsidP="00723E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</w:tr>
      <w:tr w:rsidR="00723E6A" w:rsidRPr="00723E6A" w14:paraId="730B9F1C" w14:textId="77777777" w:rsidTr="00723E6A">
        <w:trPr>
          <w:trHeight w:val="600"/>
        </w:trPr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79CE2D" w14:textId="77777777" w:rsidR="00723E6A" w:rsidRPr="00723E6A" w:rsidRDefault="00723E6A" w:rsidP="00723E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23E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B11</w:t>
            </w:r>
          </w:p>
        </w:tc>
        <w:tc>
          <w:tcPr>
            <w:tcW w:w="1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75BC2" w14:textId="77777777" w:rsidR="00723E6A" w:rsidRPr="00723E6A" w:rsidRDefault="00723E6A" w:rsidP="00723E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23E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concrete replacement</w:t>
            </w:r>
          </w:p>
        </w:tc>
        <w:tc>
          <w:tcPr>
            <w:tcW w:w="18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B7D8ED" w14:textId="77777777" w:rsidR="00723E6A" w:rsidRPr="00723E6A" w:rsidRDefault="00723E6A" w:rsidP="00723E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23E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Infrastructure maintenance due to lowered concrete durability</w:t>
            </w:r>
          </w:p>
        </w:tc>
        <w:tc>
          <w:tcPr>
            <w:tcW w:w="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9BF75" w14:textId="77777777" w:rsidR="00723E6A" w:rsidRPr="00723E6A" w:rsidRDefault="00723E6A" w:rsidP="00723E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23E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Resources (sec. 3.2.5)</w:t>
            </w:r>
          </w:p>
        </w:tc>
        <w:tc>
          <w:tcPr>
            <w:tcW w:w="51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C02D0A8" w14:textId="77777777" w:rsidR="00723E6A" w:rsidRPr="00723E6A" w:rsidRDefault="00723E6A" w:rsidP="00723E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</w:tr>
      <w:tr w:rsidR="00723E6A" w:rsidRPr="00723E6A" w14:paraId="4B4F8503" w14:textId="77777777" w:rsidTr="00723E6A">
        <w:trPr>
          <w:trHeight w:val="600"/>
        </w:trPr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3EC76" w14:textId="77777777" w:rsidR="00723E6A" w:rsidRPr="00723E6A" w:rsidRDefault="00723E6A" w:rsidP="00723E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23E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B12</w:t>
            </w:r>
          </w:p>
        </w:tc>
        <w:tc>
          <w:tcPr>
            <w:tcW w:w="1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324F1" w14:textId="77777777" w:rsidR="00723E6A" w:rsidRPr="00723E6A" w:rsidRDefault="00723E6A" w:rsidP="00723E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23E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irrigation effect</w:t>
            </w:r>
          </w:p>
        </w:tc>
        <w:tc>
          <w:tcPr>
            <w:tcW w:w="18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CDC42" w14:textId="77777777" w:rsidR="00723E6A" w:rsidRPr="00723E6A" w:rsidRDefault="00723E6A" w:rsidP="00723E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23E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Impact of water lost from evapotranspiration on irrigation efficiency</w:t>
            </w:r>
          </w:p>
        </w:tc>
        <w:tc>
          <w:tcPr>
            <w:tcW w:w="7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2FABE59" w14:textId="77777777" w:rsidR="00723E6A" w:rsidRPr="00723E6A" w:rsidRDefault="00723E6A" w:rsidP="00723E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23E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Land use and agriculture (sec. 3.2.6)</w:t>
            </w:r>
          </w:p>
        </w:tc>
        <w:tc>
          <w:tcPr>
            <w:tcW w:w="51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865252A" w14:textId="77777777" w:rsidR="00723E6A" w:rsidRPr="00723E6A" w:rsidRDefault="00723E6A" w:rsidP="00723E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</w:tr>
      <w:tr w:rsidR="00723E6A" w:rsidRPr="00723E6A" w14:paraId="7911BD57" w14:textId="77777777" w:rsidTr="00723E6A">
        <w:trPr>
          <w:trHeight w:val="600"/>
        </w:trPr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EAC3D" w14:textId="77777777" w:rsidR="00723E6A" w:rsidRPr="00723E6A" w:rsidRDefault="00723E6A" w:rsidP="00723E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23E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B13</w:t>
            </w:r>
          </w:p>
        </w:tc>
        <w:tc>
          <w:tcPr>
            <w:tcW w:w="1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28C6E" w14:textId="77777777" w:rsidR="00723E6A" w:rsidRPr="00723E6A" w:rsidRDefault="00723E6A" w:rsidP="00723E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23E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production-driven fertilizer response</w:t>
            </w:r>
          </w:p>
        </w:tc>
        <w:tc>
          <w:tcPr>
            <w:tcW w:w="18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243DB" w14:textId="77777777" w:rsidR="00723E6A" w:rsidRPr="00723E6A" w:rsidRDefault="00723E6A" w:rsidP="00723E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23E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fertilizer response to crop balance due to changes in crop production</w:t>
            </w:r>
          </w:p>
        </w:tc>
        <w:tc>
          <w:tcPr>
            <w:tcW w:w="70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21217FA" w14:textId="77777777" w:rsidR="00723E6A" w:rsidRPr="00723E6A" w:rsidRDefault="00723E6A" w:rsidP="00723E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51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B2EAF8E" w14:textId="77777777" w:rsidR="00723E6A" w:rsidRPr="00723E6A" w:rsidRDefault="00723E6A" w:rsidP="00723E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</w:tr>
      <w:tr w:rsidR="00723E6A" w:rsidRPr="00723E6A" w14:paraId="2466BA3C" w14:textId="77777777" w:rsidTr="00723E6A">
        <w:trPr>
          <w:trHeight w:val="600"/>
        </w:trPr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99C08" w14:textId="77777777" w:rsidR="00723E6A" w:rsidRPr="00723E6A" w:rsidRDefault="00723E6A" w:rsidP="00723E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23E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R6</w:t>
            </w:r>
          </w:p>
        </w:tc>
        <w:tc>
          <w:tcPr>
            <w:tcW w:w="1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03A842" w14:textId="77777777" w:rsidR="00723E6A" w:rsidRPr="00723E6A" w:rsidRDefault="00723E6A" w:rsidP="00723E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23E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CO2-fertilization</w:t>
            </w:r>
          </w:p>
        </w:tc>
        <w:tc>
          <w:tcPr>
            <w:tcW w:w="18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AE583" w14:textId="77777777" w:rsidR="00723E6A" w:rsidRPr="00723E6A" w:rsidRDefault="00723E6A" w:rsidP="00723E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23E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CO2 fertilization effect</w:t>
            </w:r>
          </w:p>
        </w:tc>
        <w:tc>
          <w:tcPr>
            <w:tcW w:w="70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D239E0C" w14:textId="77777777" w:rsidR="00723E6A" w:rsidRPr="00723E6A" w:rsidRDefault="00723E6A" w:rsidP="00723E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51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A72E276" w14:textId="77777777" w:rsidR="00723E6A" w:rsidRPr="00723E6A" w:rsidRDefault="00723E6A" w:rsidP="00723E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</w:tr>
      <w:tr w:rsidR="00723E6A" w:rsidRPr="00723E6A" w14:paraId="21EEEF68" w14:textId="77777777" w:rsidTr="00723E6A">
        <w:trPr>
          <w:trHeight w:val="600"/>
        </w:trPr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362E5" w14:textId="77777777" w:rsidR="00723E6A" w:rsidRPr="00723E6A" w:rsidRDefault="00723E6A" w:rsidP="00723E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23E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R7</w:t>
            </w:r>
          </w:p>
        </w:tc>
        <w:tc>
          <w:tcPr>
            <w:tcW w:w="1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F5AF86" w14:textId="77777777" w:rsidR="00723E6A" w:rsidRPr="00723E6A" w:rsidRDefault="00723E6A" w:rsidP="00723E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23E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demand-driven fertilizer response</w:t>
            </w:r>
          </w:p>
        </w:tc>
        <w:tc>
          <w:tcPr>
            <w:tcW w:w="18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B9AB2" w14:textId="77777777" w:rsidR="00723E6A" w:rsidRPr="00723E6A" w:rsidRDefault="00723E6A" w:rsidP="00723E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23E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fertilizer response to crop balance due to changes in crop demand</w:t>
            </w:r>
          </w:p>
        </w:tc>
        <w:tc>
          <w:tcPr>
            <w:tcW w:w="70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A7188" w14:textId="77777777" w:rsidR="00723E6A" w:rsidRPr="00723E6A" w:rsidRDefault="00723E6A" w:rsidP="00723E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51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26A90" w14:textId="77777777" w:rsidR="00723E6A" w:rsidRPr="00723E6A" w:rsidRDefault="00723E6A" w:rsidP="00723E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</w:tr>
      <w:tr w:rsidR="00723E6A" w:rsidRPr="00723E6A" w14:paraId="2C2E22E2" w14:textId="77777777" w:rsidTr="00723E6A">
        <w:trPr>
          <w:trHeight w:val="600"/>
        </w:trPr>
        <w:tc>
          <w:tcPr>
            <w:tcW w:w="45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6631B22" w14:textId="77777777" w:rsidR="00723E6A" w:rsidRPr="00723E6A" w:rsidRDefault="00723E6A" w:rsidP="00723E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23E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B14</w:t>
            </w:r>
          </w:p>
        </w:tc>
        <w:tc>
          <w:tcPr>
            <w:tcW w:w="142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314C398" w14:textId="77777777" w:rsidR="00723E6A" w:rsidRPr="00723E6A" w:rsidRDefault="00723E6A" w:rsidP="00723E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gramStart"/>
            <w:r w:rsidRPr="00723E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feedbacks</w:t>
            </w:r>
            <w:proofErr w:type="gramEnd"/>
            <w:r w:rsidRPr="00723E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to climate</w:t>
            </w:r>
          </w:p>
        </w:tc>
        <w:tc>
          <w:tcPr>
            <w:tcW w:w="18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EA04255" w14:textId="77777777" w:rsidR="00723E6A" w:rsidRPr="00723E6A" w:rsidRDefault="00723E6A" w:rsidP="00723E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gramStart"/>
            <w:r w:rsidRPr="00723E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Feedbacks</w:t>
            </w:r>
            <w:proofErr w:type="gramEnd"/>
            <w:r w:rsidRPr="00723E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to climate from the reduction in anthropogenic GHG emissions</w:t>
            </w:r>
          </w:p>
        </w:tc>
        <w:tc>
          <w:tcPr>
            <w:tcW w:w="70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51DA5D9" w14:textId="77777777" w:rsidR="00723E6A" w:rsidRPr="00723E6A" w:rsidRDefault="00723E6A" w:rsidP="00723E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23E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Whole Model</w:t>
            </w: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70670D" w14:textId="77777777" w:rsidR="00723E6A" w:rsidRPr="00723E6A" w:rsidRDefault="00723E6A" w:rsidP="00723E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23E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Figure 2 and 3</w:t>
            </w:r>
          </w:p>
        </w:tc>
      </w:tr>
    </w:tbl>
    <w:p w14:paraId="4C398E4A" w14:textId="77777777" w:rsidR="00BE1763" w:rsidRDefault="00BE1763"/>
    <w:sectPr w:rsidR="00BE17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EE27C" w14:textId="77777777" w:rsidR="00427F65" w:rsidRDefault="00427F65" w:rsidP="00723E6A">
      <w:pPr>
        <w:spacing w:after="0" w:line="240" w:lineRule="auto"/>
      </w:pPr>
      <w:r>
        <w:separator/>
      </w:r>
    </w:p>
  </w:endnote>
  <w:endnote w:type="continuationSeparator" w:id="0">
    <w:p w14:paraId="6763C6EE" w14:textId="77777777" w:rsidR="00427F65" w:rsidRDefault="00427F65" w:rsidP="00723E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BF2487" w14:textId="77777777" w:rsidR="00427F65" w:rsidRDefault="00427F65" w:rsidP="00723E6A">
      <w:pPr>
        <w:spacing w:after="0" w:line="240" w:lineRule="auto"/>
      </w:pPr>
      <w:r>
        <w:separator/>
      </w:r>
    </w:p>
  </w:footnote>
  <w:footnote w:type="continuationSeparator" w:id="0">
    <w:p w14:paraId="1EDB59EB" w14:textId="77777777" w:rsidR="00427F65" w:rsidRDefault="00427F65" w:rsidP="00723E6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E6A"/>
    <w:rsid w:val="00427F65"/>
    <w:rsid w:val="00723E6A"/>
    <w:rsid w:val="008C5476"/>
    <w:rsid w:val="00BC43A3"/>
    <w:rsid w:val="00BE1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B1C54"/>
  <w15:chartTrackingRefBased/>
  <w15:docId w15:val="{005DEC67-8A0E-4D22-826B-CF4E4D088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E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E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E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E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E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E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E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E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E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E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E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E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E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E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E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E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E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E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E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E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E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E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E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E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E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E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E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E6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3E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3E6A"/>
  </w:style>
  <w:style w:type="paragraph" w:styleId="Footer">
    <w:name w:val="footer"/>
    <w:basedOn w:val="Normal"/>
    <w:link w:val="FooterChar"/>
    <w:uiPriority w:val="99"/>
    <w:unhideWhenUsed/>
    <w:rsid w:val="00723E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3E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321</Words>
  <Characters>1832</Characters>
  <Application>Microsoft Office Word</Application>
  <DocSecurity>0</DocSecurity>
  <Lines>15</Lines>
  <Paragraphs>4</Paragraphs>
  <ScaleCrop>false</ScaleCrop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Adakudlu Muralidhar</dc:creator>
  <cp:keywords/>
  <dc:description/>
  <cp:lastModifiedBy>Adakudlu Muralidhar</cp:lastModifiedBy>
  <cp:revision>1</cp:revision>
  <dcterms:created xsi:type="dcterms:W3CDTF">2026-05-20T19:43:00Z</dcterms:created>
  <dcterms:modified xsi:type="dcterms:W3CDTF">2026-05-20T19:54:00Z</dcterms:modified>
</cp:coreProperties>
</file>