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异常交易监控日报</w:t>
      </w:r>
    </w:p>
    <w:p>
      <w:pPr>
        <w:pStyle w:val="Heading2"/>
      </w:pPr>
      <w:bookmarkStart w:id="21" w:name="总订单量背景趋势"/>
      <w:bookmarkEnd w:id="21"/>
      <w:r>
        <w:t xml:space="preserve">总订单量背景趋势</w:t>
      </w:r>
    </w:p>
    <w:p>
      <w:pPr>
        <w:pStyle w:val="Compact"/>
        <w:numPr>
          <w:numId w:val="1001"/>
          <w:ilvl w:val="0"/>
        </w:numPr>
      </w:pPr>
      <w:r>
        <w:t xml:space="preserve">【创建订单量】今日订单量 3,039,418 单，比前一天下降 478,219单，</w:t>
      </w:r>
      <w:r>
        <w:t xml:space="preserve">低于30天内均值3,352,927</w:t>
      </w:r>
      <w:r>
        <w:t xml:space="preserve"> </w:t>
      </w:r>
      <w:r>
        <w:t xml:space="preserve">单(2.5倍标准差)</w:t>
      </w:r>
      <w:r>
        <w:t xml:space="preserve">。30天内均值为 6,392,345 ，标准差为 1,356,634。</w:t>
      </w:r>
    </w:p>
    <w:p>
      <w:pPr>
        <w:pStyle w:val="Compact"/>
        <w:numPr>
          <w:numId w:val="1001"/>
          <w:ilvl w:val="0"/>
        </w:numPr>
      </w:pPr>
      <w:r>
        <w:t xml:space="preserve">【支付订单量】今日订单量 2,829,538 单，占支付订单量93.1%，比前一天增加0.14个百分 点，</w:t>
      </w:r>
      <w:r>
        <w:t xml:space="preserve">高于30天内均值0.4个百分点(0.64倍标准差)</w:t>
      </w:r>
      <w:r>
        <w:t xml:space="preserve">。30天内均值为 92.69%，标准差为 0.64%</w:t>
      </w:r>
    </w:p>
    <w:p>
      <w:pPr>
        <w:pStyle w:val="Compact"/>
        <w:numPr>
          <w:numId w:val="1001"/>
          <w:ilvl w:val="0"/>
        </w:numPr>
      </w:pPr>
      <w:r>
        <w:t xml:space="preserve">【预定单】今日订单量 88,421 单，占支付订单量3.12%，比前一天增加0个百分点，</w:t>
      </w:r>
      <w:r>
        <w:t xml:space="preserve">高于30天内均值0.22个百分点(0.65倍标准差)</w:t>
      </w:r>
      <w:r>
        <w:t xml:space="preserve">。30天内均值为 2.91%，标准差为 0.34%</w:t>
      </w:r>
    </w:p>
    <w:p>
      <w:pPr>
        <w:pStyle w:val="Compact"/>
        <w:numPr>
          <w:numId w:val="1001"/>
          <w:ilvl w:val="0"/>
        </w:numPr>
      </w:pPr>
      <w:r>
        <w:t xml:space="preserve">【异常订单】今日订单量 463,864单，占支付订单量16.39%，比前一天增加1.25个百分 点，</w:t>
      </w:r>
      <w:r>
        <w:t xml:space="preserve">高于30天内均值6.36个百分点(2.3倍标准差)</w:t>
      </w:r>
      <w:r>
        <w:t xml:space="preserve">。30天内均值为 10.03%，标准差为 2.81%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n_order_daily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n_order_daily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异常摘要"/>
      <w:bookmarkEnd w:id="24"/>
      <w:r>
        <w:t xml:space="preserve">异常摘要</w:t>
      </w:r>
    </w:p>
    <w:p>
      <w:pPr>
        <w:pStyle w:val="Compact"/>
        <w:numPr>
          <w:numId w:val="1002"/>
          <w:ilvl w:val="0"/>
        </w:numPr>
      </w:pPr>
      <w:r>
        <w:t xml:space="preserve">【订单正常运单超时】:今日订单量 138,207单，占支付订单量4.88%，比前一天增加0.03个百分点，</w:t>
      </w:r>
      <w:r>
        <w:t xml:space="preserve">高于30天内均值1.19个百分点(1.3倍标准差)</w:t>
      </w:r>
      <w:r>
        <w:t xml:space="preserve">。30天内均值为 3.69%，标准差为 0.91%</w:t>
      </w:r>
    </w:p>
    <w:p>
      <w:pPr>
        <w:pStyle w:val="Compact"/>
        <w:numPr>
          <w:numId w:val="1002"/>
          <w:ilvl w:val="0"/>
        </w:numPr>
      </w:pPr>
      <w:r>
        <w:t xml:space="preserve">【订单正常运单异常】:今日订单量 78,516单，占支付订单量2.77%，比前一天增加0.28个百分点，</w:t>
      </w:r>
      <w:r>
        <w:t xml:space="preserve">高于30天内均值1.17个百分点(2倍标准差)</w:t>
      </w:r>
      <w:r>
        <w:t xml:space="preserve">。30天内均值为 1.61%，标准差为 0.6%</w:t>
      </w:r>
    </w:p>
    <w:p>
      <w:pPr>
        <w:pStyle w:val="Compact"/>
        <w:numPr>
          <w:numId w:val="1002"/>
          <w:ilvl w:val="0"/>
        </w:numPr>
      </w:pPr>
      <w:r>
        <w:t xml:space="preserve">【订单取消无运单】:今日订单量 198,568单，占支付订单量7.02%，比前一天增加0.68个百分点，</w:t>
      </w:r>
      <w:r>
        <w:t xml:space="preserve">高于30天内均值3.09个百分点(3.1倍标准差)</w:t>
      </w:r>
      <w:r>
        <w:t xml:space="preserve">。30天内均值为 3.93%，标准差为 1%</w:t>
      </w:r>
    </w:p>
    <w:p>
      <w:pPr>
        <w:pStyle w:val="Compact"/>
        <w:numPr>
          <w:numId w:val="1002"/>
          <w:ilvl w:val="0"/>
        </w:numPr>
      </w:pPr>
      <w:r>
        <w:t xml:space="preserve">【订单取消运单异常】:今日订单量 47,847单，占支付订单量1.69%，比前一天增加0.25个百分点，</w:t>
      </w:r>
      <w:r>
        <w:t xml:space="preserve">高于30天内均值0.89个百分点(2.2倍标准差)</w:t>
      </w:r>
      <w:r>
        <w:t xml:space="preserve">。30天内均值为 0.8%，标准差为 0.41%</w:t>
      </w:r>
    </w:p>
    <w:p>
      <w:pPr>
        <w:pStyle w:val="Compact"/>
        <w:numPr>
          <w:numId w:val="1002"/>
          <w:ilvl w:val="0"/>
        </w:numPr>
      </w:pPr>
      <w:r>
        <w:t xml:space="preserve">【订单取消运单正常】:今日订单量 726单，占支付订单量0.03%，比前一天增加0.02个百分点，</w:t>
      </w:r>
      <w:r>
        <w:t xml:space="preserve">高于30天内均值0.02个百分点(5.1倍标准差)</w:t>
      </w:r>
      <w:r>
        <w:t xml:space="preserve">。30天内均值为 0.01%，标准差为 0%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n_order_daily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n_order_daily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细分场景异常摘要"/>
      <w:bookmarkEnd w:id="27"/>
      <w:r>
        <w:t xml:space="preserve">细分场景异常摘要</w:t>
      </w:r>
    </w:p>
    <w:p>
      <w:pPr>
        <w:pStyle w:val="Compact"/>
        <w:numPr>
          <w:numId w:val="1003"/>
          <w:ilvl w:val="0"/>
        </w:numPr>
      </w:pPr>
      <w:r>
        <w:t xml:space="preserve">【订单取消运单异常】</w:t>
      </w:r>
    </w:p>
    <w:p>
      <w:pPr>
        <w:pStyle w:val="Compact"/>
        <w:numPr>
          <w:numId w:val="1003"/>
          <w:ilvl w:val="0"/>
        </w:numPr>
      </w:pPr>
      <w:r>
        <w:t xml:space="preserve">【订单正常运单超时】</w:t>
      </w:r>
    </w:p>
    <w:p>
      <w:pPr>
        <w:pStyle w:val="Compact"/>
        <w:numPr>
          <w:numId w:val="1003"/>
          <w:ilvl w:val="0"/>
        </w:numPr>
      </w:pPr>
      <w:r>
        <w:t xml:space="preserve">【订单正常运单异常】</w:t>
      </w:r>
    </w:p>
    <w:p>
      <w:pPr>
        <w:pStyle w:val="Compact"/>
        <w:numPr>
          <w:numId w:val="1003"/>
          <w:ilvl w:val="0"/>
        </w:numPr>
      </w:pPr>
      <w:r>
        <w:t xml:space="preserve">【订单取消无运单】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80f9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d7c7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异常交易监控日报</dc:title>
  <dc:creator/>
  <dcterms:created xsi:type="dcterms:W3CDTF">2017-01-31T07:58:19Z</dcterms:created>
  <dcterms:modified xsi:type="dcterms:W3CDTF">2017-01-31T07:58:19Z</dcterms:modified>
</cp:coreProperties>
</file>