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B5F" w:rsidRDefault="00F01750">
      <w:bookmarkStart w:id="0" w:name="_MON_1464206620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85pt;height:190.3pt">
            <v:imagedata r:id="rId4" o:title=""/>
          </v:shape>
        </w:pict>
      </w:r>
    </w:p>
    <w:p w:rsidR="00D03B5F" w:rsidRDefault="00D03B5F"/>
    <w:p w:rsidR="00582CE7" w:rsidRDefault="00D03B5F">
      <w:r>
        <w:t xml:space="preserve">Table </w:t>
      </w:r>
      <w:proofErr w:type="gramStart"/>
      <w:r>
        <w:t>1  lists</w:t>
      </w:r>
      <w:proofErr w:type="gramEnd"/>
      <w:r>
        <w:t xml:space="preserve"> the descriptive statistics for the three summary LCDM measures: Surface Area and 0.95 </w:t>
      </w:r>
      <w:proofErr w:type="spellStart"/>
      <w:r>
        <w:t>quantiles</w:t>
      </w:r>
      <w:proofErr w:type="spellEnd"/>
      <w:r>
        <w:t xml:space="preserve"> of Volume  and Thickness. We observe that </w:t>
      </w:r>
      <w:r w:rsidR="00DF7CCC">
        <w:t xml:space="preserve">For Volume and Surface Area measures, the means </w:t>
      </w:r>
      <w:r w:rsidR="008B4574">
        <w:t xml:space="preserve">of the statistics </w:t>
      </w:r>
      <w:r w:rsidR="00DF7CCC">
        <w:t xml:space="preserve">for the left </w:t>
      </w:r>
      <w:proofErr w:type="gramStart"/>
      <w:r w:rsidR="00DF7CCC">
        <w:t>side  is</w:t>
      </w:r>
      <w:proofErr w:type="gramEnd"/>
      <w:r w:rsidR="00DF7CCC">
        <w:t xml:space="preserve"> smaller, while for the thickness measure, the means for  the right side is smaller.</w:t>
      </w:r>
    </w:p>
    <w:p w:rsidR="009E3236" w:rsidRDefault="00D03B5F">
      <w:r>
        <w:t>In fact</w:t>
      </w:r>
      <w:r w:rsidR="00FE0C52">
        <w:t xml:space="preserve">, all three LCDM summary statistics are associated with </w:t>
      </w:r>
      <w:r w:rsidR="00CD16A4">
        <w:t xml:space="preserve">side, </w:t>
      </w:r>
      <w:proofErr w:type="gramStart"/>
      <w:r w:rsidR="00CD16A4">
        <w:t>significant  at</w:t>
      </w:r>
      <w:proofErr w:type="gramEnd"/>
      <w:r w:rsidR="00CD16A4">
        <w:t xml:space="preserve"> a level of p=0.005.</w:t>
      </w:r>
      <w:r w:rsidR="009E3236">
        <w:t xml:space="preserve"> </w:t>
      </w:r>
      <w:r w:rsidR="00DB14C7">
        <w:t>The D</w:t>
      </w:r>
      <w:r w:rsidR="00AE2000">
        <w:t xml:space="preserve">iagnosis </w:t>
      </w:r>
      <w:r w:rsidR="00DB14C7">
        <w:t xml:space="preserve">variable </w:t>
      </w:r>
      <w:r w:rsidR="00AE2000">
        <w:t>has no main effect on the LCDM measure, and</w:t>
      </w:r>
      <w:r w:rsidR="00DB14C7">
        <w:t xml:space="preserve"> there is no</w:t>
      </w:r>
      <w:r w:rsidR="00AE2000">
        <w:t xml:space="preserve"> interaction effect of side </w:t>
      </w:r>
      <w:proofErr w:type="gramStart"/>
      <w:r w:rsidR="00AE2000">
        <w:t>and  diagnosis</w:t>
      </w:r>
      <w:proofErr w:type="gramEnd"/>
      <w:r w:rsidR="00AE2000">
        <w:t xml:space="preserve"> at a significant level</w:t>
      </w:r>
      <w:r w:rsidR="00DB14C7">
        <w:t xml:space="preserve"> for any  of the three LCDM measures</w:t>
      </w:r>
      <w:r w:rsidR="00AE2000">
        <w:t>.</w:t>
      </w:r>
    </w:p>
    <w:bookmarkStart w:id="1" w:name="_MON_1464386019"/>
    <w:bookmarkEnd w:id="1"/>
    <w:p w:rsidR="009E3236" w:rsidRDefault="00DB14C7" w:rsidP="00DB14C7">
      <w:r>
        <w:object w:dxaOrig="7661" w:dyaOrig="2924">
          <v:shape id="_x0000_i1026" type="#_x0000_t75" style="width:519.45pt;height:2in" o:ole="">
            <v:imagedata r:id="rId5" o:title=""/>
          </v:shape>
          <o:OLEObject Type="Embed" ProgID="Excel.Sheet.12" ShapeID="_x0000_i1026" DrawAspect="Content" ObjectID="_1464737279" r:id="rId6"/>
        </w:object>
      </w:r>
    </w:p>
    <w:p w:rsidR="00AE2000" w:rsidRDefault="00AE2000"/>
    <w:p w:rsidR="00AE2000" w:rsidRDefault="00AE2000">
      <w:r>
        <w:t>There was no significant correlation between the PT measures and age of onset of illness, estimated IQ, SANS/SAPS subscales, number of times hospitalized,</w:t>
      </w:r>
      <w:r w:rsidR="00E36F3F">
        <w:t xml:space="preserve"> educational level, left/right hand</w:t>
      </w:r>
      <w:r w:rsidR="006D3CC3">
        <w:t>edness and</w:t>
      </w:r>
      <w:r w:rsidR="00E36F3F">
        <w:t xml:space="preserve"> race</w:t>
      </w:r>
      <w:r>
        <w:t xml:space="preserve"> medications</w:t>
      </w:r>
      <w:r w:rsidR="006D3CC3">
        <w:t>.</w:t>
      </w:r>
    </w:p>
    <w:p w:rsidR="006D3CC3" w:rsidRDefault="006D3CC3"/>
    <w:p w:rsidR="006D3CC3" w:rsidRDefault="006D3CC3"/>
    <w:p w:rsidR="006D3CC3" w:rsidRDefault="006D3CC3"/>
    <w:bookmarkStart w:id="2" w:name="_GoBack"/>
    <w:bookmarkStart w:id="3" w:name="_MON_1464387115"/>
    <w:bookmarkEnd w:id="3"/>
    <w:p w:rsidR="006D3CC3" w:rsidRDefault="000642E4">
      <w:r>
        <w:object w:dxaOrig="9147" w:dyaOrig="4571">
          <v:shape id="_x0000_i1027" type="#_x0000_t75" style="width:473.15pt;height:473.15pt" o:ole="">
            <v:imagedata r:id="rId7" o:title=""/>
          </v:shape>
          <o:OLEObject Type="Embed" ProgID="Excel.Sheet.12" ShapeID="_x0000_i1027" DrawAspect="Content" ObjectID="_1464737280" r:id="rId8"/>
        </w:object>
      </w:r>
      <w:bookmarkEnd w:id="2"/>
    </w:p>
    <w:p w:rsidR="006D3CC3" w:rsidRDefault="006D3CC3">
      <w:r>
        <w:t>In addition</w:t>
      </w:r>
      <w:r w:rsidR="003639A5">
        <w:t>, the different statistical tests</w:t>
      </w:r>
      <w:r>
        <w:t xml:space="preserve"> </w:t>
      </w:r>
      <w:r w:rsidR="009956E5">
        <w:t>using</w:t>
      </w:r>
      <w:r>
        <w:t xml:space="preserve"> the pooled</w:t>
      </w:r>
      <w:r w:rsidR="009956E5">
        <w:t xml:space="preserve"> </w:t>
      </w:r>
      <w:proofErr w:type="gramStart"/>
      <w:r w:rsidR="009956E5">
        <w:t xml:space="preserve">LCDM </w:t>
      </w:r>
      <w:r>
        <w:t xml:space="preserve"> </w:t>
      </w:r>
      <w:r w:rsidR="003639A5">
        <w:t>statistics</w:t>
      </w:r>
      <w:proofErr w:type="gramEnd"/>
      <w:r w:rsidR="003639A5">
        <w:t xml:space="preserve"> indicate that there is  a significant difference between</w:t>
      </w:r>
      <w:r w:rsidR="009956E5">
        <w:t xml:space="preserve"> the measure distributions for the</w:t>
      </w:r>
      <w:r w:rsidR="003639A5">
        <w:t xml:space="preserve"> </w:t>
      </w:r>
      <w:r w:rsidR="000642E4">
        <w:t>different diagnosis populations</w:t>
      </w:r>
      <w:r w:rsidR="00DB14C7">
        <w:t>.</w:t>
      </w:r>
      <w:r w:rsidR="00BF1BCD">
        <w:t xml:space="preserve">  </w:t>
      </w:r>
      <w:proofErr w:type="spellStart"/>
      <w:r w:rsidR="00BF1BCD">
        <w:t>Kruskal</w:t>
      </w:r>
      <w:proofErr w:type="spellEnd"/>
      <w:r w:rsidR="00BF1BCD">
        <w:t xml:space="preserve">-Wallis and ANOVA F-test were applied to </w:t>
      </w:r>
      <w:r w:rsidR="009956E5">
        <w:t xml:space="preserve">the samples for </w:t>
      </w:r>
      <w:r w:rsidR="00BF1BCD">
        <w:t>all three groups to te</w:t>
      </w:r>
      <w:r w:rsidR="009956E5">
        <w:t xml:space="preserve">st whether they come from the same </w:t>
      </w:r>
      <w:proofErr w:type="gramStart"/>
      <w:r w:rsidR="009956E5">
        <w:t>population</w:t>
      </w:r>
      <w:r w:rsidR="00BF1BCD">
        <w:t xml:space="preserve"> .</w:t>
      </w:r>
      <w:proofErr w:type="gramEnd"/>
      <w:r w:rsidR="00BF1BCD">
        <w:t xml:space="preserve"> </w:t>
      </w:r>
      <w:r w:rsidR="00DB14C7">
        <w:t xml:space="preserve"> </w:t>
      </w:r>
      <w:r w:rsidR="00BF1BCD">
        <w:t>Kolmogorov-Smirnov tests were performed on pairs of groups to test for difference of measure distributions of the two groups. Welch’s t-test and Mann-Whitney U test were applied to test for difference of means</w:t>
      </w:r>
      <w:r w:rsidR="009956E5">
        <w:t>.</w:t>
      </w:r>
      <w:r w:rsidR="00BF1BCD">
        <w:t xml:space="preserve"> In case </w:t>
      </w:r>
      <w:proofErr w:type="gramStart"/>
      <w:r w:rsidR="00BF1BCD">
        <w:t>of  significance</w:t>
      </w:r>
      <w:proofErr w:type="gramEnd"/>
      <w:r w:rsidR="00BF1BCD">
        <w:t xml:space="preserve"> of these two-sided tests,</w:t>
      </w:r>
      <w:r w:rsidR="009956E5">
        <w:t xml:space="preserve"> one-sided versions of the same tests were applied to determine the direction of significance. The implications of the one-sided tests </w:t>
      </w:r>
      <w:proofErr w:type="gramStart"/>
      <w:r w:rsidR="009956E5">
        <w:t>are  listed</w:t>
      </w:r>
      <w:proofErr w:type="gramEnd"/>
      <w:r w:rsidR="009956E5">
        <w:t xml:space="preserve"> in Table 3.</w:t>
      </w:r>
    </w:p>
    <w:p w:rsidR="009956E5" w:rsidRDefault="009956E5"/>
    <w:p w:rsidR="00E72178" w:rsidRDefault="009956E5" w:rsidP="00E72178">
      <w:r>
        <w:t>Following C</w:t>
      </w:r>
      <w:r w:rsidR="006F0BBD">
        <w:t>eyhan et al.</w:t>
      </w:r>
      <w:r>
        <w:t xml:space="preserve">, the pooled LCDM statistics were censored at </w:t>
      </w:r>
      <w:r w:rsidR="006F0BBD">
        <w:t>growing intervals, with the right endpoint increasing in increments of 0.01 mm.</w:t>
      </w:r>
      <w:r w:rsidR="00E72178">
        <w:t xml:space="preserve"> The results for </w:t>
      </w:r>
      <w:proofErr w:type="gramStart"/>
      <w:r w:rsidR="00E72178">
        <w:t xml:space="preserve">the  </w:t>
      </w:r>
      <w:r w:rsidR="00E72178">
        <w:t>Wilcoxon</w:t>
      </w:r>
      <w:proofErr w:type="gramEnd"/>
      <w:r w:rsidR="00E72178">
        <w:t xml:space="preserve"> test</w:t>
      </w:r>
      <w:r w:rsidR="00E72178">
        <w:t>, Welch’s t-test with the</w:t>
      </w:r>
    </w:p>
    <w:p w:rsidR="006D3CC3" w:rsidRDefault="00E72178">
      <w:proofErr w:type="gramStart"/>
      <w:r>
        <w:lastRenderedPageBreak/>
        <w:t>censored</w:t>
      </w:r>
      <w:proofErr w:type="gramEnd"/>
      <w:r>
        <w:t xml:space="preserve"> statistics show that for all censoring distances larger than 0, there is clear pairwise difference between groups. The same is true for one-way ANOVA and </w:t>
      </w:r>
      <w:proofErr w:type="spellStart"/>
      <w:r>
        <w:t>Kruskal</w:t>
      </w:r>
      <w:proofErr w:type="spellEnd"/>
      <w:r>
        <w:t>-Wallis test for all three groups.</w:t>
      </w:r>
    </w:p>
    <w:p w:rsidR="006D3CC3" w:rsidRDefault="006D3CC3"/>
    <w:p w:rsidR="006D3CC3" w:rsidRDefault="006D3CC3"/>
    <w:sectPr w:rsidR="006D3CC3" w:rsidSect="00DB14C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6B3"/>
    <w:rsid w:val="000642E4"/>
    <w:rsid w:val="003529D6"/>
    <w:rsid w:val="003639A5"/>
    <w:rsid w:val="003B0B4C"/>
    <w:rsid w:val="003E16B3"/>
    <w:rsid w:val="00582CE7"/>
    <w:rsid w:val="006D3CC3"/>
    <w:rsid w:val="006F0BBD"/>
    <w:rsid w:val="008B4574"/>
    <w:rsid w:val="008F0449"/>
    <w:rsid w:val="009956E5"/>
    <w:rsid w:val="009E3236"/>
    <w:rsid w:val="00AE2000"/>
    <w:rsid w:val="00B97F17"/>
    <w:rsid w:val="00BF1BCD"/>
    <w:rsid w:val="00C32969"/>
    <w:rsid w:val="00CD16A4"/>
    <w:rsid w:val="00D03B5F"/>
    <w:rsid w:val="00D90361"/>
    <w:rsid w:val="00DB14C7"/>
    <w:rsid w:val="00DF7CCC"/>
    <w:rsid w:val="00E36F3F"/>
    <w:rsid w:val="00E6784A"/>
    <w:rsid w:val="00E72178"/>
    <w:rsid w:val="00F01750"/>
    <w:rsid w:val="00FE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B08AB-9FB5-4C3D-AF59-05B4AC33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3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2.xlsx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1.xlsx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5083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sancar a</dc:creator>
  <cp:keywords/>
  <dc:description/>
  <cp:lastModifiedBy>sancar a</cp:lastModifiedBy>
  <cp:revision>10</cp:revision>
  <dcterms:created xsi:type="dcterms:W3CDTF">2014-06-14T00:11:00Z</dcterms:created>
  <dcterms:modified xsi:type="dcterms:W3CDTF">2014-06-20T06:42:00Z</dcterms:modified>
</cp:coreProperties>
</file>