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B0BA0" w14:textId="7BC40927" w:rsidR="008F1B6A" w:rsidRPr="00C41D41" w:rsidRDefault="00C41D41">
      <w:pPr>
        <w:rPr>
          <w:sz w:val="44"/>
          <w:szCs w:val="44"/>
        </w:rPr>
      </w:pPr>
      <w:r w:rsidRPr="00C41D41">
        <w:rPr>
          <w:sz w:val="44"/>
          <w:szCs w:val="44"/>
        </w:rPr>
        <w:t>I</w:t>
      </w:r>
      <w:r w:rsidR="00716547" w:rsidRPr="00C41D41">
        <w:rPr>
          <w:sz w:val="44"/>
          <w:szCs w:val="44"/>
        </w:rPr>
        <w:t>NFORME TÉCNICO: NORMA 220501096 - DESARROLLO DE LA SOLUCIÓN</w:t>
      </w:r>
    </w:p>
    <w:p w14:paraId="6C27422B" w14:textId="392257E5" w:rsidR="00716547" w:rsidRDefault="00716547"/>
    <w:p w14:paraId="07FDFABA" w14:textId="0466ACD9" w:rsidR="00716547" w:rsidRDefault="00716547" w:rsidP="0071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65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Proyecto:</w:t>
      </w:r>
      <w:r w:rsidRPr="007165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Rick &amp; Morty APP </w:t>
      </w:r>
    </w:p>
    <w:p w14:paraId="7201B847" w14:textId="77777777" w:rsidR="00C41D41" w:rsidRDefault="00C41D41" w:rsidP="0071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9D4ECB7" w14:textId="0C21CE8F" w:rsidR="00716547" w:rsidRPr="00716547" w:rsidRDefault="00716547" w:rsidP="00716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165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7165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Desarrollador:</w:t>
      </w:r>
      <w:r w:rsidRPr="007165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Andres David Armenta Lopez </w:t>
      </w:r>
    </w:p>
    <w:p w14:paraId="7592B1CC" w14:textId="35885C95" w:rsidR="00716547" w:rsidRDefault="00716547"/>
    <w:p w14:paraId="023F01E5" w14:textId="77777777" w:rsidR="00716547" w:rsidRDefault="00716547" w:rsidP="00716547">
      <w:pPr>
        <w:pStyle w:val="Ttulo2"/>
      </w:pPr>
      <w:r>
        <w:t>1. DOCUMENTO TÉCNICO DE CÓDIGO FUENTE</w:t>
      </w:r>
    </w:p>
    <w:p w14:paraId="463869AF" w14:textId="77777777" w:rsidR="00716547" w:rsidRDefault="00716547" w:rsidP="00716547">
      <w:pPr>
        <w:pStyle w:val="NormalWeb"/>
      </w:pPr>
      <w:r>
        <w:rPr>
          <w:rStyle w:val="citation-274"/>
        </w:rPr>
        <w:t>Este apartado explica la lógica interna y la implementación de las funcionalidades principales del sistema</w:t>
      </w:r>
      <w:r>
        <w:t>.</w:t>
      </w:r>
    </w:p>
    <w:p w14:paraId="4B547DA5" w14:textId="034200FA" w:rsidR="00716547" w:rsidRDefault="00716547"/>
    <w:p w14:paraId="38FCEE8A" w14:textId="77777777" w:rsidR="00716547" w:rsidRDefault="00716547" w:rsidP="00716547">
      <w:pPr>
        <w:pStyle w:val="Ttulo3"/>
      </w:pPr>
      <w:r>
        <w:t xml:space="preserve">1.1. Tecnologías y </w:t>
      </w:r>
      <w:proofErr w:type="spellStart"/>
      <w:r>
        <w:t>Frameworks</w:t>
      </w:r>
      <w:proofErr w:type="spellEnd"/>
      <w:r>
        <w:t xml:space="preserve"> Utilizados</w:t>
      </w:r>
    </w:p>
    <w:p w14:paraId="5A57FB20" w14:textId="3D891FFB" w:rsidR="00716547" w:rsidRDefault="00716547" w:rsidP="00716547">
      <w:pPr>
        <w:pStyle w:val="NormalWeb"/>
        <w:numPr>
          <w:ilvl w:val="0"/>
          <w:numId w:val="6"/>
        </w:numPr>
      </w:pPr>
      <w:r>
        <w:rPr>
          <w:rStyle w:val="citation-273"/>
          <w:b/>
          <w:bCs/>
        </w:rPr>
        <w:t xml:space="preserve">Next.js 15 (App </w:t>
      </w:r>
      <w:proofErr w:type="spellStart"/>
      <w:r>
        <w:rPr>
          <w:rStyle w:val="citation-273"/>
          <w:b/>
          <w:bCs/>
        </w:rPr>
        <w:t>Router</w:t>
      </w:r>
      <w:proofErr w:type="spellEnd"/>
      <w:r>
        <w:rPr>
          <w:rStyle w:val="citation-273"/>
          <w:b/>
          <w:bCs/>
        </w:rPr>
        <w:t>):</w:t>
      </w:r>
      <w:r>
        <w:rPr>
          <w:rStyle w:val="citation-273"/>
        </w:rPr>
        <w:t xml:space="preserve"> Framework principal para el renderizado híbrido (SSR/CSR) y optimización de rutas</w:t>
      </w:r>
      <w:r>
        <w:t>.</w:t>
      </w:r>
    </w:p>
    <w:p w14:paraId="509CA411" w14:textId="77777777" w:rsidR="00716547" w:rsidRDefault="00716547" w:rsidP="00716547">
      <w:pPr>
        <w:pStyle w:val="NormalWeb"/>
        <w:numPr>
          <w:ilvl w:val="0"/>
          <w:numId w:val="6"/>
        </w:numPr>
      </w:pPr>
    </w:p>
    <w:p w14:paraId="7C49D00A" w14:textId="244F0FBF" w:rsidR="00716547" w:rsidRDefault="00716547" w:rsidP="00716547">
      <w:pPr>
        <w:pStyle w:val="NormalWeb"/>
        <w:numPr>
          <w:ilvl w:val="0"/>
          <w:numId w:val="6"/>
        </w:numPr>
      </w:pPr>
      <w:proofErr w:type="spellStart"/>
      <w:r>
        <w:rPr>
          <w:rStyle w:val="citation-272"/>
          <w:b/>
          <w:bCs/>
        </w:rPr>
        <w:t>TypeScript</w:t>
      </w:r>
      <w:proofErr w:type="spellEnd"/>
      <w:r>
        <w:rPr>
          <w:rStyle w:val="citation-272"/>
          <w:b/>
          <w:bCs/>
        </w:rPr>
        <w:t>:</w:t>
      </w:r>
      <w:r>
        <w:rPr>
          <w:rStyle w:val="citation-272"/>
        </w:rPr>
        <w:t xml:space="preserve"> Implementación de tipado estricto para garantizar la integridad de los datos en toda la aplicación</w:t>
      </w:r>
      <w:r>
        <w:t>.</w:t>
      </w:r>
    </w:p>
    <w:p w14:paraId="081BD7A0" w14:textId="326C549D" w:rsidR="00716547" w:rsidRDefault="00716547" w:rsidP="00716547">
      <w:pPr>
        <w:pStyle w:val="NormalWeb"/>
        <w:numPr>
          <w:ilvl w:val="0"/>
          <w:numId w:val="6"/>
        </w:numPr>
      </w:pPr>
      <w:r>
        <w:t>Next-</w:t>
      </w:r>
      <w:proofErr w:type="spellStart"/>
      <w:proofErr w:type="gramStart"/>
      <w:r>
        <w:t>Auth</w:t>
      </w:r>
      <w:proofErr w:type="spellEnd"/>
      <w:r>
        <w:t xml:space="preserve"> :</w:t>
      </w:r>
      <w:proofErr w:type="gramEnd"/>
      <w:r>
        <w:t xml:space="preserve"> Librería de el </w:t>
      </w:r>
      <w:proofErr w:type="spellStart"/>
      <w:r>
        <w:t>framework</w:t>
      </w:r>
      <w:proofErr w:type="spellEnd"/>
      <w:r>
        <w:t xml:space="preserve"> para manejar autenticaciones con </w:t>
      </w:r>
      <w:proofErr w:type="spellStart"/>
      <w:r>
        <w:t>providers</w:t>
      </w:r>
      <w:proofErr w:type="spellEnd"/>
      <w:r>
        <w:t xml:space="preserve"> y </w:t>
      </w:r>
    </w:p>
    <w:p w14:paraId="00F6E4B1" w14:textId="77777777" w:rsidR="00716547" w:rsidRDefault="00716547" w:rsidP="00716547">
      <w:pPr>
        <w:pStyle w:val="NormalWeb"/>
        <w:numPr>
          <w:ilvl w:val="0"/>
          <w:numId w:val="6"/>
        </w:numPr>
      </w:pPr>
    </w:p>
    <w:p w14:paraId="36BF1289" w14:textId="2F2BC24F" w:rsidR="00716547" w:rsidRDefault="00716547" w:rsidP="00716547">
      <w:pPr>
        <w:pStyle w:val="NormalWeb"/>
        <w:numPr>
          <w:ilvl w:val="0"/>
          <w:numId w:val="6"/>
        </w:numPr>
      </w:pPr>
      <w:proofErr w:type="spellStart"/>
      <w:r>
        <w:rPr>
          <w:rStyle w:val="citation-271"/>
          <w:b/>
          <w:bCs/>
        </w:rPr>
        <w:t>Zustand</w:t>
      </w:r>
      <w:proofErr w:type="spellEnd"/>
      <w:r>
        <w:rPr>
          <w:rStyle w:val="citation-271"/>
          <w:b/>
          <w:bCs/>
        </w:rPr>
        <w:t>:</w:t>
      </w:r>
      <w:r>
        <w:rPr>
          <w:rStyle w:val="citation-271"/>
        </w:rPr>
        <w:t xml:space="preserve"> Gestión de estado global ligera para la persistencia de favoritos y sesiones</w:t>
      </w:r>
      <w:r>
        <w:t>.</w:t>
      </w:r>
    </w:p>
    <w:p w14:paraId="3CCA187B" w14:textId="77777777" w:rsidR="00716547" w:rsidRDefault="00716547" w:rsidP="00716547">
      <w:pPr>
        <w:pStyle w:val="NormalWeb"/>
        <w:numPr>
          <w:ilvl w:val="0"/>
          <w:numId w:val="6"/>
        </w:numPr>
      </w:pPr>
    </w:p>
    <w:p w14:paraId="5B36D1D5" w14:textId="301A00F9" w:rsidR="00716547" w:rsidRDefault="00716547" w:rsidP="00716547">
      <w:pPr>
        <w:pStyle w:val="NormalWeb"/>
        <w:numPr>
          <w:ilvl w:val="0"/>
          <w:numId w:val="6"/>
        </w:numPr>
      </w:pPr>
      <w:proofErr w:type="spellStart"/>
      <w:r>
        <w:rPr>
          <w:rStyle w:val="citation-270"/>
          <w:b/>
          <w:bCs/>
        </w:rPr>
        <w:t>Tailwind</w:t>
      </w:r>
      <w:proofErr w:type="spellEnd"/>
      <w:r>
        <w:rPr>
          <w:rStyle w:val="citation-270"/>
          <w:b/>
          <w:bCs/>
        </w:rPr>
        <w:t xml:space="preserve"> CSS &amp; </w:t>
      </w:r>
      <w:proofErr w:type="spellStart"/>
      <w:r>
        <w:rPr>
          <w:rStyle w:val="citation-270"/>
          <w:b/>
          <w:bCs/>
        </w:rPr>
        <w:t>Framer</w:t>
      </w:r>
      <w:proofErr w:type="spellEnd"/>
      <w:r>
        <w:rPr>
          <w:rStyle w:val="citation-270"/>
          <w:b/>
          <w:bCs/>
        </w:rPr>
        <w:t xml:space="preserve"> </w:t>
      </w:r>
      <w:proofErr w:type="spellStart"/>
      <w:r>
        <w:rPr>
          <w:rStyle w:val="citation-270"/>
          <w:b/>
          <w:bCs/>
        </w:rPr>
        <w:t>Motion</w:t>
      </w:r>
      <w:proofErr w:type="spellEnd"/>
      <w:r>
        <w:rPr>
          <w:rStyle w:val="citation-270"/>
          <w:b/>
          <w:bCs/>
        </w:rPr>
        <w:t>:</w:t>
      </w:r>
      <w:r>
        <w:rPr>
          <w:rStyle w:val="citation-270"/>
        </w:rPr>
        <w:t xml:space="preserve"> </w:t>
      </w:r>
      <w:proofErr w:type="spellStart"/>
      <w:r>
        <w:rPr>
          <w:rStyle w:val="citation-270"/>
        </w:rPr>
        <w:t>Stack</w:t>
      </w:r>
      <w:proofErr w:type="spellEnd"/>
      <w:r>
        <w:rPr>
          <w:rStyle w:val="citation-270"/>
        </w:rPr>
        <w:t xml:space="preserve"> visual para el diseño responsivo y animaciones fluidas</w:t>
      </w:r>
      <w:r>
        <w:t>.</w:t>
      </w:r>
    </w:p>
    <w:p w14:paraId="70A42593" w14:textId="77777777" w:rsidR="00716547" w:rsidRDefault="00716547" w:rsidP="00716547">
      <w:pPr>
        <w:pStyle w:val="NormalWeb"/>
        <w:ind w:left="720"/>
      </w:pPr>
    </w:p>
    <w:p w14:paraId="611CBDD5" w14:textId="77777777" w:rsidR="00716547" w:rsidRDefault="00716547" w:rsidP="00716547">
      <w:pPr>
        <w:pStyle w:val="NormalWeb"/>
        <w:numPr>
          <w:ilvl w:val="0"/>
          <w:numId w:val="6"/>
        </w:numPr>
      </w:pPr>
      <w:r>
        <w:rPr>
          <w:rStyle w:val="citation-269"/>
          <w:b/>
          <w:bCs/>
        </w:rPr>
        <w:t>MongoDB &amp; S3:</w:t>
      </w:r>
      <w:r>
        <w:rPr>
          <w:rStyle w:val="citation-269"/>
        </w:rPr>
        <w:t xml:space="preserve"> Infraestructura para persistencia de datos NoSQL y almacenamiento de archivos multimedia</w:t>
      </w:r>
      <w:r>
        <w:t>.</w:t>
      </w:r>
    </w:p>
    <w:p w14:paraId="162C39E2" w14:textId="1AB0075F" w:rsidR="00716547" w:rsidRDefault="00716547"/>
    <w:p w14:paraId="6E179805" w14:textId="1A2FF6F9" w:rsidR="00716547" w:rsidRDefault="00716547"/>
    <w:p w14:paraId="3D226B60" w14:textId="6C7E0F33" w:rsidR="00716547" w:rsidRDefault="00716547"/>
    <w:p w14:paraId="3B1A02C0" w14:textId="6D4F8C0D" w:rsidR="00716547" w:rsidRDefault="00716547"/>
    <w:p w14:paraId="1FBCB5E7" w14:textId="259B170B" w:rsidR="00716547" w:rsidRDefault="00716547"/>
    <w:p w14:paraId="49CFB658" w14:textId="40933465" w:rsidR="00716547" w:rsidRDefault="00716547"/>
    <w:p w14:paraId="6A4DEC24" w14:textId="77777777" w:rsidR="00716547" w:rsidRDefault="00716547"/>
    <w:p w14:paraId="00C6EB41" w14:textId="77777777" w:rsidR="00716547" w:rsidRDefault="00716547" w:rsidP="00716547">
      <w:pPr>
        <w:pStyle w:val="Ttulo3"/>
      </w:pPr>
      <w:r>
        <w:t>1.2. Explicación del Flujo del Sistema</w:t>
      </w:r>
    </w:p>
    <w:p w14:paraId="6A3BDB2D" w14:textId="77777777" w:rsidR="00716547" w:rsidRDefault="00716547" w:rsidP="00716547">
      <w:pPr>
        <w:pStyle w:val="NormalWeb"/>
      </w:pPr>
      <w:r>
        <w:rPr>
          <w:rStyle w:val="citation-268"/>
        </w:rPr>
        <w:t xml:space="preserve">El sistema opera bajo un flujo de </w:t>
      </w:r>
      <w:r>
        <w:rPr>
          <w:rStyle w:val="citation-268"/>
          <w:b/>
          <w:bCs/>
        </w:rPr>
        <w:t>Comunicación entre Capas</w:t>
      </w:r>
      <w:r>
        <w:t>:</w:t>
      </w:r>
    </w:p>
    <w:p w14:paraId="155440E4" w14:textId="4A691F08" w:rsidR="00716547" w:rsidRDefault="00716547" w:rsidP="00716547">
      <w:pPr>
        <w:pStyle w:val="NormalWeb"/>
        <w:numPr>
          <w:ilvl w:val="0"/>
          <w:numId w:val="7"/>
        </w:numPr>
      </w:pPr>
      <w:r>
        <w:rPr>
          <w:rStyle w:val="citation-267"/>
          <w:b/>
          <w:bCs/>
        </w:rPr>
        <w:t>Capa de Petición:</w:t>
      </w:r>
      <w:r>
        <w:rPr>
          <w:rStyle w:val="citation-267"/>
        </w:rPr>
        <w:t xml:space="preserve"> El usuario interactúa con la interfaz (ej. </w:t>
      </w:r>
      <w:proofErr w:type="spellStart"/>
      <w:r>
        <w:rPr>
          <w:rStyle w:val="citation-267"/>
        </w:rPr>
        <w:t>HomeBanner.tsx</w:t>
      </w:r>
      <w:proofErr w:type="spellEnd"/>
      <w:r>
        <w:rPr>
          <w:rStyle w:val="citation-267"/>
        </w:rPr>
        <w:t>)</w:t>
      </w:r>
      <w:r>
        <w:t>.</w:t>
      </w:r>
    </w:p>
    <w:p w14:paraId="3DD85CB5" w14:textId="77777777" w:rsidR="00716547" w:rsidRDefault="00716547" w:rsidP="00716547">
      <w:pPr>
        <w:pStyle w:val="NormalWeb"/>
        <w:ind w:left="720"/>
      </w:pPr>
    </w:p>
    <w:p w14:paraId="5C4A2D37" w14:textId="30696DB0" w:rsidR="00716547" w:rsidRDefault="00716547" w:rsidP="00716547">
      <w:pPr>
        <w:pStyle w:val="NormalWeb"/>
        <w:numPr>
          <w:ilvl w:val="0"/>
          <w:numId w:val="7"/>
        </w:numPr>
      </w:pPr>
      <w:r>
        <w:rPr>
          <w:rStyle w:val="citation-266"/>
          <w:b/>
          <w:bCs/>
        </w:rPr>
        <w:t>Capa de Servicio:</w:t>
      </w:r>
      <w:r>
        <w:rPr>
          <w:rStyle w:val="citation-266"/>
        </w:rPr>
        <w:t xml:space="preserve"> Se activan los "</w:t>
      </w:r>
      <w:proofErr w:type="spellStart"/>
      <w:r>
        <w:rPr>
          <w:rStyle w:val="citation-266"/>
        </w:rPr>
        <w:t>Fetchers</w:t>
      </w:r>
      <w:proofErr w:type="spellEnd"/>
      <w:r>
        <w:rPr>
          <w:rStyle w:val="citation-266"/>
        </w:rPr>
        <w:t xml:space="preserve">" en </w:t>
      </w:r>
      <w:proofErr w:type="spellStart"/>
      <w:r>
        <w:rPr>
          <w:rStyle w:val="citation-266"/>
          <w:rFonts w:ascii="Courier New" w:hAnsi="Courier New" w:cs="Courier New"/>
          <w:sz w:val="20"/>
          <w:szCs w:val="20"/>
        </w:rPr>
        <w:t>core</w:t>
      </w:r>
      <w:proofErr w:type="spellEnd"/>
      <w:r>
        <w:rPr>
          <w:rStyle w:val="citation-266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266"/>
          <w:rFonts w:ascii="Courier New" w:hAnsi="Courier New" w:cs="Courier New"/>
          <w:sz w:val="20"/>
          <w:szCs w:val="20"/>
        </w:rPr>
        <w:t>services</w:t>
      </w:r>
      <w:proofErr w:type="spellEnd"/>
      <w:r>
        <w:rPr>
          <w:rStyle w:val="citation-266"/>
          <w:rFonts w:ascii="Courier New" w:hAnsi="Courier New" w:cs="Courier New"/>
          <w:sz w:val="20"/>
          <w:szCs w:val="20"/>
        </w:rPr>
        <w:t>/</w:t>
      </w:r>
      <w:r>
        <w:rPr>
          <w:rStyle w:val="citation-266"/>
        </w:rPr>
        <w:t xml:space="preserve"> (ej. </w:t>
      </w:r>
      <w:proofErr w:type="spellStart"/>
      <w:r>
        <w:rPr>
          <w:rStyle w:val="citation-266"/>
          <w:rFonts w:ascii="Courier New" w:hAnsi="Courier New" w:cs="Courier New"/>
          <w:sz w:val="20"/>
          <w:szCs w:val="20"/>
        </w:rPr>
        <w:t>characterService.ts</w:t>
      </w:r>
      <w:proofErr w:type="spellEnd"/>
      <w:r>
        <w:rPr>
          <w:rStyle w:val="citation-266"/>
        </w:rPr>
        <w:t>) para obtener datos de la API o la base de datos</w:t>
      </w:r>
      <w:r>
        <w:t>.</w:t>
      </w:r>
    </w:p>
    <w:p w14:paraId="57A1BBEC" w14:textId="77777777" w:rsidR="00716547" w:rsidRDefault="00716547" w:rsidP="00716547">
      <w:pPr>
        <w:pStyle w:val="NormalWeb"/>
        <w:ind w:left="720"/>
      </w:pPr>
    </w:p>
    <w:p w14:paraId="6014CD77" w14:textId="7391D17F" w:rsidR="00716547" w:rsidRDefault="00716547" w:rsidP="00C41D41">
      <w:pPr>
        <w:pStyle w:val="NormalWeb"/>
        <w:numPr>
          <w:ilvl w:val="0"/>
          <w:numId w:val="7"/>
        </w:numPr>
      </w:pPr>
      <w:r>
        <w:rPr>
          <w:rStyle w:val="citation-265"/>
          <w:b/>
          <w:bCs/>
        </w:rPr>
        <w:t>Capa de Estado:</w:t>
      </w:r>
      <w:r>
        <w:rPr>
          <w:rStyle w:val="citation-265"/>
        </w:rPr>
        <w:t xml:space="preserve"> Los datos se sincronizan globalmente mediante los </w:t>
      </w:r>
      <w:proofErr w:type="spellStart"/>
      <w:r>
        <w:rPr>
          <w:rStyle w:val="citation-265"/>
        </w:rPr>
        <w:t>hooks</w:t>
      </w:r>
      <w:proofErr w:type="spellEnd"/>
      <w:r>
        <w:rPr>
          <w:rStyle w:val="citation-265"/>
        </w:rPr>
        <w:t xml:space="preserve"> de </w:t>
      </w:r>
      <w:proofErr w:type="spellStart"/>
      <w:r>
        <w:rPr>
          <w:rStyle w:val="citation-265"/>
        </w:rPr>
        <w:t>Zustand</w:t>
      </w:r>
      <w:proofErr w:type="spellEnd"/>
      <w:r>
        <w:rPr>
          <w:rStyle w:val="citation-265"/>
        </w:rPr>
        <w:t xml:space="preserve"> (</w:t>
      </w:r>
      <w:proofErr w:type="spellStart"/>
      <w:r>
        <w:rPr>
          <w:rStyle w:val="citation-265"/>
          <w:rFonts w:ascii="Courier New" w:hAnsi="Courier New" w:cs="Courier New"/>
          <w:sz w:val="20"/>
          <w:szCs w:val="20"/>
        </w:rPr>
        <w:t>hooks</w:t>
      </w:r>
      <w:proofErr w:type="spellEnd"/>
      <w:r>
        <w:rPr>
          <w:rStyle w:val="citation-265"/>
          <w:rFonts w:ascii="Courier New" w:hAnsi="Courier New" w:cs="Courier New"/>
          <w:sz w:val="20"/>
          <w:szCs w:val="20"/>
        </w:rPr>
        <w:t>/store/</w:t>
      </w:r>
      <w:r>
        <w:rPr>
          <w:rStyle w:val="citation-265"/>
        </w:rPr>
        <w:t>)</w:t>
      </w:r>
      <w:r>
        <w:t>.</w:t>
      </w:r>
    </w:p>
    <w:p w14:paraId="09388DA2" w14:textId="77777777" w:rsidR="00C41D41" w:rsidRDefault="00C41D41" w:rsidP="00C41D41">
      <w:pPr>
        <w:pStyle w:val="Prrafodelista"/>
      </w:pPr>
    </w:p>
    <w:p w14:paraId="3C1EEB60" w14:textId="77777777" w:rsidR="00C41D41" w:rsidRDefault="00C41D41" w:rsidP="00C41D41">
      <w:pPr>
        <w:pStyle w:val="NormalWeb"/>
        <w:numPr>
          <w:ilvl w:val="0"/>
          <w:numId w:val="7"/>
        </w:numPr>
      </w:pPr>
    </w:p>
    <w:p w14:paraId="5F543E5B" w14:textId="77777777" w:rsidR="00716547" w:rsidRDefault="00716547" w:rsidP="00716547">
      <w:pPr>
        <w:pStyle w:val="NormalWeb"/>
        <w:numPr>
          <w:ilvl w:val="0"/>
          <w:numId w:val="7"/>
        </w:numPr>
      </w:pPr>
      <w:r>
        <w:rPr>
          <w:rStyle w:val="citation-264"/>
          <w:b/>
          <w:bCs/>
        </w:rPr>
        <w:t>Capa de Renderizado:</w:t>
      </w:r>
      <w:r>
        <w:rPr>
          <w:rStyle w:val="citation-264"/>
        </w:rPr>
        <w:t xml:space="preserve"> La UI se actualiza reactivamente utilizando componentes atómicos en </w:t>
      </w:r>
      <w:proofErr w:type="spellStart"/>
      <w:r>
        <w:rPr>
          <w:rStyle w:val="citation-264"/>
          <w:rFonts w:ascii="Courier New" w:hAnsi="Courier New" w:cs="Courier New"/>
          <w:sz w:val="20"/>
          <w:szCs w:val="20"/>
        </w:rPr>
        <w:t>components</w:t>
      </w:r>
      <w:proofErr w:type="spellEnd"/>
      <w:r>
        <w:rPr>
          <w:rStyle w:val="citation-264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264"/>
          <w:rFonts w:ascii="Courier New" w:hAnsi="Courier New" w:cs="Courier New"/>
          <w:sz w:val="20"/>
          <w:szCs w:val="20"/>
        </w:rPr>
        <w:t>ui</w:t>
      </w:r>
      <w:proofErr w:type="spellEnd"/>
      <w:r>
        <w:rPr>
          <w:rStyle w:val="citation-264"/>
          <w:rFonts w:ascii="Courier New" w:hAnsi="Courier New" w:cs="Courier New"/>
          <w:sz w:val="20"/>
          <w:szCs w:val="20"/>
        </w:rPr>
        <w:t>/</w:t>
      </w:r>
      <w:r>
        <w:t>.</w:t>
      </w:r>
    </w:p>
    <w:p w14:paraId="3F5A4C2F" w14:textId="77777777" w:rsidR="00716547" w:rsidRDefault="00716547"/>
    <w:p w14:paraId="5E571DF8" w14:textId="4F2595D9" w:rsidR="00716547" w:rsidRDefault="00716547"/>
    <w:p w14:paraId="6FF28F1B" w14:textId="599E2577" w:rsidR="00716547" w:rsidRDefault="00716547"/>
    <w:p w14:paraId="2310271D" w14:textId="3DB9580E" w:rsidR="00C41D41" w:rsidRDefault="00C41D41"/>
    <w:p w14:paraId="0A73E6BC" w14:textId="1B675F04" w:rsidR="00C41D41" w:rsidRDefault="00C41D41"/>
    <w:p w14:paraId="67B4D014" w14:textId="1E9F6EE0" w:rsidR="00C41D41" w:rsidRDefault="00C41D41"/>
    <w:p w14:paraId="656D5885" w14:textId="2EE9DBA8" w:rsidR="00C41D41" w:rsidRDefault="00C41D41"/>
    <w:p w14:paraId="5C9C80BD" w14:textId="7B03C226" w:rsidR="00C41D41" w:rsidRDefault="00C41D41"/>
    <w:p w14:paraId="5A3C36CC" w14:textId="77777777" w:rsidR="00C41D41" w:rsidRDefault="00C41D41"/>
    <w:p w14:paraId="5C03C609" w14:textId="77777777" w:rsidR="00C41D41" w:rsidRDefault="00C41D41"/>
    <w:p w14:paraId="4E181386" w14:textId="77777777" w:rsidR="00C41D41" w:rsidRDefault="00C41D41"/>
    <w:p w14:paraId="1CE90609" w14:textId="77777777" w:rsidR="00C41D41" w:rsidRDefault="00C41D41"/>
    <w:p w14:paraId="3C75174A" w14:textId="77777777" w:rsidR="00C41D41" w:rsidRDefault="00C41D41"/>
    <w:p w14:paraId="7217A681" w14:textId="730B53E3" w:rsidR="00716547" w:rsidRDefault="00716547">
      <w:r>
        <w:lastRenderedPageBreak/>
        <w:t xml:space="preserve"> Fragmentos de Código Relevantes</w:t>
      </w:r>
    </w:p>
    <w:p w14:paraId="149E1BC9" w14:textId="77777777" w:rsidR="00C41D41" w:rsidRDefault="00C41D41"/>
    <w:p w14:paraId="45FEDC9E" w14:textId="109CAC4A" w:rsidR="00716547" w:rsidRDefault="00716547">
      <w:r w:rsidRPr="00716547">
        <w:drawing>
          <wp:inline distT="0" distB="0" distL="0" distR="0" wp14:anchorId="0CC2A010" wp14:editId="304D32EC">
            <wp:extent cx="5612130" cy="30784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8A442F" w14:textId="77777777" w:rsidR="00C41D41" w:rsidRDefault="00C41D41"/>
    <w:p w14:paraId="1EE8DE46" w14:textId="3E2EFE98" w:rsidR="00716547" w:rsidRDefault="00716547">
      <w:r>
        <w:rPr>
          <w:rStyle w:val="citation-263"/>
          <w:i/>
          <w:iCs/>
        </w:rPr>
        <w:t>Explicación:</w:t>
      </w:r>
      <w:r>
        <w:rPr>
          <w:rStyle w:val="citation-263"/>
        </w:rPr>
        <w:t xml:space="preserve"> Este servicio encapsula la lógica de consumo de la API externa, aplicando interfaces de </w:t>
      </w:r>
      <w:proofErr w:type="spellStart"/>
      <w:r>
        <w:rPr>
          <w:rStyle w:val="citation-263"/>
        </w:rPr>
        <w:t>TypeScript</w:t>
      </w:r>
      <w:proofErr w:type="spellEnd"/>
      <w:r>
        <w:rPr>
          <w:rStyle w:val="citation-263"/>
        </w:rPr>
        <w:t xml:space="preserve"> para asegurar que los componentes reciban datos limpios y validados</w:t>
      </w:r>
      <w:r>
        <w:t>.</w:t>
      </w:r>
    </w:p>
    <w:p w14:paraId="2BE9D646" w14:textId="77777777" w:rsidR="00716547" w:rsidRDefault="00716547"/>
    <w:p w14:paraId="00FD5BED" w14:textId="12BC3E09" w:rsidR="00716547" w:rsidRDefault="00716547"/>
    <w:p w14:paraId="5AA495D1" w14:textId="44CE1917" w:rsidR="00716547" w:rsidRDefault="00716547">
      <w:r w:rsidRPr="00716547">
        <w:lastRenderedPageBreak/>
        <w:drawing>
          <wp:inline distT="0" distB="0" distL="0" distR="0" wp14:anchorId="1C49C885" wp14:editId="2E318E5B">
            <wp:extent cx="5612130" cy="66554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6325" w14:textId="4E09A61D" w:rsidR="00716547" w:rsidRDefault="00716547"/>
    <w:p w14:paraId="633673DC" w14:textId="48EA3101" w:rsidR="00716547" w:rsidRDefault="00716547">
      <w:r>
        <w:rPr>
          <w:rStyle w:val="citation-262"/>
          <w:i/>
          <w:iCs/>
        </w:rPr>
        <w:t>Explicación:</w:t>
      </w:r>
      <w:r>
        <w:rPr>
          <w:rStyle w:val="citation-262"/>
        </w:rPr>
        <w:t xml:space="preserve"> Implementación del guardián perimetral que valida la sesión del usuario antes de permitir el acceso a rutas privadas como </w:t>
      </w:r>
      <w:r>
        <w:rPr>
          <w:rStyle w:val="citation-262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262"/>
          <w:rFonts w:ascii="Courier New" w:hAnsi="Courier New" w:cs="Courier New"/>
          <w:sz w:val="20"/>
          <w:szCs w:val="20"/>
        </w:rPr>
        <w:t>dashboard</w:t>
      </w:r>
      <w:proofErr w:type="spellEnd"/>
      <w:r>
        <w:t>.</w:t>
      </w:r>
    </w:p>
    <w:p w14:paraId="5B66C209" w14:textId="102EC8D6" w:rsidR="00716547" w:rsidRDefault="00716547"/>
    <w:p w14:paraId="1BA7C368" w14:textId="77777777" w:rsidR="00716547" w:rsidRDefault="00716547" w:rsidP="00716547">
      <w:pPr>
        <w:pStyle w:val="Ttulo2"/>
      </w:pPr>
      <w:r>
        <w:t>2. INSTRUCTIVO DE USO Y FUNCIONALIDADES</w:t>
      </w:r>
    </w:p>
    <w:p w14:paraId="0E003085" w14:textId="77777777" w:rsidR="00716547" w:rsidRDefault="00716547" w:rsidP="00716547">
      <w:pPr>
        <w:pStyle w:val="NormalWeb"/>
      </w:pPr>
      <w:r>
        <w:rPr>
          <w:rStyle w:val="citation-261"/>
        </w:rPr>
        <w:lastRenderedPageBreak/>
        <w:t>Este manual permite comprender la operación del sistema desde la perspectiva del usuario final</w:t>
      </w:r>
      <w:r>
        <w:t>.</w:t>
      </w:r>
    </w:p>
    <w:p w14:paraId="6DDB6CFE" w14:textId="4E2149F8" w:rsidR="00716547" w:rsidRDefault="00716547"/>
    <w:p w14:paraId="6D8703F3" w14:textId="77777777" w:rsidR="00716547" w:rsidRDefault="00716547" w:rsidP="00716547">
      <w:pPr>
        <w:pStyle w:val="Ttulo3"/>
      </w:pPr>
      <w:r>
        <w:t>2.1. Requisitos del Sistema</w:t>
      </w:r>
    </w:p>
    <w:p w14:paraId="6FAF618F" w14:textId="77777777" w:rsidR="00716547" w:rsidRPr="00716547" w:rsidRDefault="00716547" w:rsidP="00716547">
      <w:pPr>
        <w:pStyle w:val="NormalWeb"/>
        <w:numPr>
          <w:ilvl w:val="0"/>
          <w:numId w:val="8"/>
        </w:numPr>
        <w:rPr>
          <w:lang w:val="en-US"/>
        </w:rPr>
      </w:pPr>
      <w:proofErr w:type="spellStart"/>
      <w:r w:rsidRPr="00716547">
        <w:rPr>
          <w:lang w:val="en-US"/>
        </w:rPr>
        <w:t>Navegador</w:t>
      </w:r>
      <w:proofErr w:type="spellEnd"/>
      <w:r w:rsidRPr="00716547">
        <w:rPr>
          <w:lang w:val="en-US"/>
        </w:rPr>
        <w:t xml:space="preserve"> web </w:t>
      </w:r>
      <w:proofErr w:type="spellStart"/>
      <w:r w:rsidRPr="00716547">
        <w:rPr>
          <w:lang w:val="en-US"/>
        </w:rPr>
        <w:t>moderno</w:t>
      </w:r>
      <w:proofErr w:type="spellEnd"/>
      <w:r w:rsidRPr="00716547">
        <w:rPr>
          <w:lang w:val="en-US"/>
        </w:rPr>
        <w:t xml:space="preserve"> (Chrome, Edge, Firefox).</w:t>
      </w:r>
    </w:p>
    <w:p w14:paraId="363E9486" w14:textId="77777777" w:rsidR="00716547" w:rsidRDefault="00716547" w:rsidP="00716547">
      <w:pPr>
        <w:pStyle w:val="NormalWeb"/>
        <w:numPr>
          <w:ilvl w:val="0"/>
          <w:numId w:val="8"/>
        </w:numPr>
      </w:pPr>
      <w:r>
        <w:t>Conexión a internet estable para el consumo de la API de Rick and Morty.</w:t>
      </w:r>
    </w:p>
    <w:p w14:paraId="6E1F7B5E" w14:textId="2014379F" w:rsidR="00716547" w:rsidRDefault="00716547"/>
    <w:p w14:paraId="2181E2C8" w14:textId="77777777" w:rsidR="00716547" w:rsidRDefault="00716547" w:rsidP="00716547">
      <w:pPr>
        <w:pStyle w:val="Ttulo3"/>
      </w:pPr>
      <w:r>
        <w:t>2.2. Descripción de Funcionalidades Principales</w:t>
      </w:r>
    </w:p>
    <w:p w14:paraId="0EE5E4EE" w14:textId="77777777" w:rsidR="00716547" w:rsidRDefault="00716547" w:rsidP="00716547">
      <w:pPr>
        <w:pStyle w:val="NormalWeb"/>
        <w:numPr>
          <w:ilvl w:val="0"/>
          <w:numId w:val="9"/>
        </w:numPr>
      </w:pPr>
      <w:r>
        <w:rPr>
          <w:rStyle w:val="citation-260"/>
          <w:b/>
          <w:bCs/>
        </w:rPr>
        <w:t xml:space="preserve">Exploración </w:t>
      </w:r>
      <w:proofErr w:type="spellStart"/>
      <w:r>
        <w:rPr>
          <w:rStyle w:val="citation-260"/>
          <w:b/>
          <w:bCs/>
        </w:rPr>
        <w:t>Interdimensional</w:t>
      </w:r>
      <w:proofErr w:type="spellEnd"/>
      <w:r>
        <w:rPr>
          <w:rStyle w:val="citation-260"/>
          <w:b/>
          <w:bCs/>
        </w:rPr>
        <w:t>:</w:t>
      </w:r>
      <w:r>
        <w:rPr>
          <w:rStyle w:val="citation-260"/>
        </w:rPr>
        <w:t xml:space="preserve"> Visualización detallada de personajes con datos dinámicos</w:t>
      </w:r>
      <w:r>
        <w:t>.</w:t>
      </w:r>
    </w:p>
    <w:p w14:paraId="248C42DF" w14:textId="77777777" w:rsidR="00716547" w:rsidRDefault="00716547" w:rsidP="00716547">
      <w:pPr>
        <w:pStyle w:val="NormalWeb"/>
        <w:numPr>
          <w:ilvl w:val="0"/>
          <w:numId w:val="9"/>
        </w:numPr>
      </w:pPr>
      <w:r>
        <w:rPr>
          <w:b/>
          <w:bCs/>
        </w:rPr>
        <w:t>Gestión de Favoritos:</w:t>
      </w:r>
      <w:r>
        <w:t xml:space="preserve"> Sistema persistente para guardar y organizar personajes preferidos.</w:t>
      </w:r>
    </w:p>
    <w:p w14:paraId="33EE38A2" w14:textId="77777777" w:rsidR="00716547" w:rsidRDefault="00716547" w:rsidP="00716547">
      <w:pPr>
        <w:pStyle w:val="NormalWeb"/>
        <w:numPr>
          <w:ilvl w:val="0"/>
          <w:numId w:val="9"/>
        </w:numPr>
      </w:pPr>
      <w:r>
        <w:rPr>
          <w:rStyle w:val="citation-259"/>
          <w:b/>
          <w:bCs/>
        </w:rPr>
        <w:t>Perfil de Usuario:</w:t>
      </w:r>
      <w:r>
        <w:rPr>
          <w:rStyle w:val="citation-259"/>
        </w:rPr>
        <w:t xml:space="preserve"> Personalización de cuenta con carga de avatares a través de Amazon S3</w:t>
      </w:r>
      <w:r>
        <w:t>.</w:t>
      </w:r>
    </w:p>
    <w:p w14:paraId="42A682D6" w14:textId="07D1F435" w:rsidR="00716547" w:rsidRDefault="00716547"/>
    <w:p w14:paraId="1C924596" w14:textId="77462209" w:rsidR="00716547" w:rsidRDefault="00716547">
      <w:r w:rsidRPr="00716547">
        <w:drawing>
          <wp:inline distT="0" distB="0" distL="0" distR="0" wp14:anchorId="69FA13C2" wp14:editId="5D03D66E">
            <wp:extent cx="5612130" cy="25330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9892" w14:textId="7E027E03" w:rsidR="00716547" w:rsidRDefault="00716547"/>
    <w:p w14:paraId="40A9249D" w14:textId="632BC0A5" w:rsidR="00716547" w:rsidRDefault="00716547">
      <w:r w:rsidRPr="00716547">
        <w:lastRenderedPageBreak/>
        <w:drawing>
          <wp:inline distT="0" distB="0" distL="0" distR="0" wp14:anchorId="0C0E72CA" wp14:editId="77B12D82">
            <wp:extent cx="5612130" cy="23126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8CC9" w14:textId="77777777" w:rsidR="00716547" w:rsidRDefault="00716547"/>
    <w:p w14:paraId="4620AB02" w14:textId="77F9F0C7" w:rsidR="00716547" w:rsidRDefault="00716547">
      <w:r>
        <w:rPr>
          <w:rStyle w:val="citation-258"/>
        </w:rPr>
        <w:t xml:space="preserve"> Esta</w:t>
      </w:r>
      <w:r>
        <w:rPr>
          <w:rStyle w:val="citation-258"/>
        </w:rPr>
        <w:t>s</w:t>
      </w:r>
      <w:r>
        <w:rPr>
          <w:rStyle w:val="citation-258"/>
        </w:rPr>
        <w:t xml:space="preserve"> captura</w:t>
      </w:r>
      <w:r>
        <w:rPr>
          <w:rStyle w:val="citation-258"/>
        </w:rPr>
        <w:t>s</w:t>
      </w:r>
      <w:r>
        <w:rPr>
          <w:rStyle w:val="citation-258"/>
        </w:rPr>
        <w:t xml:space="preserve"> evidencia</w:t>
      </w:r>
      <w:r>
        <w:rPr>
          <w:rStyle w:val="citation-258"/>
        </w:rPr>
        <w:t>n</w:t>
      </w:r>
      <w:r>
        <w:rPr>
          <w:rStyle w:val="citation-258"/>
        </w:rPr>
        <w:t xml:space="preserve"> el funcionamiento correcto de la integración entre el </w:t>
      </w:r>
      <w:proofErr w:type="spellStart"/>
      <w:r>
        <w:rPr>
          <w:rStyle w:val="citation-258"/>
        </w:rPr>
        <w:t>Frontend</w:t>
      </w:r>
      <w:proofErr w:type="spellEnd"/>
      <w:r>
        <w:rPr>
          <w:rStyle w:val="citation-258"/>
        </w:rPr>
        <w:t xml:space="preserve"> y los servicios de datos</w:t>
      </w:r>
      <w:r>
        <w:t xml:space="preserve"> </w:t>
      </w:r>
    </w:p>
    <w:p w14:paraId="4A96F888" w14:textId="499A746D" w:rsidR="00716547" w:rsidRDefault="00716547">
      <w:r>
        <w:t xml:space="preserve">El usuario </w:t>
      </w:r>
      <w:proofErr w:type="spellStart"/>
      <w:r>
        <w:t>logeado</w:t>
      </w:r>
      <w:proofErr w:type="spellEnd"/>
      <w:r>
        <w:t xml:space="preserve"> con Google o manualmente es el único que puede agregar a favoritos y calificar los personajes si no esta </w:t>
      </w:r>
      <w:proofErr w:type="spellStart"/>
      <w:r>
        <w:t>logeado</w:t>
      </w:r>
      <w:proofErr w:type="spellEnd"/>
      <w:r>
        <w:t xml:space="preserve"> se mostrara una alerta de acceso bloqueado </w:t>
      </w:r>
    </w:p>
    <w:p w14:paraId="45715250" w14:textId="276FA34D" w:rsidR="00716547" w:rsidRDefault="00716547"/>
    <w:p w14:paraId="1AD58478" w14:textId="6DEEED20" w:rsidR="00716547" w:rsidRDefault="00716547" w:rsidP="00716547">
      <w:pPr>
        <w:pStyle w:val="Ttulo2"/>
      </w:pPr>
      <w:r>
        <w:t>3. SOLUCIÓN DE SOFTWARE</w:t>
      </w:r>
    </w:p>
    <w:p w14:paraId="1BBE3D21" w14:textId="13388E9E" w:rsidR="00716547" w:rsidRDefault="00716547" w:rsidP="00C41D41">
      <w:pPr>
        <w:pStyle w:val="NormalWeb"/>
        <w:numPr>
          <w:ilvl w:val="0"/>
          <w:numId w:val="10"/>
        </w:numPr>
      </w:pPr>
      <w:r>
        <w:rPr>
          <w:rStyle w:val="citation-257"/>
          <w:b/>
          <w:bCs/>
        </w:rPr>
        <w:t>Repositorio de Código:</w:t>
      </w:r>
      <w:r>
        <w:rPr>
          <w:rStyle w:val="citation-257"/>
        </w:rPr>
        <w:t xml:space="preserve"> [</w:t>
      </w:r>
      <w:r w:rsidR="00C41D41" w:rsidRPr="00C41D41">
        <w:rPr>
          <w:rStyle w:val="citation-257"/>
        </w:rPr>
        <w:t>https://github.com/adalolopez25/Test-Employ.git</w:t>
      </w:r>
      <w:r>
        <w:rPr>
          <w:rStyle w:val="citation-257"/>
        </w:rPr>
        <w:t>]</w:t>
      </w:r>
      <w:r>
        <w:t>.</w:t>
      </w:r>
    </w:p>
    <w:p w14:paraId="58CD9A5B" w14:textId="77777777" w:rsidR="00C41D41" w:rsidRDefault="00C41D41" w:rsidP="00C41D41">
      <w:pPr>
        <w:pStyle w:val="NormalWeb"/>
        <w:numPr>
          <w:ilvl w:val="0"/>
          <w:numId w:val="10"/>
        </w:numPr>
      </w:pPr>
    </w:p>
    <w:p w14:paraId="2E0DD15E" w14:textId="175A6695" w:rsidR="00C41D41" w:rsidRDefault="00716547" w:rsidP="00C41D41">
      <w:pPr>
        <w:pStyle w:val="NormalWeb"/>
        <w:numPr>
          <w:ilvl w:val="0"/>
          <w:numId w:val="10"/>
        </w:numPr>
      </w:pPr>
      <w:r>
        <w:rPr>
          <w:rStyle w:val="citation-256"/>
          <w:b/>
          <w:bCs/>
        </w:rPr>
        <w:t>Base de Datos:</w:t>
      </w:r>
      <w:r>
        <w:rPr>
          <w:rStyle w:val="citation-256"/>
        </w:rPr>
        <w:t xml:space="preserve"> Configuración activa en MongoDB Atlas con scripts de modelos funcionales</w:t>
      </w:r>
      <w:r>
        <w:t>.</w:t>
      </w:r>
    </w:p>
    <w:p w14:paraId="3E2AC59C" w14:textId="62A782D4" w:rsidR="00C41D41" w:rsidRDefault="00C41D41" w:rsidP="00716547">
      <w:pPr>
        <w:pStyle w:val="NormalWeb"/>
        <w:numPr>
          <w:ilvl w:val="0"/>
          <w:numId w:val="10"/>
        </w:numPr>
      </w:pPr>
      <w:r w:rsidRPr="00C41D41">
        <w:drawing>
          <wp:inline distT="0" distB="0" distL="0" distR="0" wp14:anchorId="35992788" wp14:editId="0D30457D">
            <wp:extent cx="5612130" cy="23533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F3D4" w14:textId="77777777" w:rsidR="00C41D41" w:rsidRDefault="00C41D41" w:rsidP="00716547">
      <w:pPr>
        <w:pStyle w:val="NormalWeb"/>
        <w:numPr>
          <w:ilvl w:val="0"/>
          <w:numId w:val="10"/>
        </w:numPr>
      </w:pPr>
    </w:p>
    <w:p w14:paraId="2481FBE4" w14:textId="373A4374" w:rsidR="00716547" w:rsidRDefault="00716547" w:rsidP="00716547">
      <w:pPr>
        <w:pStyle w:val="NormalWeb"/>
        <w:numPr>
          <w:ilvl w:val="0"/>
          <w:numId w:val="10"/>
        </w:numPr>
      </w:pPr>
      <w:r>
        <w:rPr>
          <w:rStyle w:val="citation-255"/>
          <w:b/>
          <w:bCs/>
        </w:rPr>
        <w:t>Despliegue:</w:t>
      </w:r>
      <w:r>
        <w:rPr>
          <w:rStyle w:val="citation-255"/>
        </w:rPr>
        <w:t xml:space="preserve"> Aplicación ejecutable funcional bajo entorno </w:t>
      </w:r>
      <w:proofErr w:type="gramStart"/>
      <w:r>
        <w:rPr>
          <w:rStyle w:val="citation-255"/>
        </w:rPr>
        <w:t>Next.js</w:t>
      </w:r>
      <w:r>
        <w:t>.</w:t>
      </w:r>
      <w:r w:rsidR="00C41D41">
        <w:t>(</w:t>
      </w:r>
      <w:proofErr w:type="gramEnd"/>
      <w:r w:rsidR="00C41D41">
        <w:t>En proceso de mejorar para el despliegue en Render)</w:t>
      </w:r>
    </w:p>
    <w:p w14:paraId="00D88B75" w14:textId="77777777" w:rsidR="00716547" w:rsidRDefault="00716547"/>
    <w:sectPr w:rsidR="007165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CFB"/>
    <w:multiLevelType w:val="multilevel"/>
    <w:tmpl w:val="F4F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BD1"/>
    <w:multiLevelType w:val="multilevel"/>
    <w:tmpl w:val="3D9E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D1A"/>
    <w:multiLevelType w:val="multilevel"/>
    <w:tmpl w:val="0030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6738A"/>
    <w:multiLevelType w:val="multilevel"/>
    <w:tmpl w:val="6CF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742F"/>
    <w:multiLevelType w:val="multilevel"/>
    <w:tmpl w:val="155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A2347"/>
    <w:multiLevelType w:val="multilevel"/>
    <w:tmpl w:val="3FD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E6C60"/>
    <w:multiLevelType w:val="multilevel"/>
    <w:tmpl w:val="CC90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53048"/>
    <w:multiLevelType w:val="multilevel"/>
    <w:tmpl w:val="E21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07418"/>
    <w:multiLevelType w:val="multilevel"/>
    <w:tmpl w:val="1B1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C3007"/>
    <w:multiLevelType w:val="multilevel"/>
    <w:tmpl w:val="4D2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9"/>
  </w:num>
  <w:num w:numId="7">
    <w:abstractNumId w:val="2"/>
  </w:num>
  <w:num w:numId="8">
    <w:abstractNumId w:val="8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47"/>
    <w:rsid w:val="004A5A47"/>
    <w:rsid w:val="00716547"/>
    <w:rsid w:val="008A08C6"/>
    <w:rsid w:val="008F1B6A"/>
    <w:rsid w:val="00B1615F"/>
    <w:rsid w:val="00C4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27767"/>
  <w15:chartTrackingRefBased/>
  <w15:docId w15:val="{A42505D0-3645-43F1-94B0-80C1C4E8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5A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A5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A5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A4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A5A4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A5A4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4A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A5A47"/>
    <w:rPr>
      <w:rFonts w:ascii="Courier New" w:eastAsia="Times New Roman" w:hAnsi="Courier New" w:cs="Courier New"/>
      <w:sz w:val="20"/>
      <w:szCs w:val="20"/>
    </w:rPr>
  </w:style>
  <w:style w:type="character" w:customStyle="1" w:styleId="citation-276">
    <w:name w:val="citation-276"/>
    <w:basedOn w:val="Fuentedeprrafopredeter"/>
    <w:rsid w:val="00716547"/>
  </w:style>
  <w:style w:type="character" w:customStyle="1" w:styleId="citation-275">
    <w:name w:val="citation-275"/>
    <w:basedOn w:val="Fuentedeprrafopredeter"/>
    <w:rsid w:val="00716547"/>
  </w:style>
  <w:style w:type="character" w:customStyle="1" w:styleId="citation-274">
    <w:name w:val="citation-274"/>
    <w:basedOn w:val="Fuentedeprrafopredeter"/>
    <w:rsid w:val="00716547"/>
  </w:style>
  <w:style w:type="character" w:customStyle="1" w:styleId="citation-273">
    <w:name w:val="citation-273"/>
    <w:basedOn w:val="Fuentedeprrafopredeter"/>
    <w:rsid w:val="00716547"/>
  </w:style>
  <w:style w:type="character" w:customStyle="1" w:styleId="citation-272">
    <w:name w:val="citation-272"/>
    <w:basedOn w:val="Fuentedeprrafopredeter"/>
    <w:rsid w:val="00716547"/>
  </w:style>
  <w:style w:type="character" w:customStyle="1" w:styleId="citation-271">
    <w:name w:val="citation-271"/>
    <w:basedOn w:val="Fuentedeprrafopredeter"/>
    <w:rsid w:val="00716547"/>
  </w:style>
  <w:style w:type="character" w:customStyle="1" w:styleId="citation-270">
    <w:name w:val="citation-270"/>
    <w:basedOn w:val="Fuentedeprrafopredeter"/>
    <w:rsid w:val="00716547"/>
  </w:style>
  <w:style w:type="character" w:customStyle="1" w:styleId="citation-269">
    <w:name w:val="citation-269"/>
    <w:basedOn w:val="Fuentedeprrafopredeter"/>
    <w:rsid w:val="00716547"/>
  </w:style>
  <w:style w:type="character" w:customStyle="1" w:styleId="citation-268">
    <w:name w:val="citation-268"/>
    <w:basedOn w:val="Fuentedeprrafopredeter"/>
    <w:rsid w:val="00716547"/>
  </w:style>
  <w:style w:type="character" w:customStyle="1" w:styleId="citation-267">
    <w:name w:val="citation-267"/>
    <w:basedOn w:val="Fuentedeprrafopredeter"/>
    <w:rsid w:val="00716547"/>
  </w:style>
  <w:style w:type="character" w:customStyle="1" w:styleId="citation-266">
    <w:name w:val="citation-266"/>
    <w:basedOn w:val="Fuentedeprrafopredeter"/>
    <w:rsid w:val="00716547"/>
  </w:style>
  <w:style w:type="character" w:customStyle="1" w:styleId="citation-265">
    <w:name w:val="citation-265"/>
    <w:basedOn w:val="Fuentedeprrafopredeter"/>
    <w:rsid w:val="00716547"/>
  </w:style>
  <w:style w:type="character" w:customStyle="1" w:styleId="citation-264">
    <w:name w:val="citation-264"/>
    <w:basedOn w:val="Fuentedeprrafopredeter"/>
    <w:rsid w:val="00716547"/>
  </w:style>
  <w:style w:type="character" w:customStyle="1" w:styleId="citation-263">
    <w:name w:val="citation-263"/>
    <w:basedOn w:val="Fuentedeprrafopredeter"/>
    <w:rsid w:val="00716547"/>
  </w:style>
  <w:style w:type="character" w:customStyle="1" w:styleId="citation-262">
    <w:name w:val="citation-262"/>
    <w:basedOn w:val="Fuentedeprrafopredeter"/>
    <w:rsid w:val="00716547"/>
  </w:style>
  <w:style w:type="character" w:customStyle="1" w:styleId="citation-261">
    <w:name w:val="citation-261"/>
    <w:basedOn w:val="Fuentedeprrafopredeter"/>
    <w:rsid w:val="00716547"/>
  </w:style>
  <w:style w:type="character" w:customStyle="1" w:styleId="citation-260">
    <w:name w:val="citation-260"/>
    <w:basedOn w:val="Fuentedeprrafopredeter"/>
    <w:rsid w:val="00716547"/>
  </w:style>
  <w:style w:type="character" w:customStyle="1" w:styleId="citation-259">
    <w:name w:val="citation-259"/>
    <w:basedOn w:val="Fuentedeprrafopredeter"/>
    <w:rsid w:val="00716547"/>
  </w:style>
  <w:style w:type="character" w:customStyle="1" w:styleId="citation-258">
    <w:name w:val="citation-258"/>
    <w:basedOn w:val="Fuentedeprrafopredeter"/>
    <w:rsid w:val="00716547"/>
  </w:style>
  <w:style w:type="character" w:customStyle="1" w:styleId="citation-257">
    <w:name w:val="citation-257"/>
    <w:basedOn w:val="Fuentedeprrafopredeter"/>
    <w:rsid w:val="00716547"/>
  </w:style>
  <w:style w:type="character" w:customStyle="1" w:styleId="citation-256">
    <w:name w:val="citation-256"/>
    <w:basedOn w:val="Fuentedeprrafopredeter"/>
    <w:rsid w:val="00716547"/>
  </w:style>
  <w:style w:type="character" w:customStyle="1" w:styleId="citation-255">
    <w:name w:val="citation-255"/>
    <w:basedOn w:val="Fuentedeprrafopredeter"/>
    <w:rsid w:val="00716547"/>
  </w:style>
  <w:style w:type="paragraph" w:styleId="Prrafodelista">
    <w:name w:val="List Paragraph"/>
    <w:basedOn w:val="Normal"/>
    <w:uiPriority w:val="34"/>
    <w:qFormat/>
    <w:rsid w:val="00C41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armenta lopez</dc:creator>
  <cp:keywords/>
  <dc:description/>
  <cp:lastModifiedBy>andres david armenta lopez</cp:lastModifiedBy>
  <cp:revision>2</cp:revision>
  <dcterms:created xsi:type="dcterms:W3CDTF">2026-03-26T08:12:00Z</dcterms:created>
  <dcterms:modified xsi:type="dcterms:W3CDTF">2026-03-26T17:50:00Z</dcterms:modified>
</cp:coreProperties>
</file>