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311F2" w14:textId="31774187" w:rsidR="00B26DD1" w:rsidRDefault="00000000">
      <w:pPr>
        <w:pStyle w:val="Title"/>
      </w:pPr>
      <w:sdt>
        <w:sdtPr>
          <w:alias w:val="Title"/>
          <w:tag w:val=""/>
          <w:id w:val="726351117"/>
          <w:placeholder>
            <w:docPart w:val="DA8EBB43A9E6454EBA0E4576E48EF2BD"/>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7F0629">
            <w:t>S</w:t>
          </w:r>
          <w:r w:rsidR="007F0629" w:rsidRPr="007F0629">
            <w:t>trategic Vision and Market Expansion for a Small Pizza Chain</w:t>
          </w:r>
        </w:sdtContent>
      </w:sdt>
    </w:p>
    <w:p w14:paraId="3994425D" w14:textId="430CA753" w:rsidR="00B26DD1" w:rsidRDefault="007F0629">
      <w:pPr>
        <w:pStyle w:val="Title2"/>
      </w:pPr>
      <w:r>
        <w:t>Adam El Harouchi</w:t>
      </w:r>
    </w:p>
    <w:p w14:paraId="07C2AE46" w14:textId="0E970420" w:rsidR="00B26DD1" w:rsidRDefault="007F0629">
      <w:pPr>
        <w:pStyle w:val="Title2"/>
      </w:pPr>
      <w:r>
        <w:t>Hult International Business School</w:t>
      </w:r>
      <w:r>
        <w:br/>
        <w:t>Business Strategy Midterm Essay</w:t>
      </w:r>
      <w:r>
        <w:br/>
        <w:t>Professor Mark Keane</w:t>
      </w:r>
    </w:p>
    <w:p w14:paraId="36BAC3F0" w14:textId="77777777" w:rsidR="00B26DD1" w:rsidRDefault="00813E5D" w:rsidP="007F0629">
      <w:pPr>
        <w:ind w:firstLine="0"/>
      </w:pPr>
      <w:r>
        <w:br w:type="page"/>
      </w:r>
    </w:p>
    <w:sdt>
      <w:sdtPr>
        <w:rPr>
          <w:rFonts w:asciiTheme="minorHAnsi" w:eastAsiaTheme="minorEastAsia" w:hAnsiTheme="minorHAnsi" w:cstheme="minorBidi"/>
          <w:kern w:val="24"/>
          <w:szCs w:val="24"/>
          <w:lang w:eastAsia="ja-JP"/>
        </w:rPr>
        <w:id w:val="-2069870525"/>
        <w:docPartObj>
          <w:docPartGallery w:val="Table of Contents"/>
          <w:docPartUnique/>
        </w:docPartObj>
      </w:sdtPr>
      <w:sdtEndPr>
        <w:rPr>
          <w:b/>
          <w:bCs/>
          <w:noProof/>
        </w:rPr>
      </w:sdtEndPr>
      <w:sdtContent>
        <w:p w14:paraId="35FBA029" w14:textId="77777777" w:rsidR="00B26DD1" w:rsidRDefault="00813E5D">
          <w:pPr>
            <w:pStyle w:val="TOCHeading"/>
          </w:pPr>
          <w:r>
            <w:t>Table of Contents</w:t>
          </w:r>
        </w:p>
        <w:p w14:paraId="2DFFD89F" w14:textId="7EED8A30" w:rsidR="008F5F29" w:rsidRDefault="00813E5D">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22776552" w:history="1">
            <w:r w:rsidR="008F5F29" w:rsidRPr="00A64C45">
              <w:rPr>
                <w:rStyle w:val="Hyperlink"/>
                <w:noProof/>
              </w:rPr>
              <w:t>Strategic Vision and Market Expansion for a Small Pizza Chain</w:t>
            </w:r>
            <w:r w:rsidR="008F5F29">
              <w:rPr>
                <w:noProof/>
                <w:webHidden/>
              </w:rPr>
              <w:tab/>
            </w:r>
            <w:r w:rsidR="008F5F29">
              <w:rPr>
                <w:noProof/>
                <w:webHidden/>
              </w:rPr>
              <w:fldChar w:fldCharType="begin"/>
            </w:r>
            <w:r w:rsidR="008F5F29">
              <w:rPr>
                <w:noProof/>
                <w:webHidden/>
              </w:rPr>
              <w:instrText xml:space="preserve"> PAGEREF _Toc222776552 \h </w:instrText>
            </w:r>
            <w:r w:rsidR="008F5F29">
              <w:rPr>
                <w:noProof/>
                <w:webHidden/>
              </w:rPr>
            </w:r>
            <w:r w:rsidR="008F5F29">
              <w:rPr>
                <w:noProof/>
                <w:webHidden/>
              </w:rPr>
              <w:fldChar w:fldCharType="separate"/>
            </w:r>
            <w:r w:rsidR="008F5F29">
              <w:rPr>
                <w:noProof/>
                <w:webHidden/>
              </w:rPr>
              <w:t>3</w:t>
            </w:r>
            <w:r w:rsidR="008F5F29">
              <w:rPr>
                <w:noProof/>
                <w:webHidden/>
              </w:rPr>
              <w:fldChar w:fldCharType="end"/>
            </w:r>
          </w:hyperlink>
        </w:p>
        <w:p w14:paraId="4B262154" w14:textId="6C9ABDF7" w:rsidR="008F5F29" w:rsidRDefault="008F5F29">
          <w:pPr>
            <w:pStyle w:val="TOC2"/>
            <w:tabs>
              <w:tab w:val="right" w:leader="dot" w:pos="9350"/>
            </w:tabs>
            <w:rPr>
              <w:noProof/>
              <w:kern w:val="2"/>
              <w:lang w:eastAsia="en-US"/>
              <w14:ligatures w14:val="standardContextual"/>
            </w:rPr>
          </w:pPr>
          <w:hyperlink w:anchor="_Toc222776553" w:history="1">
            <w:r w:rsidRPr="00A64C45">
              <w:rPr>
                <w:rStyle w:val="Hyperlink"/>
                <w:noProof/>
              </w:rPr>
              <w:t>Introduction</w:t>
            </w:r>
            <w:r>
              <w:rPr>
                <w:noProof/>
                <w:webHidden/>
              </w:rPr>
              <w:tab/>
            </w:r>
            <w:r>
              <w:rPr>
                <w:noProof/>
                <w:webHidden/>
              </w:rPr>
              <w:fldChar w:fldCharType="begin"/>
            </w:r>
            <w:r>
              <w:rPr>
                <w:noProof/>
                <w:webHidden/>
              </w:rPr>
              <w:instrText xml:space="preserve"> PAGEREF _Toc222776553 \h </w:instrText>
            </w:r>
            <w:r>
              <w:rPr>
                <w:noProof/>
                <w:webHidden/>
              </w:rPr>
            </w:r>
            <w:r>
              <w:rPr>
                <w:noProof/>
                <w:webHidden/>
              </w:rPr>
              <w:fldChar w:fldCharType="separate"/>
            </w:r>
            <w:r>
              <w:rPr>
                <w:noProof/>
                <w:webHidden/>
              </w:rPr>
              <w:t>3</w:t>
            </w:r>
            <w:r>
              <w:rPr>
                <w:noProof/>
                <w:webHidden/>
              </w:rPr>
              <w:fldChar w:fldCharType="end"/>
            </w:r>
          </w:hyperlink>
        </w:p>
        <w:p w14:paraId="10D97DFE" w14:textId="6D25F1F8" w:rsidR="008F5F29" w:rsidRDefault="008F5F29">
          <w:pPr>
            <w:pStyle w:val="TOC2"/>
            <w:tabs>
              <w:tab w:val="right" w:leader="dot" w:pos="9350"/>
            </w:tabs>
            <w:rPr>
              <w:noProof/>
              <w:kern w:val="2"/>
              <w:lang w:eastAsia="en-US"/>
              <w14:ligatures w14:val="standardContextual"/>
            </w:rPr>
          </w:pPr>
          <w:hyperlink w:anchor="_Toc222776554" w:history="1">
            <w:r w:rsidRPr="00A64C45">
              <w:rPr>
                <w:rStyle w:val="Hyperlink"/>
                <w:noProof/>
              </w:rPr>
              <w:t>Organizational Vision and Purpose</w:t>
            </w:r>
            <w:r>
              <w:rPr>
                <w:noProof/>
                <w:webHidden/>
              </w:rPr>
              <w:tab/>
            </w:r>
            <w:r>
              <w:rPr>
                <w:noProof/>
                <w:webHidden/>
              </w:rPr>
              <w:fldChar w:fldCharType="begin"/>
            </w:r>
            <w:r>
              <w:rPr>
                <w:noProof/>
                <w:webHidden/>
              </w:rPr>
              <w:instrText xml:space="preserve"> PAGEREF _Toc222776554 \h </w:instrText>
            </w:r>
            <w:r>
              <w:rPr>
                <w:noProof/>
                <w:webHidden/>
              </w:rPr>
            </w:r>
            <w:r>
              <w:rPr>
                <w:noProof/>
                <w:webHidden/>
              </w:rPr>
              <w:fldChar w:fldCharType="separate"/>
            </w:r>
            <w:r>
              <w:rPr>
                <w:noProof/>
                <w:webHidden/>
              </w:rPr>
              <w:t>3</w:t>
            </w:r>
            <w:r>
              <w:rPr>
                <w:noProof/>
                <w:webHidden/>
              </w:rPr>
              <w:fldChar w:fldCharType="end"/>
            </w:r>
          </w:hyperlink>
        </w:p>
        <w:p w14:paraId="02C33106" w14:textId="6F25BFBE" w:rsidR="008F5F29" w:rsidRDefault="008F5F29">
          <w:pPr>
            <w:pStyle w:val="TOC2"/>
            <w:tabs>
              <w:tab w:val="right" w:leader="dot" w:pos="9350"/>
            </w:tabs>
            <w:rPr>
              <w:noProof/>
              <w:kern w:val="2"/>
              <w:lang w:eastAsia="en-US"/>
              <w14:ligatures w14:val="standardContextual"/>
            </w:rPr>
          </w:pPr>
          <w:hyperlink w:anchor="_Toc222776555" w:history="1">
            <w:r w:rsidRPr="00A64C45">
              <w:rPr>
                <w:rStyle w:val="Hyperlink"/>
                <w:noProof/>
              </w:rPr>
              <w:t>Strategic Environment Analysis</w:t>
            </w:r>
            <w:r>
              <w:rPr>
                <w:noProof/>
                <w:webHidden/>
              </w:rPr>
              <w:tab/>
            </w:r>
            <w:r>
              <w:rPr>
                <w:noProof/>
                <w:webHidden/>
              </w:rPr>
              <w:fldChar w:fldCharType="begin"/>
            </w:r>
            <w:r>
              <w:rPr>
                <w:noProof/>
                <w:webHidden/>
              </w:rPr>
              <w:instrText xml:space="preserve"> PAGEREF _Toc222776555 \h </w:instrText>
            </w:r>
            <w:r>
              <w:rPr>
                <w:noProof/>
                <w:webHidden/>
              </w:rPr>
            </w:r>
            <w:r>
              <w:rPr>
                <w:noProof/>
                <w:webHidden/>
              </w:rPr>
              <w:fldChar w:fldCharType="separate"/>
            </w:r>
            <w:r>
              <w:rPr>
                <w:noProof/>
                <w:webHidden/>
              </w:rPr>
              <w:t>4</w:t>
            </w:r>
            <w:r>
              <w:rPr>
                <w:noProof/>
                <w:webHidden/>
              </w:rPr>
              <w:fldChar w:fldCharType="end"/>
            </w:r>
          </w:hyperlink>
        </w:p>
        <w:p w14:paraId="153C6C0E" w14:textId="416135AB" w:rsidR="008F5F29" w:rsidRDefault="008F5F29">
          <w:pPr>
            <w:pStyle w:val="TOC2"/>
            <w:tabs>
              <w:tab w:val="right" w:leader="dot" w:pos="9350"/>
            </w:tabs>
            <w:rPr>
              <w:noProof/>
              <w:kern w:val="2"/>
              <w:lang w:eastAsia="en-US"/>
              <w14:ligatures w14:val="standardContextual"/>
            </w:rPr>
          </w:pPr>
          <w:hyperlink w:anchor="_Toc222776556" w:history="1">
            <w:r w:rsidRPr="00A64C45">
              <w:rPr>
                <w:rStyle w:val="Hyperlink"/>
                <w:noProof/>
              </w:rPr>
              <w:t>Strategic Methods for Market Expansion</w:t>
            </w:r>
            <w:r>
              <w:rPr>
                <w:noProof/>
                <w:webHidden/>
              </w:rPr>
              <w:tab/>
            </w:r>
            <w:r>
              <w:rPr>
                <w:noProof/>
                <w:webHidden/>
              </w:rPr>
              <w:fldChar w:fldCharType="begin"/>
            </w:r>
            <w:r>
              <w:rPr>
                <w:noProof/>
                <w:webHidden/>
              </w:rPr>
              <w:instrText xml:space="preserve"> PAGEREF _Toc222776556 \h </w:instrText>
            </w:r>
            <w:r>
              <w:rPr>
                <w:noProof/>
                <w:webHidden/>
              </w:rPr>
            </w:r>
            <w:r>
              <w:rPr>
                <w:noProof/>
                <w:webHidden/>
              </w:rPr>
              <w:fldChar w:fldCharType="separate"/>
            </w:r>
            <w:r>
              <w:rPr>
                <w:noProof/>
                <w:webHidden/>
              </w:rPr>
              <w:t>6</w:t>
            </w:r>
            <w:r>
              <w:rPr>
                <w:noProof/>
                <w:webHidden/>
              </w:rPr>
              <w:fldChar w:fldCharType="end"/>
            </w:r>
          </w:hyperlink>
        </w:p>
        <w:p w14:paraId="4A0A0365" w14:textId="546F8BB3" w:rsidR="008F5F29" w:rsidRDefault="008F5F29">
          <w:pPr>
            <w:pStyle w:val="TOC2"/>
            <w:tabs>
              <w:tab w:val="right" w:leader="dot" w:pos="9350"/>
            </w:tabs>
            <w:rPr>
              <w:noProof/>
              <w:kern w:val="2"/>
              <w:lang w:eastAsia="en-US"/>
              <w14:ligatures w14:val="standardContextual"/>
            </w:rPr>
          </w:pPr>
          <w:hyperlink w:anchor="_Toc222776557" w:history="1">
            <w:r w:rsidRPr="00A64C45">
              <w:rPr>
                <w:rStyle w:val="Hyperlink"/>
                <w:noProof/>
              </w:rPr>
              <w:t>Implementation Considerations and Strategic Alignment</w:t>
            </w:r>
            <w:r>
              <w:rPr>
                <w:noProof/>
                <w:webHidden/>
              </w:rPr>
              <w:tab/>
            </w:r>
            <w:r>
              <w:rPr>
                <w:noProof/>
                <w:webHidden/>
              </w:rPr>
              <w:fldChar w:fldCharType="begin"/>
            </w:r>
            <w:r>
              <w:rPr>
                <w:noProof/>
                <w:webHidden/>
              </w:rPr>
              <w:instrText xml:space="preserve"> PAGEREF _Toc222776557 \h </w:instrText>
            </w:r>
            <w:r>
              <w:rPr>
                <w:noProof/>
                <w:webHidden/>
              </w:rPr>
            </w:r>
            <w:r>
              <w:rPr>
                <w:noProof/>
                <w:webHidden/>
              </w:rPr>
              <w:fldChar w:fldCharType="separate"/>
            </w:r>
            <w:r>
              <w:rPr>
                <w:noProof/>
                <w:webHidden/>
              </w:rPr>
              <w:t>7</w:t>
            </w:r>
            <w:r>
              <w:rPr>
                <w:noProof/>
                <w:webHidden/>
              </w:rPr>
              <w:fldChar w:fldCharType="end"/>
            </w:r>
          </w:hyperlink>
        </w:p>
        <w:p w14:paraId="7D310DE8" w14:textId="37D6C3DD" w:rsidR="008F5F29" w:rsidRDefault="008F5F29">
          <w:pPr>
            <w:pStyle w:val="TOC2"/>
            <w:tabs>
              <w:tab w:val="right" w:leader="dot" w:pos="9350"/>
            </w:tabs>
            <w:rPr>
              <w:noProof/>
              <w:kern w:val="2"/>
              <w:lang w:eastAsia="en-US"/>
              <w14:ligatures w14:val="standardContextual"/>
            </w:rPr>
          </w:pPr>
          <w:hyperlink w:anchor="_Toc222776558" w:history="1">
            <w:r w:rsidRPr="00A64C45">
              <w:rPr>
                <w:rStyle w:val="Hyperlink"/>
                <w:noProof/>
              </w:rPr>
              <w:t>Conclusion</w:t>
            </w:r>
            <w:r>
              <w:rPr>
                <w:noProof/>
                <w:webHidden/>
              </w:rPr>
              <w:tab/>
            </w:r>
            <w:r>
              <w:rPr>
                <w:noProof/>
                <w:webHidden/>
              </w:rPr>
              <w:fldChar w:fldCharType="begin"/>
            </w:r>
            <w:r>
              <w:rPr>
                <w:noProof/>
                <w:webHidden/>
              </w:rPr>
              <w:instrText xml:space="preserve"> PAGEREF _Toc222776558 \h </w:instrText>
            </w:r>
            <w:r>
              <w:rPr>
                <w:noProof/>
                <w:webHidden/>
              </w:rPr>
            </w:r>
            <w:r>
              <w:rPr>
                <w:noProof/>
                <w:webHidden/>
              </w:rPr>
              <w:fldChar w:fldCharType="separate"/>
            </w:r>
            <w:r>
              <w:rPr>
                <w:noProof/>
                <w:webHidden/>
              </w:rPr>
              <w:t>8</w:t>
            </w:r>
            <w:r>
              <w:rPr>
                <w:noProof/>
                <w:webHidden/>
              </w:rPr>
              <w:fldChar w:fldCharType="end"/>
            </w:r>
          </w:hyperlink>
        </w:p>
        <w:p w14:paraId="70421BB2" w14:textId="5DEF83C7" w:rsidR="00B26DD1" w:rsidRDefault="00813E5D" w:rsidP="007F0629">
          <w:pPr>
            <w:ind w:firstLine="0"/>
          </w:pPr>
          <w:r>
            <w:rPr>
              <w:b/>
              <w:bCs/>
              <w:noProof/>
            </w:rPr>
            <w:fldChar w:fldCharType="end"/>
          </w:r>
        </w:p>
      </w:sdtContent>
    </w:sdt>
    <w:bookmarkStart w:id="0" w:name="_Toc222776552"/>
    <w:p w14:paraId="332D78B8" w14:textId="3DB354D4" w:rsidR="00B26DD1" w:rsidRPr="00813E5D" w:rsidRDefault="00000000">
      <w:pPr>
        <w:pStyle w:val="SectionTitle"/>
      </w:pPr>
      <w:sdt>
        <w:sdtPr>
          <w:alias w:val="Title"/>
          <w:tag w:val=""/>
          <w:id w:val="-1756435886"/>
          <w:placeholder>
            <w:docPart w:val="651099EE40E1844FAA9D62D423BBC32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7F0629" w:rsidRPr="00813E5D">
            <w:t>Strategic Vision and Market Expansion for a Small Pizza Chain</w:t>
          </w:r>
        </w:sdtContent>
      </w:sdt>
      <w:bookmarkEnd w:id="0"/>
    </w:p>
    <w:p w14:paraId="6910854F" w14:textId="42910FA3" w:rsidR="00AB18AB" w:rsidRDefault="00AB6EC1" w:rsidP="00997513">
      <w:r w:rsidRPr="00AB6EC1">
        <w:t>Small and medium-sized enterprises (SMEs) often face complex strategic decisions when transitioning from stability to growth, particularly when entering new geographic markets (Johnson et al., 2020). Ernesto's Pizza, a Boston-based independent chain with four locations across Greater Boston, exemplifies a locally successful SME with a differentiated product and loyal customer base. Known for its large New York-style slices, efficient service model, and appeal among students and young professionals, Ernesto's has achieved stable performance in a competitive urban environment.</w:t>
      </w:r>
    </w:p>
    <w:p w14:paraId="62184A35" w14:textId="77777777" w:rsidR="00FC1ED5" w:rsidRDefault="00FC1ED5" w:rsidP="00997513">
      <w:pPr>
        <w:rPr>
          <w:b/>
          <w:bCs/>
        </w:rPr>
      </w:pPr>
    </w:p>
    <w:p w14:paraId="421534A4" w14:textId="6A2BDC67" w:rsidR="00B26DD1" w:rsidRPr="00813E5D" w:rsidRDefault="007F0629" w:rsidP="00997513">
      <w:pPr>
        <w:pStyle w:val="Heading2"/>
      </w:pPr>
      <w:bookmarkStart w:id="1" w:name="_Toc222776553"/>
      <w:r w:rsidRPr="00813E5D">
        <w:t>Introduction</w:t>
      </w:r>
      <w:bookmarkEnd w:id="1"/>
    </w:p>
    <w:p w14:paraId="077C44E2" w14:textId="5E0987D3" w:rsidR="00AB18AB" w:rsidRDefault="00FC1ED5" w:rsidP="00813E5D">
      <w:r w:rsidRPr="00FC1ED5">
        <w:t>As competitive pressures intensify and local growth opportunities narrow, the owners are considering expansion into Providence, Rhode Island, a nearby city with similar demographic and consumption patterns. Successful expansion, however, requires a clearly articulated strategic vision, a compelling organizational purpose, and rigorous analysis of internal capabilities and external market conditions (Collins &amp; Porras, 1996; Johnson et al., 2020). This essay develops a strategic expansion plan for Ernesto's Pizza by refining its vision and purpose, analyzing the Providence environment, and recommending an appropriate growth method and implementation approach (Ansoff, 1957; Porter, 2008).</w:t>
      </w:r>
    </w:p>
    <w:p w14:paraId="51CC555B" w14:textId="77777777" w:rsidR="00FC1ED5" w:rsidRDefault="00FC1ED5" w:rsidP="00813E5D"/>
    <w:p w14:paraId="5CF5BBA5" w14:textId="4978B4AD" w:rsidR="00B26DD1" w:rsidRPr="00813E5D" w:rsidRDefault="007F0629" w:rsidP="00813E5D">
      <w:pPr>
        <w:pStyle w:val="Heading2"/>
      </w:pPr>
      <w:bookmarkStart w:id="2" w:name="_Toc222776554"/>
      <w:r w:rsidRPr="00813E5D">
        <w:t>Organizational Vision and Purpose</w:t>
      </w:r>
      <w:bookmarkEnd w:id="2"/>
    </w:p>
    <w:p w14:paraId="2CE69B33" w14:textId="149962B9" w:rsidR="00804B44" w:rsidRDefault="00804B44" w:rsidP="00804B44">
      <w:r>
        <w:t>In strategic management, vision is a long-term aspirational statement that articulates what an organization seeks to become, providing direction and motivation for stakeholders (Collins &amp; Porras, 1996). Purpose explains the fundamental reason the organization exists beyond short-</w:t>
      </w:r>
      <w:r>
        <w:lastRenderedPageBreak/>
        <w:t>term profit, shaping culture and decision-making (Collins &amp; Porras, 1996). For SMEs, unclear vision and purpose can result in "strategic drift," where growth decisions diverge from core strengths and values (Johnson et al., 2020).</w:t>
      </w:r>
    </w:p>
    <w:p w14:paraId="1EFC6C26" w14:textId="7A547B5E" w:rsidR="00804B44" w:rsidRDefault="00804B44" w:rsidP="00804B44">
      <w:r>
        <w:t>To support regional expansion, Ernesto's Pizza can refine its vision as: "To become New England's premier independent provider of authentic New York-style pizza, recognized for quality, community connection, and operational excellence." This statement defines a realistic geographic scope and emphasizes independence, differentiating Ernesto's from large national franchises (Collins &amp; Porras, 1996). The company's purpose centers on delivering high-quality, affordable, and authentic New York-style pizza in a fast, accessible format while serving as a neighborhood social hub. This purpose shapes choices such as menu simplicity, speed of service, ingredient consistency, and price points that remain attractive to students and young professionals (Johnson et al., 2020).</w:t>
      </w:r>
    </w:p>
    <w:p w14:paraId="5BDA2998" w14:textId="5B7A9438" w:rsidR="00804B44" w:rsidRDefault="00804B44" w:rsidP="00804B44">
      <w:r>
        <w:t>Providence aligns closely with this vision and purpose. The city combines dense urban neighborhoods, a large student population, and a growing service and tourism economy, creating strong demand for convenient, affordable, and high-quality food options (City of Providence, 2024; Providence Comprehensive Plan, 2024). Its demographic mix and active evening economy mirror Ernesto's existing customer base, suggesting that the brand's value proposition can transfer without fundamentally altering its identity (City of Providence, 2024).</w:t>
      </w:r>
    </w:p>
    <w:p w14:paraId="7FC60354" w14:textId="77777777" w:rsidR="00804B44" w:rsidRDefault="00804B44" w:rsidP="00804B44"/>
    <w:p w14:paraId="563F8751" w14:textId="5CCA66E4" w:rsidR="007F0629" w:rsidRPr="00804B44" w:rsidRDefault="007F0629" w:rsidP="00804B44">
      <w:pPr>
        <w:pStyle w:val="Heading2"/>
        <w:rPr>
          <w:rStyle w:val="Heading3Char"/>
          <w:rFonts w:asciiTheme="minorHAnsi" w:eastAsiaTheme="minorEastAsia" w:hAnsiTheme="minorHAnsi" w:cstheme="minorBidi"/>
        </w:rPr>
      </w:pPr>
      <w:bookmarkStart w:id="3" w:name="_Toc222776555"/>
      <w:r w:rsidRPr="007F0629">
        <w:t>Strategic Environment Analysis</w:t>
      </w:r>
      <w:bookmarkEnd w:id="3"/>
    </w:p>
    <w:p w14:paraId="1680AD66" w14:textId="058AE65C" w:rsidR="00C34AF9" w:rsidRDefault="00C34AF9" w:rsidP="00C34AF9">
      <w:r>
        <w:t>A robust expansion decision requires structured analysis of both the external environment and Ernesto's internal resources. PESTLE, Porter's Five Forces, and SWOT together provide a comprehensive framework for this assessment (Johnson et al., 2020; Porter, 2008).</w:t>
      </w:r>
    </w:p>
    <w:p w14:paraId="5A5A89BB" w14:textId="72F0C817" w:rsidR="00C34AF9" w:rsidRDefault="00C34AF9" w:rsidP="00C34AF9">
      <w:r>
        <w:lastRenderedPageBreak/>
        <w:t>From a macro-environmental perspective, Providence presents a relatively favorable context for Ernesto's. Economically, the city benefits from a diversifying economy and lower commercial rents than central Boston, potentially reducing fixed operating costs, though inflationary pressures on food inputs may compress margins (City of Providence, 2024; Providence Comprehensive Plan, 2024). Socially, a large student population and lower-to-middle-income households sustain demand for affordable, convenient food that fits Ernesto's fast-casual model (City of Providence, 2024). Technologically, food delivery platforms offer rapid market reach but introduce commission costs that must be managed carefully (The Franchise Edge, 2022). Politically and legally, Rhode Island's food safety and labor regulations differ from those in Massachusetts but are standard and manageable for experienced operators (Johnson et al., 2020).</w:t>
      </w:r>
    </w:p>
    <w:p w14:paraId="0DAB5928" w14:textId="4152EE08" w:rsidR="00813E5D" w:rsidRDefault="00C34AF9" w:rsidP="00C34AF9">
      <w:r>
        <w:t xml:space="preserve">At the industry level, rivalry among existing pizza outlets is high, buyer power is significant due to low switching costs, and the threat of substitutes from other fast-food and casual dining options is strong (Porter, 2008). The threat of new entrants is moderate, as building a trusted brand comparable to Ernesto's requires time and consistent quality (Porter, 2008). Supplier power is moderate, and Ernesto's may leverage existing Boston-based relationships to negotiate favorable terms (Barney, 1991). Internally, Ernesto's key strengths include a proven, scalable service model, strong brand identity, and deep tacit knowledge in product quality and service design (Barney, 1991). Weaknesses include limited financial reserves and the risk of managerial overstretch when supervising outlets across two cities (Johnson et al., 2020). Overall, Providence represents a realistic growth opportunity for Ernesto's, </w:t>
      </w:r>
      <w:proofErr w:type="gramStart"/>
      <w:r>
        <w:t>provided that</w:t>
      </w:r>
      <w:proofErr w:type="gramEnd"/>
      <w:r>
        <w:t xml:space="preserve"> expansion is carefully structured to mitigate competitive pressures and operational strain (Porter, 2008; Sull, 2007)</w:t>
      </w:r>
      <w:r w:rsidR="007F0629">
        <w:t>.</w:t>
      </w:r>
    </w:p>
    <w:p w14:paraId="1363558A" w14:textId="77777777" w:rsidR="00792F94" w:rsidRDefault="00792F94" w:rsidP="00792F94"/>
    <w:p w14:paraId="23D7F7E0" w14:textId="77777777" w:rsidR="00813E5D" w:rsidRPr="00813E5D" w:rsidRDefault="007F0629" w:rsidP="00813E5D">
      <w:pPr>
        <w:pStyle w:val="Heading2"/>
      </w:pPr>
      <w:bookmarkStart w:id="4" w:name="_Toc222776556"/>
      <w:r w:rsidRPr="00813E5D">
        <w:t>Strategic Methods for Market Expansio</w:t>
      </w:r>
      <w:r w:rsidR="00813E5D" w:rsidRPr="00813E5D">
        <w:t>n</w:t>
      </w:r>
      <w:bookmarkEnd w:id="4"/>
    </w:p>
    <w:p w14:paraId="18F88974" w14:textId="39A9B4B3" w:rsidR="008E6163" w:rsidRDefault="008E6163" w:rsidP="008E6163">
      <w:r>
        <w:t>Within the Ansoff Matrix, Ernesto's proposed move into Providence is a market development strategy, introducing an existing product to a new geographic market (Ansoff, 1957). The main options are franchising, strategic partnerships, and organic growth.</w:t>
      </w:r>
    </w:p>
    <w:p w14:paraId="3A9E3AE6" w14:textId="5598E4D1" w:rsidR="008E6163" w:rsidRDefault="008E6163" w:rsidP="008E6163">
      <w:r>
        <w:t>Franchising enables faster scaling and reduces capital needs because franchisees fund and operate outlets (The Franchise Edge, 2022). However, it requires sophisticated monitoring systems and threatens a brand whose advantage rests on authenticity and tight control of product and service quality (Barney, 1991). Quality inconsistencies across franchise locations could quickly erode Ernesto's still-local brand equity (Barney, 1991; Johnson et al., 2020). Strategic partnerships or joint ventures may lower entry risk and supply local knowledge, but they dilute decision authority and make it harder to enforce uniform service standards and brand positioning (Johnson et al., 2020).</w:t>
      </w:r>
    </w:p>
    <w:p w14:paraId="67A8783F" w14:textId="7B96EADD" w:rsidR="00813E5D" w:rsidRDefault="008E6163" w:rsidP="008E6163">
      <w:r>
        <w:t xml:space="preserve">Organic growth through a wholly owned store demands more capital and exposes Ernesto's to greater financial risk, but it preserves full control over operations, customer experience, and brand identity (The Franchise Edge, 2022). From a resource-based view, Ernesto's distinctive resources, including its tacit knowledge of dough preparation, oven management, store layout, and customer interaction, are valuable, rare, and embedded in routines that are difficult to codify and transfer to franchisees (Barney, 1991). Given these considerations, controlled organic growth is the most appropriate method for entering Providence. It allows Ernesto's to replicate its success formula, maintain direct oversight of hiring, training, and sourcing, and protect the authenticity and consistency that underpin its competitive advantage (Barney, 1991; Johnson et al., 2020). The Providence outlet can also serve as a pilot for future </w:t>
      </w:r>
      <w:r>
        <w:lastRenderedPageBreak/>
        <w:t>regional expansion, enabling the firm to refine systems and build multi-city coordination capabilities before adding new locations (Sull, 2007)</w:t>
      </w:r>
      <w:r w:rsidR="007F0629" w:rsidRPr="007F0629">
        <w:t>.</w:t>
      </w:r>
    </w:p>
    <w:p w14:paraId="4CA5AD97" w14:textId="77777777" w:rsidR="00813E5D" w:rsidRPr="00813E5D" w:rsidRDefault="00813E5D" w:rsidP="00813E5D">
      <w:pPr>
        <w:pStyle w:val="Heading2"/>
      </w:pPr>
      <w:bookmarkStart w:id="5" w:name="_Toc222776557"/>
      <w:r w:rsidRPr="00813E5D">
        <w:t>Implementation Considerations and Strategic Alignment</w:t>
      </w:r>
      <w:bookmarkEnd w:id="5"/>
    </w:p>
    <w:p w14:paraId="57BD0D35" w14:textId="0D908795" w:rsidR="008E6163" w:rsidRDefault="008E6163" w:rsidP="008E6163">
      <w:r>
        <w:t>Choosing an expansion method is only the first step; effective execution ultimately determines success (Sull, 2007). For Ernesto's, implementation of the Providence store raises challenges around staffing, supply chains, and performance management.</w:t>
      </w:r>
    </w:p>
    <w:p w14:paraId="3471743B" w14:textId="0D4839B6" w:rsidR="008E6163" w:rsidRDefault="008E6163" w:rsidP="008E6163">
      <w:r>
        <w:t>To maintain brand consistency, Ernesto's should adopt a "seed team" approach by relocating several experienced managers or senior kitchen staff from Boston to Providence during the launch period. This team would embed the company's service standards, product quality routines, and informal cultural norms while training local hires. Clear communication of the refined vision and purpose will help employees understand that expansion is intended to extend, not transform, the brand's identity (Collins &amp; Porras, 1996; Sull, 2007).</w:t>
      </w:r>
    </w:p>
    <w:p w14:paraId="440F88E4" w14:textId="5B6173BF" w:rsidR="00813E5D" w:rsidRDefault="008E6163" w:rsidP="008E6163">
      <w:r>
        <w:t>Supply chain coordination must ensure ingredient and process consistency across locations. Ernesto's should leverage existing supplier relationships to secure the same core inputs for Providence, using centralized purchasing where possible to capture economies of scale and maintain affordability (Barney, 1991; Johnson et al., 2020). Finally, the company should establish a small set of key performance indicators, such as order-to-delivery time, customer satisfaction scores, and labor cost ratios, and review these across all outlets regularly (Sull, 2007). Timely identification of deviations at the Providence location will enable corrective action in training, scheduling, or marketing and keep expansion aligned with Ernesto's vision and purpose (Collins &amp; Porras, 1996; Sull, 2007)</w:t>
      </w:r>
      <w:r w:rsidR="00F00E53">
        <w:t>.</w:t>
      </w:r>
    </w:p>
    <w:p w14:paraId="05BE6C15" w14:textId="52F4DD26" w:rsidR="00813E5D" w:rsidRPr="00813E5D" w:rsidRDefault="00813E5D" w:rsidP="00813E5D">
      <w:pPr>
        <w:pStyle w:val="Heading2"/>
      </w:pPr>
      <w:bookmarkStart w:id="6" w:name="_Toc222776558"/>
      <w:r w:rsidRPr="00813E5D">
        <w:lastRenderedPageBreak/>
        <w:t>Conclusion</w:t>
      </w:r>
      <w:bookmarkEnd w:id="6"/>
    </w:p>
    <w:p w14:paraId="4D4CFC0A" w14:textId="77777777" w:rsidR="00BF2689" w:rsidRDefault="00BF2689" w:rsidP="0003553C">
      <w:r w:rsidRPr="00BF2689">
        <w:t>Ernesto's Pizza's proposed expansion into Providence represents a strategically viable case of market development, grounded in a clear vision, rigorous environmental analysis, and a disciplined growth strategy (Ansoff, 1957; Collins &amp; Porras, 1996). Analysis using PESTLE, Porter's Five Forces, and SWOT confirms that while the Providence market is competitive, it offers favorable socio-economic conditions that align closely with Ernesto's fast-casual model and core purpose of authenticity, affordability, and community presence (Johnson et al., 2020; Porter, 2008; City of Providence, 2024). A strategy of controlled organic growth, supported by seed-team staffing, coordinated supply chains, and disciplined performance management, best leverages Ernesto's distinctive resources and preserves brand control during expansion (Barney, 1991; Sull, 2007). For SMEs like Ernesto's, sustainable geographic expansion ultimately depends on the integration of vision, purpose, rigorous analysis, and measured execution rather than the pursuit of rapid, uncontrolled scale.</w:t>
      </w:r>
    </w:p>
    <w:sdt>
      <w:sdtPr>
        <w:id w:val="-573587230"/>
        <w:bibliography/>
      </w:sdtPr>
      <w:sdtContent>
        <w:p w14:paraId="5A26B4E6" w14:textId="7D2D48C0" w:rsidR="0003553C" w:rsidRDefault="0003553C" w:rsidP="00BF2689">
          <w:pPr>
            <w:ind w:firstLine="0"/>
          </w:pPr>
        </w:p>
        <w:p w14:paraId="27C21F11" w14:textId="77777777" w:rsidR="0003553C" w:rsidRDefault="0003553C" w:rsidP="00BF2689">
          <w:pPr>
            <w:ind w:firstLine="0"/>
          </w:pPr>
          <w:r>
            <w:br w:type="page"/>
          </w:r>
        </w:p>
        <w:p w14:paraId="0A39D9C7" w14:textId="19F6AFC7" w:rsidR="00B26DD1" w:rsidRPr="0003553C" w:rsidRDefault="00813E5D" w:rsidP="008F5F29">
          <w:pPr>
            <w:pStyle w:val="SectionTitle"/>
            <w:rPr>
              <w:rStyle w:val="FootnoteReference"/>
              <w:vertAlign w:val="baseline"/>
            </w:rPr>
          </w:pPr>
          <w:bookmarkStart w:id="7" w:name="_Toc222776559"/>
          <w:r w:rsidRPr="0003553C">
            <w:rPr>
              <w:rStyle w:val="FootnoteReference"/>
              <w:vertAlign w:val="baseline"/>
            </w:rPr>
            <w:lastRenderedPageBreak/>
            <w:t>References</w:t>
          </w:r>
          <w:bookmarkEnd w:id="7"/>
        </w:p>
        <w:p w14:paraId="4970FC7D" w14:textId="215B4D4B" w:rsidR="0003553C" w:rsidRPr="0003553C" w:rsidRDefault="0003553C" w:rsidP="0003553C">
          <w:pPr>
            <w:rPr>
              <w:rFonts w:ascii="Times New Roman" w:eastAsia="Times New Roman" w:hAnsi="Times New Roman" w:cs="Times New Roman"/>
              <w:kern w:val="0"/>
              <w:lang w:eastAsia="en-US"/>
            </w:rPr>
          </w:pPr>
          <w:r w:rsidRPr="0003553C">
            <w:rPr>
              <w:rFonts w:ascii="Times New Roman" w:eastAsia="Times New Roman" w:hAnsi="Times New Roman" w:cs="Times New Roman"/>
              <w:kern w:val="0"/>
              <w:lang w:eastAsia="en-US"/>
            </w:rPr>
            <w:t>Ansoff, H. I. (1957). Strategies for diversification. Harvard Business Review, 35(5), 113–124.</w:t>
          </w:r>
        </w:p>
        <w:p w14:paraId="3CFF4AF7" w14:textId="5E93151F" w:rsidR="0003553C" w:rsidRPr="0003553C" w:rsidRDefault="0003553C" w:rsidP="0003553C">
          <w:pPr>
            <w:rPr>
              <w:rFonts w:ascii="Times New Roman" w:eastAsia="Times New Roman" w:hAnsi="Times New Roman" w:cs="Times New Roman"/>
              <w:kern w:val="0"/>
              <w:lang w:eastAsia="en-US"/>
            </w:rPr>
          </w:pPr>
          <w:r w:rsidRPr="0003553C">
            <w:rPr>
              <w:rFonts w:ascii="Times New Roman" w:eastAsia="Times New Roman" w:hAnsi="Times New Roman" w:cs="Times New Roman"/>
              <w:kern w:val="0"/>
              <w:lang w:eastAsia="en-US"/>
            </w:rPr>
            <w:t>Barney, J. B. (1991). Firm resources and sustained competitive advantage. Journal of Management, 17(1), 99–120. https://doi.org/10.1177/014920639101700108</w:t>
          </w:r>
        </w:p>
        <w:p w14:paraId="7826A9F0" w14:textId="5A7AAEF8" w:rsidR="0003553C" w:rsidRPr="0003553C" w:rsidRDefault="0003553C" w:rsidP="0003553C">
          <w:pPr>
            <w:rPr>
              <w:rFonts w:ascii="Times New Roman" w:eastAsia="Times New Roman" w:hAnsi="Times New Roman" w:cs="Times New Roman"/>
              <w:kern w:val="0"/>
              <w:lang w:eastAsia="en-US"/>
            </w:rPr>
          </w:pPr>
          <w:r w:rsidRPr="0003553C">
            <w:rPr>
              <w:rFonts w:ascii="Times New Roman" w:eastAsia="Times New Roman" w:hAnsi="Times New Roman" w:cs="Times New Roman"/>
              <w:kern w:val="0"/>
              <w:lang w:eastAsia="en-US"/>
            </w:rPr>
            <w:t>City of Providence. (2024). Economic development draft comprehensive plan. City of Providence.</w:t>
          </w:r>
        </w:p>
        <w:p w14:paraId="39E88BE7" w14:textId="51F1B289" w:rsidR="0003553C" w:rsidRPr="0003553C" w:rsidRDefault="0003553C" w:rsidP="0003553C">
          <w:pPr>
            <w:rPr>
              <w:rFonts w:ascii="Times New Roman" w:eastAsia="Times New Roman" w:hAnsi="Times New Roman" w:cs="Times New Roman"/>
              <w:kern w:val="0"/>
              <w:lang w:eastAsia="en-US"/>
            </w:rPr>
          </w:pPr>
          <w:r w:rsidRPr="0003553C">
            <w:rPr>
              <w:rFonts w:ascii="Times New Roman" w:eastAsia="Times New Roman" w:hAnsi="Times New Roman" w:cs="Times New Roman"/>
              <w:kern w:val="0"/>
              <w:lang w:eastAsia="en-US"/>
            </w:rPr>
            <w:t>Collins, J. C., &amp; Porras, J. I. (1996). Building your company’s vision. Harvard Business Review, 74(5), 65–77.</w:t>
          </w:r>
        </w:p>
        <w:p w14:paraId="63E42F86" w14:textId="00E049AC" w:rsidR="0003553C" w:rsidRPr="0003553C" w:rsidRDefault="0003553C" w:rsidP="0003553C">
          <w:pPr>
            <w:rPr>
              <w:rFonts w:ascii="Times New Roman" w:eastAsia="Times New Roman" w:hAnsi="Times New Roman" w:cs="Times New Roman"/>
              <w:kern w:val="0"/>
              <w:lang w:eastAsia="en-US"/>
            </w:rPr>
          </w:pPr>
          <w:r w:rsidRPr="0003553C">
            <w:rPr>
              <w:rFonts w:ascii="Times New Roman" w:eastAsia="Times New Roman" w:hAnsi="Times New Roman" w:cs="Times New Roman"/>
              <w:kern w:val="0"/>
              <w:lang w:eastAsia="en-US"/>
            </w:rPr>
            <w:t>Johnson, G., Whittington, R., &amp; Scholes, K. (2020). Exploring strategy: Text and cases (12th ed.). Pearson.</w:t>
          </w:r>
        </w:p>
        <w:p w14:paraId="5243BA96" w14:textId="22B14F7C" w:rsidR="0003553C" w:rsidRPr="0003553C" w:rsidRDefault="0003553C" w:rsidP="0003553C">
          <w:pPr>
            <w:rPr>
              <w:rFonts w:ascii="Times New Roman" w:eastAsia="Times New Roman" w:hAnsi="Times New Roman" w:cs="Times New Roman"/>
              <w:kern w:val="0"/>
              <w:lang w:eastAsia="en-US"/>
            </w:rPr>
          </w:pPr>
          <w:r w:rsidRPr="0003553C">
            <w:rPr>
              <w:rFonts w:ascii="Times New Roman" w:eastAsia="Times New Roman" w:hAnsi="Times New Roman" w:cs="Times New Roman"/>
              <w:kern w:val="0"/>
              <w:lang w:eastAsia="en-US"/>
            </w:rPr>
            <w:t>Porter, M. E. (2008). The five competitive forces that shape strategy. Harvard Business Review, 86(1), 78–93.</w:t>
          </w:r>
        </w:p>
        <w:p w14:paraId="15478123" w14:textId="637B0E4F" w:rsidR="0003553C" w:rsidRPr="0003553C" w:rsidRDefault="0003553C" w:rsidP="0003553C">
          <w:pPr>
            <w:rPr>
              <w:rFonts w:ascii="Times New Roman" w:eastAsia="Times New Roman" w:hAnsi="Times New Roman" w:cs="Times New Roman"/>
              <w:kern w:val="0"/>
              <w:lang w:eastAsia="en-US"/>
            </w:rPr>
          </w:pPr>
          <w:r w:rsidRPr="0003553C">
            <w:rPr>
              <w:rFonts w:ascii="Times New Roman" w:eastAsia="Times New Roman" w:hAnsi="Times New Roman" w:cs="Times New Roman"/>
              <w:kern w:val="0"/>
              <w:lang w:eastAsia="en-US"/>
            </w:rPr>
            <w:t>Providence Comprehensive Plan. (2024). Providence comprehensive plan: As approved by Ordinance 2024-66, No. 465. City of Providence.</w:t>
          </w:r>
        </w:p>
        <w:p w14:paraId="7331D76E" w14:textId="77777777" w:rsidR="0003553C" w:rsidRPr="0003553C" w:rsidRDefault="0003553C" w:rsidP="0003553C">
          <w:pPr>
            <w:rPr>
              <w:rFonts w:ascii="Times New Roman" w:eastAsia="Times New Roman" w:hAnsi="Times New Roman" w:cs="Times New Roman"/>
              <w:kern w:val="0"/>
              <w:lang w:eastAsia="en-US"/>
            </w:rPr>
          </w:pPr>
          <w:r w:rsidRPr="0003553C">
            <w:rPr>
              <w:rFonts w:ascii="Times New Roman" w:eastAsia="Times New Roman" w:hAnsi="Times New Roman" w:cs="Times New Roman"/>
              <w:kern w:val="0"/>
              <w:lang w:eastAsia="en-US"/>
            </w:rPr>
            <w:t>Sull, D. N. (2007). Closing the gap between strategy and execution. MIT Sloan Management Review, 48(4), 30–38.</w:t>
          </w:r>
        </w:p>
        <w:p w14:paraId="70032651" w14:textId="7AB7E751" w:rsidR="00B26DD1" w:rsidRPr="0003553C" w:rsidRDefault="0003553C" w:rsidP="0003553C">
          <w:r w:rsidRPr="0003553C">
            <w:rPr>
              <w:rFonts w:ascii="Times New Roman" w:eastAsia="Times New Roman" w:hAnsi="Times New Roman" w:cs="Times New Roman"/>
              <w:kern w:val="0"/>
              <w:lang w:eastAsia="en-US"/>
            </w:rPr>
            <w:t>The Franchise Edge. (2022). Organic expansion vs. franchising: Pros and cons. The Franchise Edge.</w:t>
          </w:r>
        </w:p>
      </w:sdtContent>
    </w:sdt>
    <w:sectPr w:rsidR="00B26DD1" w:rsidRPr="0003553C" w:rsidSect="00813E5D">
      <w:headerReference w:type="default" r:id="rId9"/>
      <w:footerReference w:type="default" r:id="rId10"/>
      <w:headerReference w:type="first" r:id="rId11"/>
      <w:footnotePr>
        <w:pos w:val="beneathText"/>
      </w:footnotePr>
      <w:pgSz w:w="12240" w:h="15840" w:code="1"/>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CFC0F" w14:textId="77777777" w:rsidR="00BD67E6" w:rsidRDefault="00BD67E6">
      <w:pPr>
        <w:spacing w:line="240" w:lineRule="auto"/>
      </w:pPr>
      <w:r>
        <w:separator/>
      </w:r>
    </w:p>
  </w:endnote>
  <w:endnote w:type="continuationSeparator" w:id="0">
    <w:p w14:paraId="67068586" w14:textId="77777777" w:rsidR="00BD67E6" w:rsidRDefault="00BD67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60DB5DB" w14:paraId="45B6F28C" w14:textId="77777777" w:rsidTr="260DB5DB">
      <w:trPr>
        <w:trHeight w:val="300"/>
      </w:trPr>
      <w:tc>
        <w:tcPr>
          <w:tcW w:w="3120" w:type="dxa"/>
        </w:tcPr>
        <w:p w14:paraId="65AC1A6C" w14:textId="1EE19502" w:rsidR="260DB5DB" w:rsidRDefault="260DB5DB" w:rsidP="260DB5DB">
          <w:pPr>
            <w:pStyle w:val="Header"/>
            <w:ind w:left="-115"/>
          </w:pPr>
        </w:p>
      </w:tc>
      <w:tc>
        <w:tcPr>
          <w:tcW w:w="3120" w:type="dxa"/>
        </w:tcPr>
        <w:p w14:paraId="79F1C1E4" w14:textId="7F40DF1F" w:rsidR="260DB5DB" w:rsidRDefault="260DB5DB" w:rsidP="260DB5DB">
          <w:pPr>
            <w:pStyle w:val="Header"/>
            <w:jc w:val="center"/>
          </w:pPr>
        </w:p>
      </w:tc>
      <w:tc>
        <w:tcPr>
          <w:tcW w:w="3120" w:type="dxa"/>
        </w:tcPr>
        <w:p w14:paraId="15E04514" w14:textId="7B1ADCFF" w:rsidR="260DB5DB" w:rsidRDefault="260DB5DB" w:rsidP="260DB5DB">
          <w:pPr>
            <w:pStyle w:val="Header"/>
            <w:ind w:right="-115"/>
            <w:jc w:val="right"/>
          </w:pPr>
        </w:p>
      </w:tc>
    </w:tr>
  </w:tbl>
  <w:p w14:paraId="0EE5B220" w14:textId="060C9A63" w:rsidR="005D344F" w:rsidRDefault="005D34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53C12" w14:textId="77777777" w:rsidR="00BD67E6" w:rsidRDefault="00BD67E6">
      <w:pPr>
        <w:spacing w:line="240" w:lineRule="auto"/>
      </w:pPr>
      <w:r>
        <w:separator/>
      </w:r>
    </w:p>
  </w:footnote>
  <w:footnote w:type="continuationSeparator" w:id="0">
    <w:p w14:paraId="5750A6C5" w14:textId="77777777" w:rsidR="00BD67E6" w:rsidRDefault="00BD67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4E40" w14:textId="2BF48522" w:rsidR="00B26DD1" w:rsidRDefault="00000000">
    <w:pPr>
      <w:pStyle w:val="Header"/>
    </w:pPr>
    <w:sdt>
      <w:sdtPr>
        <w:alias w:val="Running head"/>
        <w:tag w:val=""/>
        <w:id w:val="1072628492"/>
        <w:placeholder>
          <w:docPart w:val="9EF8C4D409F89349B3C6676B523F6E6C"/>
        </w:placeholder>
        <w:dataBinding w:prefixMappings="xmlns:ns0='http://schemas.microsoft.com/office/2006/coverPageProps' " w:xpath="/ns0:CoverPageProperties[1]/ns0:Abstract[1]" w:storeItemID="{55AF091B-3C7A-41E3-B477-F2FDAA23CFDA}"/>
        <w15:appearance w15:val="hidden"/>
        <w:text/>
      </w:sdtPr>
      <w:sdtContent>
        <w:r w:rsidR="00813E5D" w:rsidRPr="00813E5D">
          <w:t>Ernesto’s Pizza</w:t>
        </w:r>
        <w:r w:rsidR="00813E5D">
          <w:t xml:space="preserve"> Market Expansion</w:t>
        </w:r>
      </w:sdtContent>
    </w:sdt>
    <w:r w:rsidR="00813E5D">
      <w:rPr>
        <w:rStyle w:val="Strong"/>
      </w:rPr>
      <w:ptab w:relativeTo="margin" w:alignment="right" w:leader="none"/>
    </w:r>
    <w:r w:rsidR="00813E5D">
      <w:rPr>
        <w:rStyle w:val="Strong"/>
      </w:rPr>
      <w:fldChar w:fldCharType="begin"/>
    </w:r>
    <w:r w:rsidR="00813E5D">
      <w:rPr>
        <w:rStyle w:val="Strong"/>
      </w:rPr>
      <w:instrText xml:space="preserve"> PAGE   \* MERGEFORMAT </w:instrText>
    </w:r>
    <w:r w:rsidR="00813E5D">
      <w:rPr>
        <w:rStyle w:val="Strong"/>
      </w:rPr>
      <w:fldChar w:fldCharType="separate"/>
    </w:r>
    <w:r w:rsidR="00813E5D">
      <w:rPr>
        <w:rStyle w:val="Strong"/>
        <w:noProof/>
      </w:rPr>
      <w:t>9</w:t>
    </w:r>
    <w:r w:rsidR="00813E5D">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26480" w14:textId="46A75A53" w:rsidR="00B26DD1" w:rsidRDefault="00813E5D">
    <w:pPr>
      <w:pStyle w:val="Header"/>
      <w:rPr>
        <w:rStyle w:val="Strong"/>
      </w:rPr>
    </w:pPr>
    <w:r>
      <w:t>Ernesto Pizza Market Expansion</w:t>
    </w:r>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4D51E82"/>
    <w:multiLevelType w:val="hybridMultilevel"/>
    <w:tmpl w:val="C6320B24"/>
    <w:lvl w:ilvl="0" w:tplc="F1BEAAA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5D0398"/>
    <w:multiLevelType w:val="hybridMultilevel"/>
    <w:tmpl w:val="992E0A24"/>
    <w:lvl w:ilvl="0" w:tplc="CE8A419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DC7DCB"/>
    <w:multiLevelType w:val="hybridMultilevel"/>
    <w:tmpl w:val="BDAAB23A"/>
    <w:lvl w:ilvl="0" w:tplc="1BE45CB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9133919">
    <w:abstractNumId w:val="9"/>
  </w:num>
  <w:num w:numId="2" w16cid:durableId="81877010">
    <w:abstractNumId w:val="7"/>
  </w:num>
  <w:num w:numId="3" w16cid:durableId="1674720173">
    <w:abstractNumId w:val="6"/>
  </w:num>
  <w:num w:numId="4" w16cid:durableId="93986508">
    <w:abstractNumId w:val="5"/>
  </w:num>
  <w:num w:numId="5" w16cid:durableId="1503662428">
    <w:abstractNumId w:val="4"/>
  </w:num>
  <w:num w:numId="6" w16cid:durableId="1963731695">
    <w:abstractNumId w:val="8"/>
  </w:num>
  <w:num w:numId="7" w16cid:durableId="1239368483">
    <w:abstractNumId w:val="3"/>
  </w:num>
  <w:num w:numId="8" w16cid:durableId="10225314">
    <w:abstractNumId w:val="2"/>
  </w:num>
  <w:num w:numId="9" w16cid:durableId="662322675">
    <w:abstractNumId w:val="1"/>
  </w:num>
  <w:num w:numId="10" w16cid:durableId="449057384">
    <w:abstractNumId w:val="0"/>
  </w:num>
  <w:num w:numId="11" w16cid:durableId="858815575">
    <w:abstractNumId w:val="9"/>
    <w:lvlOverride w:ilvl="0">
      <w:startOverride w:val="1"/>
    </w:lvlOverride>
  </w:num>
  <w:num w:numId="12" w16cid:durableId="1777677524">
    <w:abstractNumId w:val="11"/>
  </w:num>
  <w:num w:numId="13" w16cid:durableId="1978560786">
    <w:abstractNumId w:val="12"/>
  </w:num>
  <w:num w:numId="14" w16cid:durableId="6734603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629"/>
    <w:rsid w:val="00016913"/>
    <w:rsid w:val="0003553C"/>
    <w:rsid w:val="00050460"/>
    <w:rsid w:val="001D3729"/>
    <w:rsid w:val="001F526D"/>
    <w:rsid w:val="00267BAE"/>
    <w:rsid w:val="003C34BD"/>
    <w:rsid w:val="003E0DDC"/>
    <w:rsid w:val="00446A9F"/>
    <w:rsid w:val="004929F7"/>
    <w:rsid w:val="004F08C7"/>
    <w:rsid w:val="004F2B79"/>
    <w:rsid w:val="00557F8C"/>
    <w:rsid w:val="00594E33"/>
    <w:rsid w:val="005C2818"/>
    <w:rsid w:val="005D344F"/>
    <w:rsid w:val="005F630B"/>
    <w:rsid w:val="006F1519"/>
    <w:rsid w:val="007631AB"/>
    <w:rsid w:val="00792F94"/>
    <w:rsid w:val="007B278E"/>
    <w:rsid w:val="007F0629"/>
    <w:rsid w:val="00804B44"/>
    <w:rsid w:val="00813E5D"/>
    <w:rsid w:val="00817B1F"/>
    <w:rsid w:val="00820933"/>
    <w:rsid w:val="00831199"/>
    <w:rsid w:val="00854EEA"/>
    <w:rsid w:val="0088093D"/>
    <w:rsid w:val="008E6163"/>
    <w:rsid w:val="008F5F29"/>
    <w:rsid w:val="00997513"/>
    <w:rsid w:val="00A26D89"/>
    <w:rsid w:val="00A52875"/>
    <w:rsid w:val="00AB18AB"/>
    <w:rsid w:val="00AB3559"/>
    <w:rsid w:val="00AB3ABE"/>
    <w:rsid w:val="00AB6EC1"/>
    <w:rsid w:val="00B20CD8"/>
    <w:rsid w:val="00B26DD1"/>
    <w:rsid w:val="00B5315C"/>
    <w:rsid w:val="00BC5FE1"/>
    <w:rsid w:val="00BD67E6"/>
    <w:rsid w:val="00BF2689"/>
    <w:rsid w:val="00C34AF9"/>
    <w:rsid w:val="00D458EC"/>
    <w:rsid w:val="00D81B97"/>
    <w:rsid w:val="00DE18A2"/>
    <w:rsid w:val="00E47EC8"/>
    <w:rsid w:val="00EE5408"/>
    <w:rsid w:val="00F00E53"/>
    <w:rsid w:val="00F74A69"/>
    <w:rsid w:val="00FC1ED5"/>
    <w:rsid w:val="0A9F1CE4"/>
    <w:rsid w:val="260DB5DB"/>
    <w:rsid w:val="51F93675"/>
    <w:rsid w:val="67C64A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B7A22"/>
  <w15:chartTrackingRefBased/>
  <w15:docId w15:val="{06297F45-13DD-6547-92BE-9B00D4E02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9"/>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customStyle="1" w:styleId="button-container">
    <w:name w:val="button-container"/>
    <w:basedOn w:val="DefaultParagraphFont"/>
    <w:rsid w:val="00813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8837439">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elharouchi/Library/Containers/com.microsoft.Word/Data/Library/Application%2520Support/Microsoft/Office/16.0/DTS/en-US%257b0836C732-A781-954B-AF80-7A93ED595E0B%257d/%257b9CADFBB4-8029-9E43-A143-9080BCBCA408%25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8EBB43A9E6454EBA0E4576E48EF2BD"/>
        <w:category>
          <w:name w:val="General"/>
          <w:gallery w:val="placeholder"/>
        </w:category>
        <w:types>
          <w:type w:val="bbPlcHdr"/>
        </w:types>
        <w:behaviors>
          <w:behavior w:val="content"/>
        </w:behaviors>
        <w:guid w:val="{8D17C9AC-20E9-F148-AE53-784B864117CF}"/>
      </w:docPartPr>
      <w:docPartBody>
        <w:p w:rsidR="00A00D68" w:rsidRDefault="00A00D68">
          <w:pPr>
            <w:pStyle w:val="DA8EBB43A9E6454EBA0E4576E48EF2BD"/>
          </w:pPr>
          <w:r>
            <w:t>[Title Here, up to 12 Words, on One to Two Lines]</w:t>
          </w:r>
        </w:p>
      </w:docPartBody>
    </w:docPart>
    <w:docPart>
      <w:docPartPr>
        <w:name w:val="651099EE40E1844FAA9D62D423BBC321"/>
        <w:category>
          <w:name w:val="General"/>
          <w:gallery w:val="placeholder"/>
        </w:category>
        <w:types>
          <w:type w:val="bbPlcHdr"/>
        </w:types>
        <w:behaviors>
          <w:behavior w:val="content"/>
        </w:behaviors>
        <w:guid w:val="{A3D7DD15-6120-FE43-95A4-CFBED8E02DED}"/>
      </w:docPartPr>
      <w:docPartBody>
        <w:p w:rsidR="00A00D68" w:rsidRDefault="00A00D68">
          <w:pPr>
            <w:pStyle w:val="651099EE40E1844FAA9D62D423BBC321"/>
          </w:pPr>
          <w:r>
            <w:t>[Title Here, up to 12 Words, on One to Two Lines]</w:t>
          </w:r>
        </w:p>
      </w:docPartBody>
    </w:docPart>
    <w:docPart>
      <w:docPartPr>
        <w:name w:val="9EF8C4D409F89349B3C6676B523F6E6C"/>
        <w:category>
          <w:name w:val="General"/>
          <w:gallery w:val="placeholder"/>
        </w:category>
        <w:types>
          <w:type w:val="bbPlcHdr"/>
        </w:types>
        <w:behaviors>
          <w:behavior w:val="content"/>
        </w:behaviors>
        <w:guid w:val="{1FB1A000-AC53-914D-B159-892CBD5E7D1E}"/>
      </w:docPartPr>
      <w:docPartBody>
        <w:p w:rsidR="00A00D68" w:rsidRDefault="00A00D68">
          <w:pPr>
            <w:pStyle w:val="9EF8C4D409F89349B3C6676B523F6E6C"/>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D68"/>
    <w:rsid w:val="007C320A"/>
    <w:rsid w:val="00A00D68"/>
    <w:rsid w:val="00AB3ABE"/>
    <w:rsid w:val="00B86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8EBB43A9E6454EBA0E4576E48EF2BD">
    <w:name w:val="DA8EBB43A9E6454EBA0E4576E48EF2BD"/>
  </w:style>
  <w:style w:type="character" w:styleId="Emphasis">
    <w:name w:val="Emphasis"/>
    <w:basedOn w:val="DefaultParagraphFont"/>
    <w:uiPriority w:val="20"/>
    <w:unhideWhenUsed/>
    <w:qFormat/>
    <w:rPr>
      <w:i/>
      <w:iCs/>
    </w:rPr>
  </w:style>
  <w:style w:type="paragraph" w:customStyle="1" w:styleId="651099EE40E1844FAA9D62D423BBC321">
    <w:name w:val="651099EE40E1844FAA9D62D423BBC321"/>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14:ligatures w14:val="none"/>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14:ligatures w14:val="none"/>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14:ligatures w14:val="none"/>
    </w:rPr>
  </w:style>
  <w:style w:type="paragraph" w:styleId="Bibliography">
    <w:name w:val="Bibliography"/>
    <w:basedOn w:val="Normal"/>
    <w:next w:val="Normal"/>
    <w:uiPriority w:val="37"/>
    <w:semiHidden/>
    <w:unhideWhenUsed/>
  </w:style>
  <w:style w:type="paragraph" w:customStyle="1" w:styleId="9EF8C4D409F89349B3C6676B523F6E6C">
    <w:name w:val="9EF8C4D409F89349B3C6676B523F6E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Ernesto’s Pizza Market Expansion</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318214-5617-BD4E-8AC2-84358D132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%7b9CADFBB4-8029-9E43-A143-9080BCBCA408%7dtf10002091.dotx</Template>
  <TotalTime>1</TotalTime>
  <Pages>9</Pages>
  <Words>1588</Words>
  <Characters>10113</Characters>
  <Application>Microsoft Office Word</Application>
  <DocSecurity>0</DocSecurity>
  <Lines>162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11653</CharactersWithSpaces>
  <SharedDoc>false</SharedDoc>
  <HLinks>
    <vt:vector size="48" baseType="variant">
      <vt:variant>
        <vt:i4>1179698</vt:i4>
      </vt:variant>
      <vt:variant>
        <vt:i4>44</vt:i4>
      </vt:variant>
      <vt:variant>
        <vt:i4>0</vt:i4>
      </vt:variant>
      <vt:variant>
        <vt:i4>5</vt:i4>
      </vt:variant>
      <vt:variant>
        <vt:lpwstr/>
      </vt:variant>
      <vt:variant>
        <vt:lpwstr>_Toc222774540</vt:lpwstr>
      </vt:variant>
      <vt:variant>
        <vt:i4>1376306</vt:i4>
      </vt:variant>
      <vt:variant>
        <vt:i4>38</vt:i4>
      </vt:variant>
      <vt:variant>
        <vt:i4>0</vt:i4>
      </vt:variant>
      <vt:variant>
        <vt:i4>5</vt:i4>
      </vt:variant>
      <vt:variant>
        <vt:lpwstr/>
      </vt:variant>
      <vt:variant>
        <vt:lpwstr>_Toc222774539</vt:lpwstr>
      </vt:variant>
      <vt:variant>
        <vt:i4>1376306</vt:i4>
      </vt:variant>
      <vt:variant>
        <vt:i4>32</vt:i4>
      </vt:variant>
      <vt:variant>
        <vt:i4>0</vt:i4>
      </vt:variant>
      <vt:variant>
        <vt:i4>5</vt:i4>
      </vt:variant>
      <vt:variant>
        <vt:lpwstr/>
      </vt:variant>
      <vt:variant>
        <vt:lpwstr>_Toc222774538</vt:lpwstr>
      </vt:variant>
      <vt:variant>
        <vt:i4>1376306</vt:i4>
      </vt:variant>
      <vt:variant>
        <vt:i4>26</vt:i4>
      </vt:variant>
      <vt:variant>
        <vt:i4>0</vt:i4>
      </vt:variant>
      <vt:variant>
        <vt:i4>5</vt:i4>
      </vt:variant>
      <vt:variant>
        <vt:lpwstr/>
      </vt:variant>
      <vt:variant>
        <vt:lpwstr>_Toc222774537</vt:lpwstr>
      </vt:variant>
      <vt:variant>
        <vt:i4>1376306</vt:i4>
      </vt:variant>
      <vt:variant>
        <vt:i4>20</vt:i4>
      </vt:variant>
      <vt:variant>
        <vt:i4>0</vt:i4>
      </vt:variant>
      <vt:variant>
        <vt:i4>5</vt:i4>
      </vt:variant>
      <vt:variant>
        <vt:lpwstr/>
      </vt:variant>
      <vt:variant>
        <vt:lpwstr>_Toc222774536</vt:lpwstr>
      </vt:variant>
      <vt:variant>
        <vt:i4>1376306</vt:i4>
      </vt:variant>
      <vt:variant>
        <vt:i4>14</vt:i4>
      </vt:variant>
      <vt:variant>
        <vt:i4>0</vt:i4>
      </vt:variant>
      <vt:variant>
        <vt:i4>5</vt:i4>
      </vt:variant>
      <vt:variant>
        <vt:lpwstr/>
      </vt:variant>
      <vt:variant>
        <vt:lpwstr>_Toc222774535</vt:lpwstr>
      </vt:variant>
      <vt:variant>
        <vt:i4>1376306</vt:i4>
      </vt:variant>
      <vt:variant>
        <vt:i4>8</vt:i4>
      </vt:variant>
      <vt:variant>
        <vt:i4>0</vt:i4>
      </vt:variant>
      <vt:variant>
        <vt:i4>5</vt:i4>
      </vt:variant>
      <vt:variant>
        <vt:lpwstr/>
      </vt:variant>
      <vt:variant>
        <vt:lpwstr>_Toc222774534</vt:lpwstr>
      </vt:variant>
      <vt:variant>
        <vt:i4>1376306</vt:i4>
      </vt:variant>
      <vt:variant>
        <vt:i4>2</vt:i4>
      </vt:variant>
      <vt:variant>
        <vt:i4>0</vt:i4>
      </vt:variant>
      <vt:variant>
        <vt:i4>5</vt:i4>
      </vt:variant>
      <vt:variant>
        <vt:lpwstr/>
      </vt:variant>
      <vt:variant>
        <vt:lpwstr>_Toc222774533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Vision and Market Expansion for a Small Pizza Chain</dc:title>
  <dc:subject/>
  <dc:creator>Adam El Harouchi</dc:creator>
  <cp:keywords/>
  <dc:description/>
  <cp:lastModifiedBy>Adam El Harouchi</cp:lastModifiedBy>
  <cp:revision>3</cp:revision>
  <dcterms:created xsi:type="dcterms:W3CDTF">2026-02-24T03:36:00Z</dcterms:created>
  <dcterms:modified xsi:type="dcterms:W3CDTF">2026-03-02T17:11:00Z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y fmtid="{D5CDD505-2E9C-101B-9397-08002B2CF9AE}" pid="3" name="TII_WORD_DOCUMENT_FILENAME">
    <vt:lpwstr>Strategic Vision and Market Expansion for a Small Pizza Chain.docx</vt:lpwstr>
  </property>
  <property fmtid="{D5CDD505-2E9C-101B-9397-08002B2CF9AE}" pid="4" name="TII_WORD_DOCUMENT_ID">
    <vt:lpwstr>1bb7bf38-a5a4-4e13-8b0f-36fd819d99f8</vt:lpwstr>
  </property>
  <property fmtid="{D5CDD505-2E9C-101B-9397-08002B2CF9AE}" pid="5" name="TII_WORD_DOCUMENT_HASH">
    <vt:lpwstr>4aafa5a9eadd07a6e54dd20b0f67f0ee0982ed723278b675f0880620e8232d9f</vt:lpwstr>
  </property>
</Properties>
</file>