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BC3C2" w14:textId="77777777" w:rsidR="0096305A" w:rsidRDefault="00574551" w:rsidP="00574551">
      <w:r>
        <w:t xml:space="preserve">                                                                                                                                              </w:t>
      </w:r>
    </w:p>
    <w:p w14:paraId="2407C2BB" w14:textId="77777777" w:rsidR="0096305A" w:rsidRDefault="0096305A" w:rsidP="00574551"/>
    <w:p w14:paraId="765D48A7" w14:textId="7471CFF6" w:rsidR="00574551" w:rsidRDefault="00574551" w:rsidP="0096305A">
      <w:pPr>
        <w:ind w:left="5760" w:firstLine="720"/>
      </w:pPr>
      <w:r>
        <w:t xml:space="preserve">         Date:</w:t>
      </w:r>
      <w:r w:rsidR="000557DF">
        <w:t xml:space="preserve"> </w:t>
      </w:r>
    </w:p>
    <w:p w14:paraId="044B3607" w14:textId="0D2598A2" w:rsidR="00EF601B" w:rsidRDefault="00EF601B" w:rsidP="00574551">
      <w:pPr>
        <w:tabs>
          <w:tab w:val="left" w:pos="8295"/>
        </w:tabs>
      </w:pPr>
    </w:p>
    <w:p w14:paraId="29FBF18A" w14:textId="77777777" w:rsidR="00566297" w:rsidRDefault="00566297"/>
    <w:p w14:paraId="0B808148" w14:textId="28C5B3E5" w:rsidR="008D7399" w:rsidRPr="00574551" w:rsidRDefault="00574551" w:rsidP="00574551">
      <w:pPr>
        <w:spacing w:line="240" w:lineRule="auto"/>
        <w:jc w:val="center"/>
        <w:rPr>
          <w:b/>
          <w:u w:val="single"/>
        </w:rPr>
      </w:pPr>
      <w:r w:rsidRPr="00574551">
        <w:rPr>
          <w:b/>
          <w:u w:val="single"/>
        </w:rPr>
        <w:t>TO WHOM IT SO EVER MAY CONCERN</w:t>
      </w:r>
    </w:p>
    <w:p w14:paraId="5BEC6844" w14:textId="58C6519B" w:rsidR="00566297" w:rsidRDefault="00566297" w:rsidP="008D7399">
      <w:pPr>
        <w:spacing w:line="240" w:lineRule="auto"/>
      </w:pPr>
      <w:r>
        <w:t>Dear Madam</w:t>
      </w:r>
      <w:r w:rsidR="007E3070">
        <w:t xml:space="preserve"> </w:t>
      </w:r>
      <w:r>
        <w:t>/</w:t>
      </w:r>
      <w:r w:rsidRPr="00566297">
        <w:t xml:space="preserve"> </w:t>
      </w:r>
      <w:r>
        <w:t>Sir,</w:t>
      </w:r>
    </w:p>
    <w:p w14:paraId="4B3580B3" w14:textId="5E972140" w:rsidR="0096305A" w:rsidRDefault="0096305A" w:rsidP="008D7399">
      <w:pPr>
        <w:spacing w:line="240" w:lineRule="auto"/>
      </w:pPr>
    </w:p>
    <w:p w14:paraId="66E3865D" w14:textId="77777777" w:rsidR="0096305A" w:rsidRDefault="0096305A" w:rsidP="008D7399">
      <w:pPr>
        <w:spacing w:line="240" w:lineRule="auto"/>
      </w:pPr>
    </w:p>
    <w:p w14:paraId="1768F2FD" w14:textId="77777777" w:rsidR="00566297" w:rsidRDefault="00566297" w:rsidP="00574551">
      <w:pPr>
        <w:spacing w:line="360" w:lineRule="auto"/>
        <w:jc w:val="both"/>
        <w:rPr>
          <w:b/>
        </w:rPr>
      </w:pPr>
      <w:r w:rsidRPr="00566297">
        <w:rPr>
          <w:b/>
        </w:rPr>
        <w:t>SUB: Declaration – Turnover for GST registration</w:t>
      </w:r>
    </w:p>
    <w:p w14:paraId="2DF3FC82" w14:textId="77777777" w:rsidR="0096305A" w:rsidRDefault="0096305A" w:rsidP="00574551">
      <w:pPr>
        <w:spacing w:line="360" w:lineRule="auto"/>
        <w:jc w:val="both"/>
      </w:pPr>
    </w:p>
    <w:p w14:paraId="303E982C" w14:textId="60629CD7" w:rsidR="00566297" w:rsidRDefault="00804FDA" w:rsidP="00574551">
      <w:pPr>
        <w:spacing w:line="360" w:lineRule="auto"/>
        <w:jc w:val="both"/>
      </w:pPr>
      <w:r>
        <w:t>I/</w:t>
      </w:r>
      <w:r w:rsidR="00F74D18">
        <w:t>We,</w:t>
      </w:r>
      <w:r>
        <w:rPr>
          <w:b/>
          <w:bCs/>
        </w:rPr>
        <w:t xml:space="preserve"> </w:t>
      </w:r>
      <w:r w:rsidRPr="00804FDA">
        <w:rPr>
          <w:b/>
          <w:bCs/>
          <w:i/>
          <w:iCs/>
          <w:highlight w:val="yellow"/>
          <w:u w:val="single"/>
        </w:rPr>
        <w:t>Vendor Name</w:t>
      </w:r>
      <w:r w:rsidR="005569A0">
        <w:rPr>
          <w:b/>
          <w:bCs/>
        </w:rPr>
        <w:t xml:space="preserve"> </w:t>
      </w:r>
      <w:r w:rsidR="00A76476">
        <w:t>having PAN number</w:t>
      </w:r>
      <w:r w:rsidR="005569A0">
        <w:t xml:space="preserve"> </w:t>
      </w:r>
      <w:r w:rsidRPr="00804FDA">
        <w:rPr>
          <w:b/>
          <w:bCs/>
          <w:i/>
          <w:iCs/>
          <w:highlight w:val="yellow"/>
          <w:u w:val="single"/>
        </w:rPr>
        <w:t>PAN No.</w:t>
      </w:r>
      <w:r w:rsidR="005569A0" w:rsidRPr="005569A0">
        <w:rPr>
          <w:b/>
          <w:bCs/>
        </w:rPr>
        <w:t xml:space="preserve"> </w:t>
      </w:r>
      <w:r w:rsidR="00A76476">
        <w:t xml:space="preserve">and undertaking our business from </w:t>
      </w:r>
      <w:r w:rsidRPr="00804FDA">
        <w:rPr>
          <w:b/>
          <w:bCs/>
        </w:rPr>
        <w:t>Mayfair Hotels &amp; Resorts</w:t>
      </w:r>
      <w:r w:rsidR="00A76476">
        <w:t xml:space="preserve"> </w:t>
      </w:r>
      <w:r w:rsidR="007E3070">
        <w:t xml:space="preserve">hereby declare that </w:t>
      </w:r>
      <w:r w:rsidR="00A76476">
        <w:t>we would not cross</w:t>
      </w:r>
      <w:r w:rsidR="007E3070">
        <w:t xml:space="preserve"> the turnover prescribed for registration</w:t>
      </w:r>
      <w:r w:rsidR="00A76476">
        <w:t xml:space="preserve"> of </w:t>
      </w:r>
      <w:r w:rsidR="007C77CB">
        <w:t xml:space="preserve">Rupees </w:t>
      </w:r>
      <w:r w:rsidR="00A76476">
        <w:t xml:space="preserve">20 </w:t>
      </w:r>
      <w:r w:rsidR="001661C2">
        <w:t>Lakhs in</w:t>
      </w:r>
      <w:r w:rsidR="00825873">
        <w:t xml:space="preserve"> terms of Section 22 of</w:t>
      </w:r>
      <w:r w:rsidR="007E3070">
        <w:t xml:space="preserve"> the Goods &amp; Service</w:t>
      </w:r>
      <w:r w:rsidR="00825873">
        <w:t>s Tax Act, 2017</w:t>
      </w:r>
      <w:r w:rsidR="007E3393">
        <w:t xml:space="preserve"> (‘the Act’)</w:t>
      </w:r>
      <w:r w:rsidR="00825873">
        <w:t>.</w:t>
      </w:r>
      <w:r w:rsidR="00A76476">
        <w:t xml:space="preserve"> We also declare that we would</w:t>
      </w:r>
      <w:r w:rsidR="00975A59">
        <w:t xml:space="preserve"> not</w:t>
      </w:r>
      <w:r w:rsidR="00A76476">
        <w:t xml:space="preserve"> be undertaking any transaction of purchase or sales in the course of inter-state trade or commerce.</w:t>
      </w:r>
    </w:p>
    <w:p w14:paraId="6C6095AA" w14:textId="77777777" w:rsidR="00825873" w:rsidRDefault="00825873" w:rsidP="00574551">
      <w:pPr>
        <w:spacing w:line="360" w:lineRule="auto"/>
        <w:jc w:val="both"/>
      </w:pPr>
      <w:r>
        <w:t xml:space="preserve">In view of the above, we </w:t>
      </w:r>
      <w:r w:rsidR="00A76476">
        <w:t>are not required to</w:t>
      </w:r>
      <w:r>
        <w:t xml:space="preserve"> obtain GST registration for our </w:t>
      </w:r>
      <w:r w:rsidR="00A76476">
        <w:t>Company/Firm/Entity</w:t>
      </w:r>
      <w:r>
        <w:t>.</w:t>
      </w:r>
    </w:p>
    <w:p w14:paraId="505A981D" w14:textId="77777777" w:rsidR="00825873" w:rsidRDefault="00825873" w:rsidP="00574551">
      <w:pPr>
        <w:spacing w:line="360" w:lineRule="auto"/>
        <w:jc w:val="both"/>
      </w:pPr>
      <w:r>
        <w:t xml:space="preserve">Therefore, </w:t>
      </w:r>
      <w:r w:rsidR="007E3393">
        <w:t xml:space="preserve">we request you to pay </w:t>
      </w:r>
      <w:r w:rsidR="00975A59">
        <w:t>GST</w:t>
      </w:r>
      <w:r w:rsidR="007E3393">
        <w:t xml:space="preserve"> for the goods</w:t>
      </w:r>
      <w:r w:rsidR="00CD0975">
        <w:t xml:space="preserve"> </w:t>
      </w:r>
      <w:r w:rsidR="007E3393">
        <w:t>/</w:t>
      </w:r>
      <w:r w:rsidR="00CD0975">
        <w:t xml:space="preserve"> </w:t>
      </w:r>
      <w:r w:rsidR="007E3393">
        <w:t>services supplied by us in terms of Section 9(4) of the Act and also raise invoice in terms of Section 31(3)(f) of the Act</w:t>
      </w:r>
      <w:r w:rsidR="00A76476">
        <w:t xml:space="preserve"> for compliances</w:t>
      </w:r>
      <w:r w:rsidR="007E3393">
        <w:t>.</w:t>
      </w:r>
    </w:p>
    <w:p w14:paraId="3E8A6607" w14:textId="77777777" w:rsidR="007E3393" w:rsidRDefault="007E3393" w:rsidP="00574551">
      <w:pPr>
        <w:spacing w:line="360" w:lineRule="auto"/>
        <w:jc w:val="both"/>
      </w:pPr>
      <w:r>
        <w:t xml:space="preserve">Further, we undertake to </w:t>
      </w:r>
      <w:r w:rsidR="005D4E0C">
        <w:t>get ourselves registered under GST</w:t>
      </w:r>
      <w:r w:rsidR="00975A59">
        <w:t>,</w:t>
      </w:r>
      <w:r w:rsidR="005D4E0C">
        <w:t xml:space="preserve"> </w:t>
      </w:r>
      <w:r>
        <w:t xml:space="preserve">if the turnover exceeds the threshold of Rupees </w:t>
      </w:r>
      <w:r w:rsidR="007C77CB">
        <w:t>20</w:t>
      </w:r>
      <w:r>
        <w:t xml:space="preserve"> Lakhs</w:t>
      </w:r>
      <w:r w:rsidR="00A76476">
        <w:t xml:space="preserve"> or undertake any inter-state trade or commerce</w:t>
      </w:r>
      <w:r>
        <w:t xml:space="preserve"> and duly comply with all the provisions of the Act.</w:t>
      </w:r>
      <w:r w:rsidR="00975A59">
        <w:t xml:space="preserve"> We undertake to inform you about our GST registration number within …… days of obtaining GST registration, not later that the end of the relevant month on which such registration is obtained / applied, whichever is earlier.</w:t>
      </w:r>
    </w:p>
    <w:p w14:paraId="5E78FE0C" w14:textId="77777777" w:rsidR="007E3393" w:rsidRDefault="007E3393"/>
    <w:p w14:paraId="62B6F497" w14:textId="774ABE0A" w:rsidR="007E3393" w:rsidRPr="00736AFD" w:rsidRDefault="007E3393">
      <w:pPr>
        <w:rPr>
          <w:b/>
          <w:bCs/>
        </w:rPr>
      </w:pPr>
      <w:r>
        <w:t>For</w:t>
      </w:r>
      <w:r w:rsidR="005569A0">
        <w:t xml:space="preserve"> </w:t>
      </w:r>
    </w:p>
    <w:p w14:paraId="76058158" w14:textId="51E3D112" w:rsidR="006B5A7A" w:rsidRDefault="006B5A7A"/>
    <w:sectPr w:rsidR="006B5A7A" w:rsidSect="00574551">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297"/>
    <w:rsid w:val="00001E7D"/>
    <w:rsid w:val="00044860"/>
    <w:rsid w:val="000557DF"/>
    <w:rsid w:val="000B3916"/>
    <w:rsid w:val="000D2FED"/>
    <w:rsid w:val="000E45B3"/>
    <w:rsid w:val="001661C2"/>
    <w:rsid w:val="00186CCF"/>
    <w:rsid w:val="001A5A35"/>
    <w:rsid w:val="001C4366"/>
    <w:rsid w:val="001C6046"/>
    <w:rsid w:val="001C78B3"/>
    <w:rsid w:val="00206CD7"/>
    <w:rsid w:val="00231B92"/>
    <w:rsid w:val="003018C1"/>
    <w:rsid w:val="003402D4"/>
    <w:rsid w:val="003A0F09"/>
    <w:rsid w:val="003F116D"/>
    <w:rsid w:val="00407E4F"/>
    <w:rsid w:val="00443D17"/>
    <w:rsid w:val="004A7AD9"/>
    <w:rsid w:val="004B3374"/>
    <w:rsid w:val="00517FA8"/>
    <w:rsid w:val="005569A0"/>
    <w:rsid w:val="00566297"/>
    <w:rsid w:val="00570450"/>
    <w:rsid w:val="00574551"/>
    <w:rsid w:val="00577FB0"/>
    <w:rsid w:val="00581EAA"/>
    <w:rsid w:val="005D4E0C"/>
    <w:rsid w:val="00612E9F"/>
    <w:rsid w:val="00650E85"/>
    <w:rsid w:val="00651DA5"/>
    <w:rsid w:val="006B5A7A"/>
    <w:rsid w:val="006D1B37"/>
    <w:rsid w:val="006E3790"/>
    <w:rsid w:val="00720873"/>
    <w:rsid w:val="00736AFD"/>
    <w:rsid w:val="007C77CB"/>
    <w:rsid w:val="007E3070"/>
    <w:rsid w:val="007E3393"/>
    <w:rsid w:val="00803E96"/>
    <w:rsid w:val="00804FDA"/>
    <w:rsid w:val="00825873"/>
    <w:rsid w:val="0089461C"/>
    <w:rsid w:val="008D7399"/>
    <w:rsid w:val="008E2583"/>
    <w:rsid w:val="00947132"/>
    <w:rsid w:val="0096305A"/>
    <w:rsid w:val="00975A59"/>
    <w:rsid w:val="009C6B5A"/>
    <w:rsid w:val="009D61CD"/>
    <w:rsid w:val="00A76476"/>
    <w:rsid w:val="00AB14CF"/>
    <w:rsid w:val="00AC10FE"/>
    <w:rsid w:val="00B04D5F"/>
    <w:rsid w:val="00B91702"/>
    <w:rsid w:val="00BB0E42"/>
    <w:rsid w:val="00C1379C"/>
    <w:rsid w:val="00C43A0F"/>
    <w:rsid w:val="00C43C96"/>
    <w:rsid w:val="00C50433"/>
    <w:rsid w:val="00C651EE"/>
    <w:rsid w:val="00CD0975"/>
    <w:rsid w:val="00CE4C1C"/>
    <w:rsid w:val="00CF6F59"/>
    <w:rsid w:val="00D44249"/>
    <w:rsid w:val="00E06287"/>
    <w:rsid w:val="00E07E69"/>
    <w:rsid w:val="00E2661B"/>
    <w:rsid w:val="00E37CC7"/>
    <w:rsid w:val="00E6087E"/>
    <w:rsid w:val="00E90FE4"/>
    <w:rsid w:val="00E92868"/>
    <w:rsid w:val="00EA69B3"/>
    <w:rsid w:val="00EF601B"/>
    <w:rsid w:val="00F357CD"/>
    <w:rsid w:val="00F71759"/>
    <w:rsid w:val="00F74D18"/>
    <w:rsid w:val="00FB445E"/>
    <w:rsid w:val="00FD4133"/>
    <w:rsid w:val="00FD6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EF79"/>
  <w15:chartTrackingRefBased/>
  <w15:docId w15:val="{DCCB13AA-7C59-4DB5-9B83-BDFBB9944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76476"/>
    <w:rPr>
      <w:sz w:val="16"/>
      <w:szCs w:val="16"/>
    </w:rPr>
  </w:style>
  <w:style w:type="paragraph" w:styleId="CommentText">
    <w:name w:val="annotation text"/>
    <w:basedOn w:val="Normal"/>
    <w:link w:val="CommentTextChar"/>
    <w:uiPriority w:val="99"/>
    <w:semiHidden/>
    <w:unhideWhenUsed/>
    <w:rsid w:val="00A76476"/>
    <w:pPr>
      <w:spacing w:line="240" w:lineRule="auto"/>
    </w:pPr>
    <w:rPr>
      <w:sz w:val="20"/>
      <w:szCs w:val="20"/>
    </w:rPr>
  </w:style>
  <w:style w:type="character" w:customStyle="1" w:styleId="CommentTextChar">
    <w:name w:val="Comment Text Char"/>
    <w:basedOn w:val="DefaultParagraphFont"/>
    <w:link w:val="CommentText"/>
    <w:uiPriority w:val="99"/>
    <w:semiHidden/>
    <w:rsid w:val="00A76476"/>
    <w:rPr>
      <w:sz w:val="20"/>
      <w:szCs w:val="20"/>
    </w:rPr>
  </w:style>
  <w:style w:type="paragraph" w:styleId="CommentSubject">
    <w:name w:val="annotation subject"/>
    <w:basedOn w:val="CommentText"/>
    <w:next w:val="CommentText"/>
    <w:link w:val="CommentSubjectChar"/>
    <w:uiPriority w:val="99"/>
    <w:semiHidden/>
    <w:unhideWhenUsed/>
    <w:rsid w:val="00A76476"/>
    <w:rPr>
      <w:b/>
      <w:bCs/>
    </w:rPr>
  </w:style>
  <w:style w:type="character" w:customStyle="1" w:styleId="CommentSubjectChar">
    <w:name w:val="Comment Subject Char"/>
    <w:basedOn w:val="CommentTextChar"/>
    <w:link w:val="CommentSubject"/>
    <w:uiPriority w:val="99"/>
    <w:semiHidden/>
    <w:rsid w:val="00A76476"/>
    <w:rPr>
      <w:b/>
      <w:bCs/>
      <w:sz w:val="20"/>
      <w:szCs w:val="20"/>
    </w:rPr>
  </w:style>
  <w:style w:type="paragraph" w:styleId="BalloonText">
    <w:name w:val="Balloon Text"/>
    <w:basedOn w:val="Normal"/>
    <w:link w:val="BalloonTextChar"/>
    <w:uiPriority w:val="99"/>
    <w:semiHidden/>
    <w:unhideWhenUsed/>
    <w:rsid w:val="00A764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4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95d4fc2-ac00-4fba-9961-4440f406e33d}" enabled="1" method="Privileged" siteId="{ab6f6f4c-6b1e-4f5a-a8dd-ced4b4c8a4d4}"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srinivash</dc:creator>
  <cp:keywords/>
  <dc:description/>
  <cp:lastModifiedBy>Saroja Kumar Das</cp:lastModifiedBy>
  <cp:revision>2</cp:revision>
  <cp:lastPrinted>2026-08-08T06:53:00Z</cp:lastPrinted>
  <dcterms:created xsi:type="dcterms:W3CDTF">2026-09-21T14:20:00Z</dcterms:created>
  <dcterms:modified xsi:type="dcterms:W3CDTF">2026-09-21T14:20:00Z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Id_FS">
    <vt:lpwstr>7</vt:lpwstr>
  </property>
  <property fmtid="{D5CDD505-2E9C-101B-9397-08002B2CF9AE}" pid="3" name="Classification_FS">
    <vt:lpwstr>ABFRL Internal</vt:lpwstr>
  </property>
  <property fmtid="{D5CDD505-2E9C-101B-9397-08002B2CF9AE}" pid="4" name="PolicyServerId_FS">
    <vt:lpwstr/>
  </property>
</Properties>
</file>