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3E22D" w14:textId="77777777" w:rsidR="00F274CB" w:rsidRPr="00EE1EAC" w:rsidRDefault="00F274CB" w:rsidP="00F274CB">
      <w:pPr>
        <w:jc w:val="center"/>
        <w:rPr>
          <w:rFonts w:ascii="Tahoma" w:hAnsi="Tahoma" w:cs="Tahoma"/>
          <w:sz w:val="20"/>
          <w:szCs w:val="20"/>
        </w:rPr>
      </w:pPr>
      <w:r w:rsidRPr="00EE1EAC">
        <w:rPr>
          <w:rFonts w:ascii="Tahoma" w:eastAsia="Calibri" w:hAnsi="Tahoma" w:cs="Tahoma"/>
          <w:sz w:val="20"/>
          <w:szCs w:val="20"/>
          <w:highlight w:val="yellow"/>
        </w:rPr>
        <w:t>&lt;&lt;&lt;</w:t>
      </w:r>
      <w:proofErr w:type="gramStart"/>
      <w:r w:rsidRPr="00EE1EAC">
        <w:rPr>
          <w:rFonts w:ascii="Tahoma" w:eastAsia="Calibri" w:hAnsi="Tahoma" w:cs="Tahoma"/>
          <w:sz w:val="20"/>
          <w:szCs w:val="20"/>
          <w:highlight w:val="yellow"/>
        </w:rPr>
        <w:t>&lt;(</w:t>
      </w:r>
      <w:proofErr w:type="gramEnd"/>
      <w:r w:rsidRPr="00EE1EAC">
        <w:rPr>
          <w:rFonts w:ascii="Tahoma" w:eastAsia="Calibri" w:hAnsi="Tahoma" w:cs="Tahoma"/>
          <w:sz w:val="20"/>
          <w:szCs w:val="20"/>
          <w:highlight w:val="yellow"/>
        </w:rPr>
        <w:t>On letterhead of the Vendor)&gt;&gt;&gt;</w:t>
      </w:r>
    </w:p>
    <w:p w14:paraId="38A8B735" w14:textId="77777777" w:rsidR="00F274CB" w:rsidRPr="00EE1EAC" w:rsidRDefault="00F274CB" w:rsidP="00F274CB">
      <w:pPr>
        <w:jc w:val="center"/>
        <w:rPr>
          <w:rFonts w:ascii="Tahoma" w:hAnsi="Tahoma" w:cs="Tahoma"/>
          <w:sz w:val="20"/>
          <w:szCs w:val="20"/>
        </w:rPr>
      </w:pPr>
      <w:r w:rsidRPr="00EE1EAC">
        <w:rPr>
          <w:rFonts w:ascii="Tahoma" w:eastAsia="Calibri" w:hAnsi="Tahoma" w:cs="Tahoma"/>
          <w:b/>
          <w:sz w:val="20"/>
          <w:szCs w:val="20"/>
        </w:rPr>
        <w:t>CONFIRMATION OF INCOME TAX RETURN FILING STATUS FOR INCOME TAX SECTION 206AB</w:t>
      </w:r>
    </w:p>
    <w:p w14:paraId="1C139B3D" w14:textId="77777777" w:rsidR="00F274CB" w:rsidRPr="00EE1EAC" w:rsidRDefault="00F274CB" w:rsidP="00F274CB">
      <w:pPr>
        <w:ind w:left="7200"/>
        <w:rPr>
          <w:rFonts w:ascii="Tahoma" w:eastAsia="Calibri" w:hAnsi="Tahoma" w:cs="Tahoma"/>
          <w:sz w:val="20"/>
          <w:szCs w:val="20"/>
        </w:rPr>
      </w:pPr>
      <w:proofErr w:type="gramStart"/>
      <w:r w:rsidRPr="00EE1EAC">
        <w:rPr>
          <w:rFonts w:ascii="Tahoma" w:eastAsia="Calibri" w:hAnsi="Tahoma" w:cs="Tahoma"/>
          <w:sz w:val="20"/>
          <w:szCs w:val="20"/>
        </w:rPr>
        <w:t>Date :</w:t>
      </w:r>
      <w:proofErr w:type="gramEnd"/>
      <w:r w:rsidRPr="00EE1EAC">
        <w:rPr>
          <w:rFonts w:ascii="Tahoma" w:eastAsia="Calibri" w:hAnsi="Tahoma" w:cs="Tahoma"/>
          <w:sz w:val="20"/>
          <w:szCs w:val="20"/>
        </w:rPr>
        <w:t xml:space="preserve"> </w:t>
      </w:r>
    </w:p>
    <w:p w14:paraId="37373420" w14:textId="13CBA308" w:rsidR="00F274CB" w:rsidRPr="00790EAC" w:rsidRDefault="00EE1EAC" w:rsidP="00F274CB">
      <w:pPr>
        <w:rPr>
          <w:rFonts w:ascii="Tahoma" w:eastAsia="Calibri" w:hAnsi="Tahoma" w:cs="Tahoma"/>
          <w:b/>
          <w:bCs/>
          <w:sz w:val="20"/>
          <w:szCs w:val="20"/>
        </w:rPr>
      </w:pPr>
      <w:r w:rsidRPr="00790EAC">
        <w:rPr>
          <w:rFonts w:ascii="Tahoma" w:eastAsia="Calibri" w:hAnsi="Tahoma" w:cs="Tahoma"/>
          <w:b/>
          <w:bCs/>
          <w:sz w:val="20"/>
          <w:szCs w:val="20"/>
        </w:rPr>
        <w:t>Mayfair Hotels &amp; Resorts</w:t>
      </w:r>
    </w:p>
    <w:p w14:paraId="063A1ECF" w14:textId="761B51BF" w:rsidR="00EE1EAC" w:rsidRPr="00790EAC" w:rsidRDefault="00EE1EAC" w:rsidP="00F274CB">
      <w:pPr>
        <w:rPr>
          <w:rFonts w:ascii="Tahoma" w:eastAsia="Calibri" w:hAnsi="Tahoma" w:cs="Tahoma"/>
          <w:b/>
          <w:bCs/>
          <w:sz w:val="20"/>
          <w:szCs w:val="20"/>
        </w:rPr>
      </w:pPr>
      <w:r w:rsidRPr="00790EAC">
        <w:rPr>
          <w:rFonts w:ascii="Tahoma" w:eastAsia="Calibri" w:hAnsi="Tahoma" w:cs="Tahoma"/>
          <w:b/>
          <w:bCs/>
          <w:sz w:val="20"/>
          <w:szCs w:val="20"/>
        </w:rPr>
        <w:t>Bhubaneswar</w:t>
      </w:r>
    </w:p>
    <w:p w14:paraId="5BD7759B" w14:textId="77777777" w:rsidR="00F274CB" w:rsidRPr="00EE1EAC" w:rsidRDefault="00F274CB" w:rsidP="00F274CB">
      <w:pPr>
        <w:rPr>
          <w:rFonts w:ascii="Tahoma" w:hAnsi="Tahoma" w:cs="Tahoma"/>
          <w:sz w:val="20"/>
          <w:szCs w:val="20"/>
        </w:rPr>
      </w:pPr>
      <w:r w:rsidRPr="00EE1EAC">
        <w:rPr>
          <w:rFonts w:ascii="Tahoma" w:eastAsia="Calibri" w:hAnsi="Tahoma" w:cs="Tahoma"/>
          <w:sz w:val="20"/>
          <w:szCs w:val="20"/>
        </w:rPr>
        <w:t>Sir,</w:t>
      </w:r>
    </w:p>
    <w:p w14:paraId="73C7AE2C" w14:textId="77777777" w:rsidR="00F274CB" w:rsidRPr="00EE1EAC" w:rsidRDefault="00F274CB" w:rsidP="00F274CB">
      <w:pPr>
        <w:rPr>
          <w:rFonts w:ascii="Tahoma" w:eastAsia="Calibri" w:hAnsi="Tahoma" w:cs="Tahoma"/>
          <w:sz w:val="20"/>
          <w:szCs w:val="20"/>
        </w:rPr>
      </w:pPr>
      <w:r w:rsidRPr="00EE1EAC">
        <w:rPr>
          <w:rFonts w:ascii="Tahoma" w:eastAsia="Calibri" w:hAnsi="Tahoma" w:cs="Tahoma"/>
          <w:sz w:val="20"/>
          <w:szCs w:val="20"/>
        </w:rPr>
        <w:t xml:space="preserve">Reference: </w:t>
      </w:r>
      <w:r w:rsidRPr="00EE1EAC">
        <w:rPr>
          <w:rFonts w:ascii="Tahoma" w:eastAsia="Calibri" w:hAnsi="Tahoma" w:cs="Tahoma"/>
          <w:sz w:val="20"/>
          <w:szCs w:val="20"/>
          <w:highlight w:val="yellow"/>
        </w:rPr>
        <w:t>Vendor PAN Number</w:t>
      </w:r>
      <w:r w:rsidRPr="00EE1EAC">
        <w:rPr>
          <w:rFonts w:ascii="Tahoma" w:eastAsia="Calibri" w:hAnsi="Tahoma" w:cs="Tahoma"/>
          <w:sz w:val="20"/>
          <w:szCs w:val="20"/>
        </w:rPr>
        <w:t xml:space="preserve"> </w:t>
      </w:r>
    </w:p>
    <w:p w14:paraId="4E71B948" w14:textId="77777777" w:rsidR="00F274CB" w:rsidRPr="00EE1EAC" w:rsidRDefault="00F274CB" w:rsidP="00F274CB">
      <w:pPr>
        <w:widowControl w:val="0"/>
        <w:numPr>
          <w:ilvl w:val="0"/>
          <w:numId w:val="1"/>
        </w:numPr>
        <w:suppressLineNumbers w:val="0"/>
        <w:tabs>
          <w:tab w:val="clear" w:pos="0"/>
          <w:tab w:val="left" w:pos="567"/>
        </w:tabs>
        <w:spacing w:after="0"/>
        <w:ind w:left="567" w:hanging="567"/>
        <w:rPr>
          <w:rFonts w:ascii="Tahoma" w:eastAsia="Calibri" w:hAnsi="Tahoma" w:cs="Tahoma"/>
          <w:sz w:val="20"/>
          <w:szCs w:val="20"/>
        </w:rPr>
      </w:pPr>
      <w:r w:rsidRPr="00EE1EAC">
        <w:rPr>
          <w:rFonts w:ascii="Tahoma" w:eastAsia="Calibri" w:hAnsi="Tahoma" w:cs="Tahoma"/>
          <w:sz w:val="20"/>
          <w:szCs w:val="20"/>
        </w:rPr>
        <w:t xml:space="preserve">I/ We </w:t>
      </w:r>
      <w:r w:rsidRPr="00EE1EAC">
        <w:rPr>
          <w:rFonts w:ascii="Tahoma" w:eastAsia="Calibri" w:hAnsi="Tahoma" w:cs="Tahoma"/>
          <w:sz w:val="20"/>
          <w:szCs w:val="20"/>
          <w:highlight w:val="yellow"/>
        </w:rPr>
        <w:t>_</w:t>
      </w:r>
      <w:r w:rsidRPr="00EE1EAC">
        <w:rPr>
          <w:rFonts w:ascii="Tahoma" w:eastAsia="Calibri" w:hAnsi="Tahoma" w:cs="Tahoma"/>
          <w:sz w:val="20"/>
          <w:szCs w:val="20"/>
          <w:highlight w:val="yellow"/>
          <w:u w:val="single"/>
        </w:rPr>
        <w:t>&lt;&lt;&lt; Name of the Vendor&gt;&gt;&gt;</w:t>
      </w:r>
      <w:r w:rsidRPr="00EE1EAC">
        <w:rPr>
          <w:rFonts w:ascii="Tahoma" w:eastAsia="Calibri" w:hAnsi="Tahoma" w:cs="Tahoma"/>
          <w:sz w:val="20"/>
          <w:szCs w:val="20"/>
          <w:highlight w:val="yellow"/>
        </w:rPr>
        <w:t>_</w:t>
      </w:r>
      <w:r w:rsidRPr="00EE1EAC">
        <w:rPr>
          <w:rFonts w:ascii="Tahoma" w:eastAsia="Calibri" w:hAnsi="Tahoma" w:cs="Tahoma"/>
          <w:sz w:val="20"/>
          <w:szCs w:val="20"/>
        </w:rPr>
        <w:t xml:space="preserve"> having PAN </w:t>
      </w:r>
      <w:r w:rsidRPr="00EE1EAC">
        <w:rPr>
          <w:rFonts w:ascii="Tahoma" w:eastAsia="Calibri" w:hAnsi="Tahoma" w:cs="Tahoma"/>
          <w:sz w:val="20"/>
          <w:szCs w:val="20"/>
          <w:highlight w:val="yellow"/>
        </w:rPr>
        <w:t>_</w:t>
      </w:r>
      <w:r w:rsidRPr="00EE1EAC">
        <w:rPr>
          <w:rFonts w:ascii="Tahoma" w:eastAsia="Calibri" w:hAnsi="Tahoma" w:cs="Tahoma"/>
          <w:sz w:val="20"/>
          <w:szCs w:val="20"/>
          <w:highlight w:val="yellow"/>
          <w:u w:val="single"/>
        </w:rPr>
        <w:t>&lt;&lt;&lt;Vendor PAN&gt;&gt;&gt;</w:t>
      </w:r>
      <w:r w:rsidRPr="00EE1EAC">
        <w:rPr>
          <w:rFonts w:ascii="Tahoma" w:eastAsia="Calibri" w:hAnsi="Tahoma" w:cs="Tahoma"/>
          <w:sz w:val="20"/>
          <w:szCs w:val="20"/>
          <w:highlight w:val="yellow"/>
        </w:rPr>
        <w:t>_</w:t>
      </w:r>
      <w:r w:rsidRPr="00EE1EAC">
        <w:rPr>
          <w:rFonts w:ascii="Tahoma" w:eastAsia="Calibri" w:hAnsi="Tahoma" w:cs="Tahoma"/>
          <w:sz w:val="20"/>
          <w:szCs w:val="20"/>
        </w:rPr>
        <w:t xml:space="preserve">&amp; registered address at </w:t>
      </w:r>
      <w:r w:rsidRPr="00EE1EAC">
        <w:rPr>
          <w:rFonts w:ascii="Tahoma" w:eastAsia="Calibri" w:hAnsi="Tahoma" w:cs="Tahoma"/>
          <w:sz w:val="20"/>
          <w:szCs w:val="20"/>
          <w:highlight w:val="yellow"/>
        </w:rPr>
        <w:t>_</w:t>
      </w:r>
      <w:r w:rsidRPr="00EE1EAC">
        <w:rPr>
          <w:rFonts w:ascii="Tahoma" w:eastAsia="Calibri" w:hAnsi="Tahoma" w:cs="Tahoma"/>
          <w:sz w:val="20"/>
          <w:szCs w:val="20"/>
          <w:highlight w:val="yellow"/>
          <w:u w:val="single"/>
        </w:rPr>
        <w:t>&lt;&lt;&lt;Vendor’s registered address&gt;&gt;&gt;</w:t>
      </w:r>
      <w:r w:rsidRPr="00EE1EAC">
        <w:rPr>
          <w:rFonts w:ascii="Tahoma" w:eastAsia="Calibri" w:hAnsi="Tahoma" w:cs="Tahoma"/>
          <w:sz w:val="20"/>
          <w:szCs w:val="20"/>
          <w:highlight w:val="yellow"/>
        </w:rPr>
        <w:t>_</w:t>
      </w:r>
    </w:p>
    <w:p w14:paraId="7BDDDD30" w14:textId="77777777" w:rsidR="00F274CB" w:rsidRPr="00EE1EAC" w:rsidRDefault="00F274CB" w:rsidP="00F274CB">
      <w:pPr>
        <w:pStyle w:val="ListParagraph"/>
        <w:rPr>
          <w:rFonts w:ascii="Tahoma" w:eastAsia="Calibri" w:hAnsi="Tahoma" w:cs="Tahoma"/>
          <w:sz w:val="20"/>
          <w:szCs w:val="20"/>
        </w:rPr>
      </w:pPr>
    </w:p>
    <w:p w14:paraId="097B7912" w14:textId="77777777" w:rsidR="00F274CB" w:rsidRPr="00EE1EAC" w:rsidRDefault="00F274CB" w:rsidP="00F274CB">
      <w:pPr>
        <w:pStyle w:val="ListParagraph"/>
        <w:numPr>
          <w:ilvl w:val="0"/>
          <w:numId w:val="1"/>
        </w:numPr>
        <w:suppressLineNumbers w:val="0"/>
        <w:tabs>
          <w:tab w:val="clear" w:pos="0"/>
        </w:tabs>
        <w:spacing w:after="0"/>
        <w:ind w:left="567" w:hanging="567"/>
        <w:rPr>
          <w:rFonts w:ascii="Tahoma" w:hAnsi="Tahoma" w:cs="Tahoma"/>
          <w:sz w:val="20"/>
          <w:szCs w:val="20"/>
        </w:rPr>
      </w:pPr>
      <w:r w:rsidRPr="00EE1EAC">
        <w:rPr>
          <w:rFonts w:ascii="Tahoma" w:hAnsi="Tahoma" w:cs="Tahoma"/>
          <w:sz w:val="20"/>
          <w:szCs w:val="20"/>
        </w:rPr>
        <w:t xml:space="preserve">The Finance Act, 2021 introduced a new section 206AB in the Income Tax Act, 1961 (‘Act’). This new section provides for higher rate of TDS for the non-filers of income-tax return (ITR). </w:t>
      </w:r>
    </w:p>
    <w:p w14:paraId="60E05A1D" w14:textId="77777777" w:rsidR="00F274CB" w:rsidRPr="00EE1EAC" w:rsidRDefault="00F274CB" w:rsidP="00F274CB">
      <w:pPr>
        <w:suppressLineNumbers w:val="0"/>
        <w:tabs>
          <w:tab w:val="clear" w:pos="0"/>
        </w:tabs>
        <w:spacing w:after="0"/>
        <w:ind w:left="567"/>
        <w:rPr>
          <w:rFonts w:ascii="Tahoma" w:hAnsi="Tahoma" w:cs="Tahoma"/>
          <w:sz w:val="20"/>
          <w:szCs w:val="20"/>
        </w:rPr>
      </w:pPr>
      <w:r w:rsidRPr="00EE1EAC">
        <w:rPr>
          <w:rFonts w:ascii="Tahoma" w:hAnsi="Tahoma" w:cs="Tahoma"/>
          <w:sz w:val="20"/>
          <w:szCs w:val="20"/>
        </w:rPr>
        <w:t>The aforesaid section is applicable to specified person who have not filed the ITR for both of the two assessment years relevant to two previous years immediately prior to the previous year in which tax is required to be deducted and the aggregate of</w:t>
      </w:r>
      <w:r w:rsidRPr="00EE1EAC">
        <w:rPr>
          <w:rFonts w:ascii="Tahoma" w:eastAsia="CIDFont+F3" w:hAnsi="Tahoma" w:cs="Tahoma"/>
          <w:sz w:val="20"/>
          <w:szCs w:val="20"/>
        </w:rPr>
        <w:t xml:space="preserve"> </w:t>
      </w:r>
      <w:r w:rsidRPr="00EE1EAC">
        <w:rPr>
          <w:rFonts w:ascii="Tahoma" w:hAnsi="Tahoma" w:cs="Tahoma"/>
          <w:sz w:val="20"/>
          <w:szCs w:val="20"/>
        </w:rPr>
        <w:t xml:space="preserve">TDS/TCS in his case is INR 50,000/- or more in each of the said two previous years. </w:t>
      </w:r>
    </w:p>
    <w:p w14:paraId="19EDFBAE" w14:textId="2AD236FE" w:rsidR="00F274CB" w:rsidRPr="00EE1EAC" w:rsidRDefault="00F274CB" w:rsidP="00F274CB">
      <w:pPr>
        <w:pStyle w:val="ListParagraph"/>
        <w:widowControl w:val="0"/>
        <w:numPr>
          <w:ilvl w:val="0"/>
          <w:numId w:val="1"/>
        </w:numPr>
        <w:suppressLineNumbers w:val="0"/>
        <w:tabs>
          <w:tab w:val="clear" w:pos="0"/>
          <w:tab w:val="left" w:pos="567"/>
        </w:tabs>
        <w:spacing w:after="0"/>
        <w:ind w:left="567" w:hanging="567"/>
        <w:rPr>
          <w:rFonts w:ascii="Tahoma" w:eastAsia="Calibri" w:hAnsi="Tahoma" w:cs="Tahoma"/>
          <w:sz w:val="20"/>
          <w:szCs w:val="20"/>
        </w:rPr>
      </w:pPr>
      <w:r w:rsidRPr="00EE1EAC">
        <w:rPr>
          <w:rFonts w:ascii="Tahoma" w:eastAsia="Calibri" w:hAnsi="Tahoma" w:cs="Tahoma"/>
          <w:sz w:val="20"/>
          <w:szCs w:val="20"/>
        </w:rPr>
        <w:t>In view of the above we hereby confirm that we have filed Return of Income for Financial Year 20</w:t>
      </w:r>
      <w:r w:rsidR="00AE133E">
        <w:rPr>
          <w:rFonts w:ascii="Tahoma" w:eastAsia="Calibri" w:hAnsi="Tahoma" w:cs="Tahoma"/>
          <w:sz w:val="20"/>
          <w:szCs w:val="20"/>
        </w:rPr>
        <w:t>24</w:t>
      </w:r>
      <w:r w:rsidRPr="00EE1EAC">
        <w:rPr>
          <w:rFonts w:ascii="Tahoma" w:eastAsia="Calibri" w:hAnsi="Tahoma" w:cs="Tahoma"/>
          <w:sz w:val="20"/>
          <w:szCs w:val="20"/>
        </w:rPr>
        <w:t>-</w:t>
      </w:r>
      <w:r w:rsidR="00AE133E">
        <w:rPr>
          <w:rFonts w:ascii="Tahoma" w:eastAsia="Calibri" w:hAnsi="Tahoma" w:cs="Tahoma"/>
          <w:sz w:val="20"/>
          <w:szCs w:val="20"/>
        </w:rPr>
        <w:t>25</w:t>
      </w:r>
      <w:r w:rsidRPr="00EE1EAC">
        <w:rPr>
          <w:rFonts w:ascii="Tahoma" w:eastAsia="Calibri" w:hAnsi="Tahoma" w:cs="Tahoma"/>
          <w:sz w:val="20"/>
          <w:szCs w:val="20"/>
        </w:rPr>
        <w:t xml:space="preserve"> &amp; 20</w:t>
      </w:r>
      <w:r w:rsidR="00AE133E">
        <w:rPr>
          <w:rFonts w:ascii="Tahoma" w:eastAsia="Calibri" w:hAnsi="Tahoma" w:cs="Tahoma"/>
          <w:sz w:val="20"/>
          <w:szCs w:val="20"/>
        </w:rPr>
        <w:t>25</w:t>
      </w:r>
      <w:r w:rsidRPr="00EE1EAC">
        <w:rPr>
          <w:rFonts w:ascii="Tahoma" w:eastAsia="Calibri" w:hAnsi="Tahoma" w:cs="Tahoma"/>
          <w:sz w:val="20"/>
          <w:szCs w:val="20"/>
        </w:rPr>
        <w:t>-2</w:t>
      </w:r>
      <w:r w:rsidR="00AE133E">
        <w:rPr>
          <w:rFonts w:ascii="Tahoma" w:eastAsia="Calibri" w:hAnsi="Tahoma" w:cs="Tahoma"/>
          <w:sz w:val="20"/>
          <w:szCs w:val="20"/>
        </w:rPr>
        <w:t>6</w:t>
      </w:r>
      <w:r w:rsidRPr="00EE1EAC">
        <w:rPr>
          <w:rFonts w:ascii="Tahoma" w:eastAsia="Calibri" w:hAnsi="Tahoma" w:cs="Tahoma"/>
          <w:sz w:val="20"/>
          <w:szCs w:val="20"/>
        </w:rPr>
        <w:t xml:space="preserve"> and the details are as below</w:t>
      </w:r>
    </w:p>
    <w:p w14:paraId="4C61F546" w14:textId="67029971" w:rsidR="00F274CB" w:rsidRPr="00EE1EAC" w:rsidRDefault="00F274CB" w:rsidP="00F274CB">
      <w:pPr>
        <w:widowControl w:val="0"/>
        <w:suppressLineNumbers w:val="0"/>
        <w:tabs>
          <w:tab w:val="clear" w:pos="0"/>
          <w:tab w:val="left" w:pos="567"/>
        </w:tabs>
        <w:spacing w:after="0"/>
        <w:rPr>
          <w:rFonts w:ascii="Tahoma" w:eastAsia="Calibri" w:hAnsi="Tahoma" w:cs="Tahoma"/>
          <w:sz w:val="20"/>
          <w:szCs w:val="20"/>
        </w:rPr>
      </w:pPr>
    </w:p>
    <w:tbl>
      <w:tblPr>
        <w:tblStyle w:val="TableGrid"/>
        <w:tblpPr w:leftFromText="180" w:rightFromText="180" w:vertAnchor="text" w:horzAnchor="margin" w:tblpXSpec="center" w:tblpY="-21"/>
        <w:tblW w:w="9493" w:type="dxa"/>
        <w:tblLook w:val="04A0" w:firstRow="1" w:lastRow="0" w:firstColumn="1" w:lastColumn="0" w:noHBand="0" w:noVBand="1"/>
      </w:tblPr>
      <w:tblGrid>
        <w:gridCol w:w="6232"/>
        <w:gridCol w:w="1701"/>
        <w:gridCol w:w="1560"/>
      </w:tblGrid>
      <w:tr w:rsidR="00F274CB" w:rsidRPr="00EE1EAC" w14:paraId="02F77EF2" w14:textId="77777777" w:rsidTr="00B22C03">
        <w:tc>
          <w:tcPr>
            <w:tcW w:w="6232" w:type="dxa"/>
          </w:tcPr>
          <w:p w14:paraId="6C91AC9E" w14:textId="77777777" w:rsidR="00F274CB" w:rsidRPr="00EE1EAC" w:rsidRDefault="00F274CB" w:rsidP="00F274CB">
            <w:pPr>
              <w:spacing w:after="0" w:line="280" w:lineRule="atLeast"/>
              <w:rPr>
                <w:rFonts w:ascii="Tahoma" w:hAnsi="Tahoma" w:cs="Tahoma"/>
                <w:b/>
                <w:sz w:val="20"/>
                <w:szCs w:val="20"/>
              </w:rPr>
            </w:pPr>
            <w:r w:rsidRPr="00EE1EAC">
              <w:rPr>
                <w:rFonts w:ascii="Tahoma" w:hAnsi="Tahoma" w:cs="Tahoma"/>
                <w:b/>
                <w:sz w:val="20"/>
                <w:szCs w:val="20"/>
              </w:rPr>
              <w:t xml:space="preserve">Permanent Account Number (PAN):  </w:t>
            </w:r>
          </w:p>
        </w:tc>
        <w:tc>
          <w:tcPr>
            <w:tcW w:w="3261" w:type="dxa"/>
            <w:gridSpan w:val="2"/>
          </w:tcPr>
          <w:p w14:paraId="2B980B55" w14:textId="7D4A7466" w:rsidR="00F274CB" w:rsidRPr="00EE1EAC" w:rsidRDefault="00F274CB" w:rsidP="00F274CB">
            <w:pPr>
              <w:spacing w:after="0" w:line="280" w:lineRule="atLeast"/>
              <w:rPr>
                <w:rFonts w:ascii="Tahoma" w:hAnsi="Tahoma" w:cs="Tahoma"/>
                <w:sz w:val="20"/>
                <w:szCs w:val="20"/>
              </w:rPr>
            </w:pPr>
          </w:p>
        </w:tc>
      </w:tr>
      <w:tr w:rsidR="00F274CB" w:rsidRPr="00EE1EAC" w14:paraId="6E03C18E" w14:textId="77777777" w:rsidTr="00B22C03">
        <w:tc>
          <w:tcPr>
            <w:tcW w:w="6232" w:type="dxa"/>
          </w:tcPr>
          <w:p w14:paraId="6BCDACD4" w14:textId="77777777" w:rsidR="00F274CB" w:rsidRPr="00EE1EAC" w:rsidRDefault="00F274CB" w:rsidP="00F274CB">
            <w:pPr>
              <w:spacing w:after="0" w:line="20" w:lineRule="atLeast"/>
              <w:rPr>
                <w:rFonts w:ascii="Tahoma" w:hAnsi="Tahoma" w:cs="Tahoma"/>
                <w:b/>
                <w:sz w:val="20"/>
                <w:szCs w:val="20"/>
              </w:rPr>
            </w:pPr>
            <w:r w:rsidRPr="00EE1EAC">
              <w:rPr>
                <w:rFonts w:ascii="Tahoma" w:hAnsi="Tahoma" w:cs="Tahoma"/>
                <w:b/>
                <w:sz w:val="20"/>
                <w:szCs w:val="20"/>
              </w:rPr>
              <w:t xml:space="preserve">Name as Per PAN: </w:t>
            </w:r>
          </w:p>
        </w:tc>
        <w:tc>
          <w:tcPr>
            <w:tcW w:w="3261" w:type="dxa"/>
            <w:gridSpan w:val="2"/>
          </w:tcPr>
          <w:p w14:paraId="4C6C3395" w14:textId="2C607234" w:rsidR="00F274CB" w:rsidRPr="00EE1EAC" w:rsidRDefault="00F274CB" w:rsidP="00F274CB">
            <w:pPr>
              <w:spacing w:after="0"/>
              <w:rPr>
                <w:rFonts w:ascii="Tahoma" w:hAnsi="Tahoma" w:cs="Tahoma"/>
                <w:sz w:val="20"/>
                <w:szCs w:val="20"/>
              </w:rPr>
            </w:pPr>
          </w:p>
        </w:tc>
      </w:tr>
      <w:tr w:rsidR="00703A7A" w:rsidRPr="00EE1EAC" w14:paraId="0044FEF2" w14:textId="77777777" w:rsidTr="00B22C03">
        <w:tc>
          <w:tcPr>
            <w:tcW w:w="6232" w:type="dxa"/>
          </w:tcPr>
          <w:p w14:paraId="21254A0B" w14:textId="77777777" w:rsidR="00703A7A" w:rsidRPr="00EE1EAC" w:rsidRDefault="00703A7A" w:rsidP="00703A7A">
            <w:pPr>
              <w:spacing w:after="0" w:line="280" w:lineRule="atLeast"/>
              <w:rPr>
                <w:rFonts w:ascii="Tahoma" w:hAnsi="Tahoma" w:cs="Tahoma"/>
                <w:sz w:val="20"/>
                <w:szCs w:val="20"/>
              </w:rPr>
            </w:pPr>
            <w:r w:rsidRPr="00EE1EAC">
              <w:rPr>
                <w:rFonts w:ascii="Tahoma" w:hAnsi="Tahoma" w:cs="Tahoma"/>
                <w:sz w:val="20"/>
                <w:szCs w:val="20"/>
              </w:rPr>
              <w:t>Information required under Sec.206AB</w:t>
            </w:r>
          </w:p>
        </w:tc>
        <w:tc>
          <w:tcPr>
            <w:tcW w:w="1701" w:type="dxa"/>
          </w:tcPr>
          <w:p w14:paraId="2E963960" w14:textId="0466E641" w:rsidR="00703A7A" w:rsidRPr="00EE1EAC" w:rsidRDefault="00703A7A" w:rsidP="00703A7A">
            <w:pPr>
              <w:spacing w:after="0" w:line="280" w:lineRule="atLeast"/>
              <w:jc w:val="center"/>
              <w:rPr>
                <w:rFonts w:ascii="Tahoma" w:hAnsi="Tahoma" w:cs="Tahoma"/>
                <w:b/>
                <w:sz w:val="20"/>
                <w:szCs w:val="20"/>
              </w:rPr>
            </w:pPr>
            <w:r w:rsidRPr="00EE1EAC">
              <w:rPr>
                <w:rFonts w:ascii="Tahoma" w:hAnsi="Tahoma" w:cs="Tahoma"/>
                <w:b/>
                <w:sz w:val="20"/>
                <w:szCs w:val="20"/>
              </w:rPr>
              <w:t>FY 202</w:t>
            </w:r>
            <w:r w:rsidR="00EE1EAC" w:rsidRPr="00EE1EAC">
              <w:rPr>
                <w:rFonts w:ascii="Tahoma" w:hAnsi="Tahoma" w:cs="Tahoma"/>
                <w:b/>
                <w:sz w:val="20"/>
                <w:szCs w:val="20"/>
              </w:rPr>
              <w:t>4</w:t>
            </w:r>
            <w:r w:rsidRPr="00EE1EAC">
              <w:rPr>
                <w:rFonts w:ascii="Tahoma" w:hAnsi="Tahoma" w:cs="Tahoma"/>
                <w:b/>
                <w:sz w:val="20"/>
                <w:szCs w:val="20"/>
              </w:rPr>
              <w:t>-2</w:t>
            </w:r>
            <w:r w:rsidR="00EE1EAC" w:rsidRPr="00EE1EAC">
              <w:rPr>
                <w:rFonts w:ascii="Tahoma" w:hAnsi="Tahoma" w:cs="Tahoma"/>
                <w:b/>
                <w:sz w:val="20"/>
                <w:szCs w:val="20"/>
              </w:rPr>
              <w:t>5</w:t>
            </w:r>
          </w:p>
        </w:tc>
        <w:tc>
          <w:tcPr>
            <w:tcW w:w="1560" w:type="dxa"/>
          </w:tcPr>
          <w:p w14:paraId="5423E640" w14:textId="5790162A" w:rsidR="00703A7A" w:rsidRPr="00EE1EAC" w:rsidRDefault="00703A7A" w:rsidP="00703A7A">
            <w:pPr>
              <w:spacing w:after="0" w:line="280" w:lineRule="atLeast"/>
              <w:jc w:val="center"/>
              <w:rPr>
                <w:rFonts w:ascii="Tahoma" w:hAnsi="Tahoma" w:cs="Tahoma"/>
                <w:b/>
                <w:sz w:val="20"/>
                <w:szCs w:val="20"/>
              </w:rPr>
            </w:pPr>
            <w:r w:rsidRPr="00EE1EAC">
              <w:rPr>
                <w:rFonts w:ascii="Tahoma" w:hAnsi="Tahoma" w:cs="Tahoma"/>
                <w:b/>
                <w:sz w:val="20"/>
                <w:szCs w:val="20"/>
              </w:rPr>
              <w:t>FY 202</w:t>
            </w:r>
            <w:r w:rsidR="00EE1EAC" w:rsidRPr="00EE1EAC">
              <w:rPr>
                <w:rFonts w:ascii="Tahoma" w:hAnsi="Tahoma" w:cs="Tahoma"/>
                <w:b/>
                <w:sz w:val="20"/>
                <w:szCs w:val="20"/>
              </w:rPr>
              <w:t>5</w:t>
            </w:r>
            <w:r w:rsidRPr="00EE1EAC">
              <w:rPr>
                <w:rFonts w:ascii="Tahoma" w:hAnsi="Tahoma" w:cs="Tahoma"/>
                <w:b/>
                <w:sz w:val="20"/>
                <w:szCs w:val="20"/>
              </w:rPr>
              <w:t>-2</w:t>
            </w:r>
            <w:r w:rsidR="00EE1EAC" w:rsidRPr="00EE1EAC">
              <w:rPr>
                <w:rFonts w:ascii="Tahoma" w:hAnsi="Tahoma" w:cs="Tahoma"/>
                <w:b/>
                <w:sz w:val="20"/>
                <w:szCs w:val="20"/>
              </w:rPr>
              <w:t>6</w:t>
            </w:r>
          </w:p>
        </w:tc>
      </w:tr>
      <w:tr w:rsidR="00F274CB" w:rsidRPr="00EE1EAC" w14:paraId="2693E9C7" w14:textId="77777777" w:rsidTr="00B22C03">
        <w:trPr>
          <w:trHeight w:val="530"/>
        </w:trPr>
        <w:tc>
          <w:tcPr>
            <w:tcW w:w="6232" w:type="dxa"/>
          </w:tcPr>
          <w:p w14:paraId="71F52749" w14:textId="77777777" w:rsidR="00F274CB" w:rsidRPr="00EE1EAC" w:rsidRDefault="00F274CB" w:rsidP="00F274CB">
            <w:pPr>
              <w:spacing w:after="0" w:line="280" w:lineRule="atLeast"/>
              <w:rPr>
                <w:rFonts w:ascii="Tahoma" w:hAnsi="Tahoma" w:cs="Tahoma"/>
                <w:sz w:val="20"/>
                <w:szCs w:val="20"/>
              </w:rPr>
            </w:pPr>
            <w:r w:rsidRPr="00EE1EAC">
              <w:rPr>
                <w:rFonts w:ascii="Tahoma" w:hAnsi="Tahoma" w:cs="Tahoma"/>
                <w:sz w:val="20"/>
                <w:szCs w:val="20"/>
              </w:rPr>
              <w:t xml:space="preserve">Whether TDS, TCS Claimed in Income tax return of Rs. 50,000 or more in each of the </w:t>
            </w:r>
            <w:proofErr w:type="gramStart"/>
            <w:r w:rsidRPr="00EE1EAC">
              <w:rPr>
                <w:rFonts w:ascii="Tahoma" w:hAnsi="Tahoma" w:cs="Tahoma"/>
                <w:sz w:val="20"/>
                <w:szCs w:val="20"/>
              </w:rPr>
              <w:t>Financial</w:t>
            </w:r>
            <w:proofErr w:type="gramEnd"/>
            <w:r w:rsidRPr="00EE1EAC">
              <w:rPr>
                <w:rFonts w:ascii="Tahoma" w:hAnsi="Tahoma" w:cs="Tahoma"/>
                <w:sz w:val="20"/>
                <w:szCs w:val="20"/>
              </w:rPr>
              <w:t xml:space="preserve"> year </w:t>
            </w:r>
            <w:r w:rsidRPr="00EE1EAC">
              <w:rPr>
                <w:rFonts w:ascii="Tahoma" w:hAnsi="Tahoma" w:cs="Tahoma"/>
                <w:color w:val="FFC000" w:themeColor="accent4"/>
                <w:sz w:val="20"/>
                <w:szCs w:val="20"/>
              </w:rPr>
              <w:t>(Yes/No/NA)</w:t>
            </w:r>
          </w:p>
        </w:tc>
        <w:tc>
          <w:tcPr>
            <w:tcW w:w="1701" w:type="dxa"/>
          </w:tcPr>
          <w:p w14:paraId="64F0FD27" w14:textId="0B0A0631" w:rsidR="00F274CB" w:rsidRPr="00EE1EAC" w:rsidRDefault="00F274CB" w:rsidP="00F274CB">
            <w:pPr>
              <w:spacing w:after="0" w:line="280" w:lineRule="atLeast"/>
              <w:rPr>
                <w:rFonts w:ascii="Tahoma" w:hAnsi="Tahoma" w:cs="Tahoma"/>
                <w:sz w:val="20"/>
                <w:szCs w:val="20"/>
              </w:rPr>
            </w:pPr>
          </w:p>
        </w:tc>
        <w:tc>
          <w:tcPr>
            <w:tcW w:w="1560" w:type="dxa"/>
          </w:tcPr>
          <w:p w14:paraId="0C2C9D1C" w14:textId="1A9C3C5A" w:rsidR="00F274CB" w:rsidRPr="00EE1EAC" w:rsidRDefault="00F274CB" w:rsidP="00F274CB">
            <w:pPr>
              <w:spacing w:after="0" w:line="280" w:lineRule="atLeast"/>
              <w:rPr>
                <w:rFonts w:ascii="Tahoma" w:hAnsi="Tahoma" w:cs="Tahoma"/>
                <w:sz w:val="20"/>
                <w:szCs w:val="20"/>
              </w:rPr>
            </w:pPr>
          </w:p>
        </w:tc>
      </w:tr>
      <w:tr w:rsidR="00F274CB" w:rsidRPr="00EE1EAC" w14:paraId="2D083F3D" w14:textId="77777777" w:rsidTr="00B22C03">
        <w:trPr>
          <w:trHeight w:val="562"/>
        </w:trPr>
        <w:tc>
          <w:tcPr>
            <w:tcW w:w="6232" w:type="dxa"/>
          </w:tcPr>
          <w:p w14:paraId="137C5063" w14:textId="77777777" w:rsidR="00F274CB" w:rsidRPr="00EE1EAC" w:rsidRDefault="00F274CB" w:rsidP="00F274CB">
            <w:pPr>
              <w:spacing w:after="0" w:line="280" w:lineRule="atLeast"/>
              <w:rPr>
                <w:rFonts w:ascii="Tahoma" w:hAnsi="Tahoma" w:cs="Tahoma"/>
                <w:sz w:val="20"/>
                <w:szCs w:val="20"/>
              </w:rPr>
            </w:pPr>
            <w:r w:rsidRPr="00EE1EAC">
              <w:rPr>
                <w:rFonts w:ascii="Tahoma" w:hAnsi="Tahoma" w:cs="Tahoma"/>
                <w:sz w:val="20"/>
                <w:szCs w:val="20"/>
              </w:rPr>
              <w:t xml:space="preserve">Whether Income Tax return has been filed as per sec.139(1) </w:t>
            </w:r>
            <w:r w:rsidRPr="00EE1EAC">
              <w:rPr>
                <w:rFonts w:ascii="Tahoma" w:hAnsi="Tahoma" w:cs="Tahoma"/>
                <w:color w:val="FFC000" w:themeColor="accent4"/>
                <w:sz w:val="20"/>
                <w:szCs w:val="20"/>
              </w:rPr>
              <w:t>(Yes/No/NA)</w:t>
            </w:r>
          </w:p>
        </w:tc>
        <w:tc>
          <w:tcPr>
            <w:tcW w:w="1701" w:type="dxa"/>
          </w:tcPr>
          <w:p w14:paraId="23249852" w14:textId="5906E623" w:rsidR="00F274CB" w:rsidRPr="00EE1EAC" w:rsidRDefault="00F274CB" w:rsidP="00F274CB">
            <w:pPr>
              <w:spacing w:after="0" w:line="280" w:lineRule="atLeast"/>
              <w:rPr>
                <w:rFonts w:ascii="Tahoma" w:hAnsi="Tahoma" w:cs="Tahoma"/>
                <w:sz w:val="20"/>
                <w:szCs w:val="20"/>
              </w:rPr>
            </w:pPr>
          </w:p>
        </w:tc>
        <w:tc>
          <w:tcPr>
            <w:tcW w:w="1560" w:type="dxa"/>
          </w:tcPr>
          <w:p w14:paraId="4DF437A9" w14:textId="76C40529" w:rsidR="00F274CB" w:rsidRPr="00EE1EAC" w:rsidRDefault="00F274CB" w:rsidP="00F274CB">
            <w:pPr>
              <w:spacing w:after="0" w:line="280" w:lineRule="atLeast"/>
              <w:rPr>
                <w:rFonts w:ascii="Tahoma" w:hAnsi="Tahoma" w:cs="Tahoma"/>
                <w:sz w:val="20"/>
                <w:szCs w:val="20"/>
              </w:rPr>
            </w:pPr>
          </w:p>
        </w:tc>
      </w:tr>
      <w:tr w:rsidR="00F274CB" w:rsidRPr="00EE1EAC" w14:paraId="648F91F6" w14:textId="77777777" w:rsidTr="00B22C03">
        <w:trPr>
          <w:trHeight w:val="468"/>
        </w:trPr>
        <w:tc>
          <w:tcPr>
            <w:tcW w:w="6232" w:type="dxa"/>
          </w:tcPr>
          <w:p w14:paraId="306ECFC4" w14:textId="5D17CAF4" w:rsidR="00F274CB" w:rsidRPr="00EE1EAC" w:rsidRDefault="00F274CB" w:rsidP="00F274CB">
            <w:pPr>
              <w:spacing w:after="0" w:line="280" w:lineRule="atLeast"/>
              <w:rPr>
                <w:rFonts w:ascii="Tahoma" w:hAnsi="Tahoma" w:cs="Tahoma"/>
                <w:sz w:val="20"/>
                <w:szCs w:val="20"/>
              </w:rPr>
            </w:pPr>
            <w:r w:rsidRPr="00EE1EAC">
              <w:rPr>
                <w:rFonts w:ascii="Tahoma" w:hAnsi="Tahoma" w:cs="Tahoma"/>
                <w:sz w:val="20"/>
                <w:szCs w:val="20"/>
              </w:rPr>
              <w:t>Whether PAN &amp; Aadhar are linked in Income Tax Website. (Applicable for Individual assesses only</w:t>
            </w:r>
            <w:proofErr w:type="gramStart"/>
            <w:r w:rsidRPr="00EE1EAC">
              <w:rPr>
                <w:rFonts w:ascii="Tahoma" w:hAnsi="Tahoma" w:cs="Tahoma"/>
                <w:sz w:val="20"/>
                <w:szCs w:val="20"/>
              </w:rPr>
              <w:t>).</w:t>
            </w:r>
            <w:r w:rsidRPr="00EE1EAC">
              <w:rPr>
                <w:rFonts w:ascii="Tahoma" w:hAnsi="Tahoma" w:cs="Tahoma"/>
                <w:color w:val="FF0000"/>
                <w:sz w:val="20"/>
                <w:szCs w:val="20"/>
              </w:rPr>
              <w:t>(</w:t>
            </w:r>
            <w:proofErr w:type="gramEnd"/>
            <w:r w:rsidRPr="00EE1EAC">
              <w:rPr>
                <w:rFonts w:ascii="Tahoma" w:hAnsi="Tahoma" w:cs="Tahoma"/>
                <w:color w:val="FF0000"/>
                <w:sz w:val="20"/>
                <w:szCs w:val="20"/>
              </w:rPr>
              <w:t xml:space="preserve"> Yes/No/NA)</w:t>
            </w:r>
          </w:p>
        </w:tc>
        <w:tc>
          <w:tcPr>
            <w:tcW w:w="1701" w:type="dxa"/>
          </w:tcPr>
          <w:p w14:paraId="26256C6B" w14:textId="3912E089" w:rsidR="00F274CB" w:rsidRPr="00EE1EAC" w:rsidRDefault="00F274CB" w:rsidP="00F274CB">
            <w:pPr>
              <w:spacing w:after="0" w:line="280" w:lineRule="atLeast"/>
              <w:rPr>
                <w:rFonts w:ascii="Tahoma" w:hAnsi="Tahoma" w:cs="Tahoma"/>
                <w:sz w:val="20"/>
                <w:szCs w:val="20"/>
              </w:rPr>
            </w:pPr>
          </w:p>
        </w:tc>
        <w:tc>
          <w:tcPr>
            <w:tcW w:w="1560" w:type="dxa"/>
          </w:tcPr>
          <w:p w14:paraId="04BD1306" w14:textId="78B7AA72" w:rsidR="00F274CB" w:rsidRPr="00EE1EAC" w:rsidRDefault="00F274CB" w:rsidP="00F274CB">
            <w:pPr>
              <w:spacing w:after="0" w:line="280" w:lineRule="atLeast"/>
              <w:rPr>
                <w:rFonts w:ascii="Tahoma" w:hAnsi="Tahoma" w:cs="Tahoma"/>
                <w:sz w:val="20"/>
                <w:szCs w:val="20"/>
              </w:rPr>
            </w:pPr>
          </w:p>
        </w:tc>
      </w:tr>
      <w:tr w:rsidR="00B22C03" w:rsidRPr="00EE1EAC" w14:paraId="2FA77096" w14:textId="77777777" w:rsidTr="00B22C03">
        <w:trPr>
          <w:trHeight w:val="468"/>
        </w:trPr>
        <w:tc>
          <w:tcPr>
            <w:tcW w:w="6232" w:type="dxa"/>
          </w:tcPr>
          <w:p w14:paraId="713A06CD" w14:textId="1AA3A52A" w:rsidR="00B22C03" w:rsidRPr="00EE1EAC" w:rsidRDefault="00B22C03" w:rsidP="00F274CB">
            <w:pPr>
              <w:spacing w:after="0" w:line="280" w:lineRule="atLeast"/>
              <w:rPr>
                <w:rFonts w:ascii="Tahoma" w:hAnsi="Tahoma" w:cs="Tahoma"/>
                <w:sz w:val="20"/>
                <w:szCs w:val="20"/>
              </w:rPr>
            </w:pPr>
            <w:r w:rsidRPr="00EE1EAC">
              <w:rPr>
                <w:rFonts w:ascii="Tahoma" w:hAnsi="Tahoma" w:cs="Tahoma"/>
                <w:sz w:val="20"/>
                <w:szCs w:val="20"/>
              </w:rPr>
              <w:t xml:space="preserve">Acknowledgment number of </w:t>
            </w:r>
            <w:proofErr w:type="gramStart"/>
            <w:r w:rsidRPr="00EE1EAC">
              <w:rPr>
                <w:rFonts w:ascii="Tahoma" w:hAnsi="Tahoma" w:cs="Tahoma"/>
                <w:sz w:val="20"/>
                <w:szCs w:val="20"/>
              </w:rPr>
              <w:t>filling</w:t>
            </w:r>
            <w:proofErr w:type="gramEnd"/>
            <w:r w:rsidRPr="00EE1EAC">
              <w:rPr>
                <w:rFonts w:ascii="Tahoma" w:hAnsi="Tahoma" w:cs="Tahoma"/>
                <w:sz w:val="20"/>
                <w:szCs w:val="20"/>
              </w:rPr>
              <w:t xml:space="preserve"> of Income Tax Return</w:t>
            </w:r>
          </w:p>
        </w:tc>
        <w:tc>
          <w:tcPr>
            <w:tcW w:w="1701" w:type="dxa"/>
          </w:tcPr>
          <w:p w14:paraId="5A23CEC6" w14:textId="77777777" w:rsidR="00B22C03" w:rsidRPr="00EE1EAC" w:rsidRDefault="00B22C03" w:rsidP="00F274CB">
            <w:pPr>
              <w:spacing w:after="0" w:line="280" w:lineRule="atLeast"/>
              <w:rPr>
                <w:rFonts w:ascii="Tahoma" w:hAnsi="Tahoma" w:cs="Tahoma"/>
                <w:sz w:val="20"/>
                <w:szCs w:val="20"/>
              </w:rPr>
            </w:pPr>
          </w:p>
        </w:tc>
        <w:tc>
          <w:tcPr>
            <w:tcW w:w="1560" w:type="dxa"/>
          </w:tcPr>
          <w:p w14:paraId="2AC055C7" w14:textId="77777777" w:rsidR="00B22C03" w:rsidRPr="00EE1EAC" w:rsidRDefault="00B22C03" w:rsidP="00F274CB">
            <w:pPr>
              <w:spacing w:after="0" w:line="280" w:lineRule="atLeast"/>
              <w:rPr>
                <w:rFonts w:ascii="Tahoma" w:hAnsi="Tahoma" w:cs="Tahoma"/>
                <w:sz w:val="20"/>
                <w:szCs w:val="20"/>
              </w:rPr>
            </w:pPr>
          </w:p>
        </w:tc>
      </w:tr>
    </w:tbl>
    <w:p w14:paraId="59DD0053" w14:textId="77777777" w:rsidR="00F274CB" w:rsidRPr="00EE1EAC" w:rsidRDefault="00F274CB" w:rsidP="00F274CB">
      <w:pPr>
        <w:widowControl w:val="0"/>
        <w:numPr>
          <w:ilvl w:val="0"/>
          <w:numId w:val="1"/>
        </w:numPr>
        <w:suppressLineNumbers w:val="0"/>
        <w:tabs>
          <w:tab w:val="clear" w:pos="0"/>
          <w:tab w:val="left" w:pos="567"/>
        </w:tabs>
        <w:spacing w:after="0"/>
        <w:ind w:left="567" w:hanging="567"/>
        <w:rPr>
          <w:rFonts w:ascii="Tahoma" w:eastAsia="Calibri" w:hAnsi="Tahoma" w:cs="Tahoma"/>
          <w:sz w:val="20"/>
          <w:szCs w:val="20"/>
        </w:rPr>
      </w:pPr>
      <w:r w:rsidRPr="00EE1EAC">
        <w:rPr>
          <w:rFonts w:ascii="Tahoma" w:eastAsia="Calibri" w:hAnsi="Tahoma" w:cs="Tahoma"/>
          <w:sz w:val="20"/>
          <w:szCs w:val="20"/>
        </w:rPr>
        <w:t xml:space="preserve">We hereby confirm that we are not a “specified person” with reference to section 206AB (3) of Income Tax Act. Accordingly, withheld taxes as per applicable standard rates of Income Tax Act.  </w:t>
      </w:r>
    </w:p>
    <w:p w14:paraId="0E626040" w14:textId="1C4920F5" w:rsidR="00F274CB" w:rsidRPr="00EE1EAC" w:rsidRDefault="00F274CB" w:rsidP="00F274CB">
      <w:pPr>
        <w:widowControl w:val="0"/>
        <w:numPr>
          <w:ilvl w:val="0"/>
          <w:numId w:val="1"/>
        </w:numPr>
        <w:suppressLineNumbers w:val="0"/>
        <w:tabs>
          <w:tab w:val="clear" w:pos="0"/>
          <w:tab w:val="left" w:pos="567"/>
        </w:tabs>
        <w:spacing w:after="0"/>
        <w:ind w:left="567" w:hanging="567"/>
        <w:rPr>
          <w:rFonts w:ascii="Tahoma" w:eastAsia="Calibri" w:hAnsi="Tahoma" w:cs="Tahoma"/>
          <w:sz w:val="20"/>
          <w:szCs w:val="20"/>
        </w:rPr>
      </w:pPr>
      <w:r w:rsidRPr="00EE1EAC">
        <w:rPr>
          <w:rFonts w:ascii="Tahoma" w:hAnsi="Tahoma" w:cs="Tahoma"/>
          <w:sz w:val="20"/>
          <w:szCs w:val="20"/>
        </w:rPr>
        <w:t xml:space="preserve">Further, I/we hereby undertake to indemnify and hold </w:t>
      </w:r>
      <w:r w:rsidR="003E5958">
        <w:rPr>
          <w:rFonts w:ascii="Tahoma" w:eastAsia="Calibri" w:hAnsi="Tahoma" w:cs="Tahoma"/>
          <w:sz w:val="20"/>
          <w:szCs w:val="20"/>
        </w:rPr>
        <w:t>Mayfair Hotels &amp; Resorts Ltd.</w:t>
      </w:r>
      <w:r w:rsidRPr="00EE1EAC">
        <w:rPr>
          <w:rFonts w:ascii="Tahoma" w:eastAsia="Calibri" w:hAnsi="Tahoma" w:cs="Tahoma"/>
          <w:sz w:val="20"/>
          <w:szCs w:val="20"/>
        </w:rPr>
        <w:t xml:space="preserve"> </w:t>
      </w:r>
      <w:r w:rsidRPr="00EE1EAC">
        <w:rPr>
          <w:rFonts w:ascii="Tahoma" w:hAnsi="Tahoma" w:cs="Tahoma"/>
          <w:sz w:val="20"/>
          <w:szCs w:val="20"/>
        </w:rPr>
        <w:t xml:space="preserve">harmless from all claims, action from the tax authorities or any other authority, risks, exposure arising to </w:t>
      </w:r>
      <w:r w:rsidR="003E5958">
        <w:rPr>
          <w:rFonts w:ascii="Tahoma" w:eastAsia="Calibri" w:hAnsi="Tahoma" w:cs="Tahoma"/>
          <w:sz w:val="20"/>
          <w:szCs w:val="20"/>
        </w:rPr>
        <w:t>Mayfair Hotels &amp; Resorts Ltd.</w:t>
      </w:r>
      <w:r w:rsidRPr="00EE1EAC">
        <w:rPr>
          <w:rFonts w:ascii="Tahoma" w:eastAsia="Calibri" w:hAnsi="Tahoma" w:cs="Tahoma"/>
          <w:sz w:val="20"/>
          <w:szCs w:val="20"/>
        </w:rPr>
        <w:t xml:space="preserve"> </w:t>
      </w:r>
      <w:r w:rsidRPr="00EE1EAC">
        <w:rPr>
          <w:rFonts w:ascii="Tahoma" w:hAnsi="Tahoma" w:cs="Tahoma"/>
          <w:sz w:val="20"/>
          <w:szCs w:val="20"/>
        </w:rPr>
        <w:t xml:space="preserve">on account of </w:t>
      </w:r>
      <w:r w:rsidR="003E5958">
        <w:rPr>
          <w:rFonts w:ascii="Tahoma" w:eastAsia="Calibri" w:hAnsi="Tahoma" w:cs="Tahoma"/>
          <w:sz w:val="20"/>
          <w:szCs w:val="20"/>
        </w:rPr>
        <w:t>Mayfair Hotels &amp; Resorts Ltd.</w:t>
      </w:r>
      <w:r w:rsidRPr="00EE1EAC">
        <w:rPr>
          <w:rFonts w:ascii="Tahoma" w:eastAsia="Calibri" w:hAnsi="Tahoma" w:cs="Tahoma"/>
          <w:sz w:val="20"/>
          <w:szCs w:val="20"/>
        </w:rPr>
        <w:t xml:space="preserve"> </w:t>
      </w:r>
      <w:r w:rsidRPr="00EE1EAC">
        <w:rPr>
          <w:rFonts w:ascii="Tahoma" w:hAnsi="Tahoma" w:cs="Tahoma"/>
          <w:sz w:val="20"/>
          <w:szCs w:val="20"/>
        </w:rPr>
        <w:t xml:space="preserve">using this declaration. Further, I/we undertake to immediately reimburse any additional tax liability, interest or penalty which may be charged on </w:t>
      </w:r>
      <w:r w:rsidR="003E5958">
        <w:rPr>
          <w:rFonts w:ascii="Tahoma" w:eastAsia="Calibri" w:hAnsi="Tahoma" w:cs="Tahoma"/>
          <w:sz w:val="20"/>
          <w:szCs w:val="20"/>
        </w:rPr>
        <w:t>Mayfair Hotels &amp; Resorts Ltd.</w:t>
      </w:r>
      <w:r w:rsidRPr="00EE1EAC">
        <w:rPr>
          <w:rFonts w:ascii="Tahoma" w:hAnsi="Tahoma" w:cs="Tahoma"/>
          <w:sz w:val="20"/>
          <w:szCs w:val="20"/>
        </w:rPr>
        <w:t xml:space="preserve"> by the tax authorities or any other authority for utilizing the above declaration.</w:t>
      </w:r>
    </w:p>
    <w:p w14:paraId="6F132088" w14:textId="738D533F" w:rsidR="00F274CB" w:rsidRPr="00EE1EAC" w:rsidRDefault="00F274CB" w:rsidP="00F274CB">
      <w:pPr>
        <w:pStyle w:val="ListParagraph"/>
        <w:numPr>
          <w:ilvl w:val="0"/>
          <w:numId w:val="1"/>
        </w:numPr>
        <w:suppressLineNumbers w:val="0"/>
        <w:tabs>
          <w:tab w:val="clear" w:pos="0"/>
        </w:tabs>
        <w:spacing w:after="0"/>
        <w:ind w:left="567" w:hanging="477"/>
        <w:rPr>
          <w:rFonts w:ascii="Tahoma" w:hAnsi="Tahoma" w:cs="Tahoma"/>
          <w:sz w:val="20"/>
          <w:szCs w:val="20"/>
        </w:rPr>
      </w:pPr>
      <w:r w:rsidRPr="00EE1EAC">
        <w:rPr>
          <w:rFonts w:ascii="Tahoma" w:hAnsi="Tahoma" w:cs="Tahoma"/>
          <w:sz w:val="20"/>
          <w:szCs w:val="20"/>
        </w:rPr>
        <w:t xml:space="preserve">Also, I/we permit </w:t>
      </w:r>
      <w:r w:rsidR="003E5958">
        <w:rPr>
          <w:rFonts w:ascii="Tahoma" w:eastAsia="Calibri" w:hAnsi="Tahoma" w:cs="Tahoma"/>
          <w:sz w:val="20"/>
          <w:szCs w:val="20"/>
        </w:rPr>
        <w:t>Mayfair Hotels &amp; Resorts Ltd.</w:t>
      </w:r>
      <w:r w:rsidR="000D59DB" w:rsidRPr="00EE1EAC">
        <w:rPr>
          <w:rFonts w:ascii="Tahoma" w:eastAsia="Calibri" w:hAnsi="Tahoma" w:cs="Tahoma"/>
          <w:sz w:val="20"/>
          <w:szCs w:val="20"/>
        </w:rPr>
        <w:t xml:space="preserve"> </w:t>
      </w:r>
      <w:r w:rsidRPr="00EE1EAC">
        <w:rPr>
          <w:rFonts w:ascii="Tahoma" w:hAnsi="Tahoma" w:cs="Tahoma"/>
          <w:sz w:val="20"/>
          <w:szCs w:val="20"/>
        </w:rPr>
        <w:t xml:space="preserve">alternatively to deduct all such amounts from future payments under various contracts entered with me/us. Thus, I/we undertake to indemnify </w:t>
      </w:r>
      <w:r w:rsidR="003E5958">
        <w:rPr>
          <w:rFonts w:ascii="Tahoma" w:eastAsia="Calibri" w:hAnsi="Tahoma" w:cs="Tahoma"/>
          <w:sz w:val="20"/>
          <w:szCs w:val="20"/>
        </w:rPr>
        <w:t>Mayfair Hotels &amp; Resorts Ltd.</w:t>
      </w:r>
      <w:r w:rsidR="000D59DB" w:rsidRPr="00EE1EAC">
        <w:rPr>
          <w:rFonts w:ascii="Tahoma" w:eastAsia="Calibri" w:hAnsi="Tahoma" w:cs="Tahoma"/>
          <w:sz w:val="20"/>
          <w:szCs w:val="20"/>
        </w:rPr>
        <w:t xml:space="preserve"> </w:t>
      </w:r>
      <w:r w:rsidRPr="00EE1EAC">
        <w:rPr>
          <w:rFonts w:ascii="Tahoma" w:hAnsi="Tahoma" w:cs="Tahoma"/>
          <w:sz w:val="20"/>
          <w:szCs w:val="20"/>
        </w:rPr>
        <w:t>for all the losses incurred by them by using the said declaration for making the payments to us.</w:t>
      </w:r>
    </w:p>
    <w:p w14:paraId="4BD404D5" w14:textId="77777777" w:rsidR="00F274CB" w:rsidRPr="00EE1EAC" w:rsidRDefault="00F274CB" w:rsidP="00F274CB">
      <w:pPr>
        <w:widowControl w:val="0"/>
        <w:suppressLineNumbers w:val="0"/>
        <w:tabs>
          <w:tab w:val="clear" w:pos="0"/>
          <w:tab w:val="left" w:pos="567"/>
        </w:tabs>
        <w:spacing w:after="0"/>
        <w:ind w:left="567"/>
        <w:rPr>
          <w:rFonts w:ascii="Tahoma" w:eastAsia="Calibri" w:hAnsi="Tahoma" w:cs="Tahoma"/>
          <w:sz w:val="20"/>
          <w:szCs w:val="20"/>
        </w:rPr>
      </w:pPr>
    </w:p>
    <w:p w14:paraId="1FCA29EF" w14:textId="77777777" w:rsidR="00F274CB" w:rsidRPr="00EE1EAC" w:rsidRDefault="00F274CB" w:rsidP="00F274CB">
      <w:pPr>
        <w:spacing w:after="0"/>
        <w:rPr>
          <w:rFonts w:ascii="Tahoma" w:hAnsi="Tahoma" w:cs="Tahoma"/>
          <w:sz w:val="20"/>
          <w:szCs w:val="20"/>
        </w:rPr>
      </w:pPr>
    </w:p>
    <w:p w14:paraId="29B78566" w14:textId="77777777" w:rsidR="00F274CB" w:rsidRPr="00EE1EAC" w:rsidRDefault="00F274CB" w:rsidP="00F274CB">
      <w:pPr>
        <w:rPr>
          <w:rFonts w:ascii="Tahoma" w:hAnsi="Tahoma" w:cs="Tahoma"/>
          <w:sz w:val="20"/>
          <w:szCs w:val="20"/>
        </w:rPr>
      </w:pPr>
      <w:r w:rsidRPr="00EE1EAC">
        <w:rPr>
          <w:rFonts w:ascii="Tahoma" w:eastAsia="Calibri" w:hAnsi="Tahoma" w:cs="Tahoma"/>
          <w:sz w:val="20"/>
          <w:szCs w:val="20"/>
        </w:rPr>
        <w:t xml:space="preserve">For </w:t>
      </w:r>
      <w:r w:rsidRPr="00EE1EAC">
        <w:rPr>
          <w:rFonts w:ascii="Tahoma" w:eastAsia="Calibri" w:hAnsi="Tahoma" w:cs="Tahoma"/>
          <w:sz w:val="20"/>
          <w:szCs w:val="20"/>
          <w:highlight w:val="yellow"/>
        </w:rPr>
        <w:t>&lt;&lt;Name of the Vendor &gt;&gt;</w:t>
      </w:r>
    </w:p>
    <w:p w14:paraId="00857027" w14:textId="77777777" w:rsidR="00F274CB" w:rsidRPr="00EE1EAC" w:rsidRDefault="00F274CB" w:rsidP="00F274CB">
      <w:pPr>
        <w:rPr>
          <w:rFonts w:ascii="Tahoma" w:eastAsia="Calibri" w:hAnsi="Tahoma" w:cs="Tahoma"/>
          <w:sz w:val="20"/>
          <w:szCs w:val="20"/>
          <w:highlight w:val="yellow"/>
        </w:rPr>
      </w:pPr>
      <w:r w:rsidRPr="00EE1EAC">
        <w:rPr>
          <w:rFonts w:ascii="Tahoma" w:eastAsia="Calibri" w:hAnsi="Tahoma" w:cs="Tahoma"/>
          <w:sz w:val="20"/>
          <w:szCs w:val="20"/>
          <w:highlight w:val="yellow"/>
        </w:rPr>
        <w:t>&lt;&lt;Signature&gt;&gt;</w:t>
      </w:r>
    </w:p>
    <w:p w14:paraId="275FEDEC" w14:textId="4C80D35F" w:rsidR="001348BB" w:rsidRPr="000F25B3" w:rsidRDefault="00F274CB">
      <w:pPr>
        <w:rPr>
          <w:rFonts w:ascii="Tahoma" w:hAnsi="Tahoma" w:cs="Tahoma"/>
          <w:sz w:val="22"/>
          <w:szCs w:val="22"/>
        </w:rPr>
      </w:pPr>
      <w:r w:rsidRPr="000F25B3">
        <w:rPr>
          <w:rFonts w:ascii="Tahoma" w:eastAsia="Calibri" w:hAnsi="Tahoma" w:cs="Tahoma"/>
          <w:sz w:val="22"/>
          <w:szCs w:val="22"/>
          <w:highlight w:val="yellow"/>
        </w:rPr>
        <w:t>&lt;&lt; Name and Designation of Authorized Signatory&gt;&gt;</w:t>
      </w:r>
    </w:p>
    <w:sectPr w:rsidR="001348BB" w:rsidRPr="000F25B3" w:rsidSect="0030732F">
      <w:pgSz w:w="11906" w:h="16838"/>
      <w:pgMar w:top="709"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3">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511F6"/>
    <w:multiLevelType w:val="multilevel"/>
    <w:tmpl w:val="7E02B4DE"/>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2F"/>
    <w:rsid w:val="000D59DB"/>
    <w:rsid w:val="000F25B3"/>
    <w:rsid w:val="001348BB"/>
    <w:rsid w:val="00323B89"/>
    <w:rsid w:val="00362E2F"/>
    <w:rsid w:val="00391460"/>
    <w:rsid w:val="003E5958"/>
    <w:rsid w:val="00414F48"/>
    <w:rsid w:val="00416256"/>
    <w:rsid w:val="005E45FE"/>
    <w:rsid w:val="006A0AAB"/>
    <w:rsid w:val="00703A7A"/>
    <w:rsid w:val="00733F7F"/>
    <w:rsid w:val="00790920"/>
    <w:rsid w:val="00790EAC"/>
    <w:rsid w:val="00954E19"/>
    <w:rsid w:val="00AE133E"/>
    <w:rsid w:val="00B22C03"/>
    <w:rsid w:val="00ED6443"/>
    <w:rsid w:val="00EE1EAC"/>
    <w:rsid w:val="00F274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832B"/>
  <w15:chartTrackingRefBased/>
  <w15:docId w15:val="{FC53D9BA-2B82-45AF-A1A1-65D74D839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4CB"/>
    <w:pPr>
      <w:suppressLineNumbers/>
      <w:tabs>
        <w:tab w:val="left" w:pos="0"/>
      </w:tabs>
      <w:spacing w:after="240" w:line="240" w:lineRule="auto"/>
      <w:jc w:val="both"/>
    </w:pPr>
    <w:rPr>
      <w:rFonts w:ascii="Palatino Linotype" w:eastAsia="Times New Roman" w:hAnsi="Palatino Linotype" w:cs="Times New Roman"/>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4CB"/>
    <w:pPr>
      <w:ind w:left="720"/>
      <w:contextualSpacing/>
    </w:pPr>
  </w:style>
  <w:style w:type="table" w:styleId="TableGrid">
    <w:name w:val="Table Grid"/>
    <w:aliases w:val="CV table"/>
    <w:basedOn w:val="TableNormal"/>
    <w:uiPriority w:val="59"/>
    <w:rsid w:val="00F274CB"/>
    <w:pPr>
      <w:spacing w:after="0" w:line="240" w:lineRule="auto"/>
    </w:pPr>
    <w:rPr>
      <w:rFonts w:ascii="Times New Roman" w:eastAsia="Times New Roman" w:hAnsi="Times New Roman" w:cs="Times New Roman"/>
      <w:sz w:val="20"/>
      <w:lang w:val="sv-SE" w:eastAsia="sv-SE"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f96886e-63de-45b6-b49b-e608c0a48a5b}" enabled="1" method="Standard" siteId="{ab6f6f4c-6b1e-4f5a-a8dd-ced4b4c8a4d4}"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Sibasis Das</dc:creator>
  <cp:keywords/>
  <dc:description/>
  <cp:lastModifiedBy>Saroja Kumar Das</cp:lastModifiedBy>
  <cp:revision>2</cp:revision>
  <cp:lastPrinted>2026-08-08T06:43:00Z</cp:lastPrinted>
  <dcterms:created xsi:type="dcterms:W3CDTF">2026-09-21T14:20:00Z</dcterms:created>
  <dcterms:modified xsi:type="dcterms:W3CDTF">2026-09-21T14:20:00Z</dcterms:modified>
</cp:coreProperties>
</file>