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xml:space="preserve">, </w:t>
      </w:r>
      <w:r w:rsidR="00E72361">
        <w:t>Change Data Capture (CDC</w:t>
      </w:r>
      <w:proofErr w:type="gramStart"/>
      <w:r w:rsidR="00E72361">
        <w:t xml:space="preserve">) </w:t>
      </w:r>
      <w:r w:rsidR="00C54A03">
        <w:t>,</w:t>
      </w:r>
      <w:proofErr w:type="gramEnd"/>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sz w:val="18"/>
          <w:szCs w:val="18"/>
        </w:rPr>
      </w:pPr>
      <w:r>
        <w:rPr>
          <w:rFonts w:ascii="Segoe UI" w:hAnsi="Segoe UI" w:cs="Segoe UI"/>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t>Chapter 2: Literature Review</w:t>
      </w:r>
      <w:bookmarkEnd w:id="2"/>
      <w:r w:rsidR="000733AA">
        <w:rPr>
          <w:rStyle w:val="normaltextrun"/>
          <w:color w:val="0F4761"/>
        </w:rPr>
        <w:t xml:space="preserve"> </w:t>
      </w:r>
    </w:p>
    <w:p w14:paraId="5B16D111" w14:textId="155F5078" w:rsidR="001513D1" w:rsidRPr="001513D1" w:rsidRDefault="008B6F79" w:rsidP="001513D1">
      <w:pPr>
        <w:pStyle w:val="Heading2"/>
        <w:rPr>
          <w:color w:val="0F4761"/>
        </w:rPr>
      </w:pPr>
      <w:bookmarkStart w:id="3" w:name="_Toc179540523"/>
      <w:r>
        <w:rPr>
          <w:rStyle w:val="normaltextrun"/>
          <w:color w:val="0F4761"/>
        </w:rPr>
        <w:t>2.1 Introduction to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79AA7CD4" w14:textId="390F2BC0" w:rsidR="00430DBD" w:rsidRDefault="002670E9" w:rsidP="00C07B9D">
      <w:r>
        <w:t xml:space="preserve">Database Replication is the </w:t>
      </w:r>
      <w:r w:rsidR="009966AF">
        <w:t xml:space="preserve">frequent </w:t>
      </w:r>
      <w:r>
        <w:t>transferral of data stored in one database into ano</w:t>
      </w:r>
      <w:r w:rsidR="009966AF">
        <w:t>ther database, in a distributed system this secondary (or nth tier) database is also available to be used in conjunction with the original, this is what is known as a “Master-Slave” orientation in a distributed system</w:t>
      </w:r>
      <w:r w:rsidR="009D5C88">
        <w:t xml:space="preserve">, where one database consistently updates another database. However, there </w:t>
      </w:r>
      <w:r w:rsidR="009D5C88">
        <w:lastRenderedPageBreak/>
        <w:t>are many other replication models of which some will be discussed later in this chapter. The basis is that data is copied from one database to another</w:t>
      </w:r>
      <w:r w:rsidR="00111660">
        <w:t>,</w:t>
      </w:r>
      <w:r w:rsidR="009D5C88">
        <w:t xml:space="preserve"> and the manner of which is based on the system architecture as well as the available replication techniques </w:t>
      </w:r>
      <w:proofErr w:type="gramStart"/>
      <w:r w:rsidR="009D5C88">
        <w:t>in a given</w:t>
      </w:r>
      <w:proofErr w:type="gramEnd"/>
      <w:r w:rsidR="009D5C88">
        <w:t xml:space="preserve"> Database Management System (DBMS). In distributed systems where multiple </w:t>
      </w:r>
      <w:r w:rsidR="00F75FE1">
        <w:t>databases</w:t>
      </w:r>
      <w:r w:rsidR="009D5C88">
        <w:t xml:space="preserve"> are available based on geographic or availability constraints the relation between each database is commonly referred to as a</w:t>
      </w:r>
      <w:r w:rsidR="00430DBD">
        <w:t xml:space="preserve"> federation</w:t>
      </w:r>
      <w:r w:rsidR="009D5C88">
        <w:t xml:space="preserve">, where in data is readily available and data flows between each database based on the </w:t>
      </w:r>
      <w:r w:rsidR="003D6526">
        <w:t>system</w:t>
      </w:r>
      <w:r w:rsidR="009D5C88">
        <w:t xml:space="preserve"> architecture and settings.</w:t>
      </w:r>
      <w:r w:rsidR="00430DBD">
        <w:t xml:space="preserve"> </w:t>
      </w:r>
    </w:p>
    <w:p w14:paraId="1C6BC7B7" w14:textId="3B16D472" w:rsidR="00430DBD" w:rsidRPr="00430DBD" w:rsidRDefault="00430DBD" w:rsidP="00430DBD">
      <w:pPr>
        <w:pStyle w:val="Heading3"/>
        <w:rPr>
          <w:rFonts w:ascii="Segoe UI" w:hAnsi="Segoe UI" w:cs="Segoe UI"/>
          <w:sz w:val="18"/>
          <w:szCs w:val="18"/>
        </w:rPr>
      </w:pPr>
      <w:bookmarkStart w:id="5" w:name="_Toc179540525"/>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61073F7E" w14:textId="5084CE93"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9D5C88">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9D5C88" w:rsidRPr="009D5C88">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AC49EF3" w14:textId="77777777" w:rsidR="003B5056" w:rsidRDefault="003B5056" w:rsidP="003B5056">
      <w:r w:rsidRPr="001513D1">
        <w:t>Database architectures describe the structure and organization of a database system, encompassing how data is stored, accessed, and managed.</w:t>
      </w:r>
      <w:r>
        <w:t xml:space="preserve"> There are three main types of database architectures which are Centralised, Distributed and Cloud-based. </w:t>
      </w:r>
    </w:p>
    <w:p w14:paraId="2412A459" w14:textId="77777777" w:rsidR="003B5056" w:rsidRDefault="003B5056" w:rsidP="003B5056">
      <w:r w:rsidRPr="003B5056">
        <w:t>While centralized and distributed systems can be deployed on cloud infrastructure, cloud-based architectures typically refer to Database-as-a-Service (DBaaS) deployments, which offer managed database services on cloud platforms.</w:t>
      </w:r>
    </w:p>
    <w:p w14:paraId="4AA2588B" w14:textId="77777777" w:rsidR="00975DFC" w:rsidRDefault="00DB1600" w:rsidP="003B5056">
      <w:r w:rsidRPr="00DB1600">
        <w:t>Choosing the right architecture is crucial for optimizing performance, scalability, and cost-effectiveness, and depends heavily on the specific application requirements and data characteristics.</w:t>
      </w:r>
    </w:p>
    <w:p w14:paraId="103F0075" w14:textId="54D00024" w:rsidR="00DB1600" w:rsidRDefault="00DB1600" w:rsidP="003B5056">
      <w:r w:rsidRPr="00DB1600">
        <w:t>Understanding the trade-offs between each architecture is essential for making informed design decisions</w:t>
      </w:r>
      <w:r>
        <w:t xml:space="preserve"> as such these main architectures will be looked at independently to gain a better understanding of their characteristics and </w:t>
      </w:r>
      <w:r w:rsidR="00975DFC">
        <w:t>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2.2.2 Centralised Architecture.</w:t>
      </w:r>
      <w:bookmarkEnd w:id="8"/>
    </w:p>
    <w:p w14:paraId="3DADB18A" w14:textId="77777777" w:rsidR="00DB1600" w:rsidRPr="00DB1600" w:rsidRDefault="00DB1600" w:rsidP="00DB1600">
      <w:r w:rsidRPr="00DB1600">
        <w:t>In a centralized database architecture, all data resides on a single server. This consolidated approach simplifies management and administration tasks, as all database operations and maintenance are focused on one machine.</w:t>
      </w:r>
    </w:p>
    <w:p w14:paraId="1791F9F6" w14:textId="77777777" w:rsidR="00DB1600" w:rsidRPr="00DB1600" w:rsidRDefault="00DB1600" w:rsidP="00DB1600">
      <w:r w:rsidRPr="00DB1600">
        <w:t>However, this simplicity comes at the cost of limited scalability. As data volumes and user requests increase, the single server can become overwhelmed, creating performance bottlenecks and impacting application responsiveness.</w:t>
      </w:r>
    </w:p>
    <w:p w14:paraId="07776150" w14:textId="0F3C9B57" w:rsidR="00DB1600" w:rsidRPr="00DB1600" w:rsidRDefault="00DB1600" w:rsidP="00DB1600">
      <w:r>
        <w:t>This</w:t>
      </w:r>
      <w:r w:rsidRPr="00DB1600">
        <w:t xml:space="preserve"> reliance on a single server introduces a significant single point of failure. If the server experiences hardware or software issues, the entire database becomes unavailable, potentially disrupting critical business operations.</w:t>
      </w:r>
    </w:p>
    <w:p w14:paraId="7A8644D4" w14:textId="77777777" w:rsidR="00DB1600" w:rsidRDefault="00DB1600" w:rsidP="00DB1600">
      <w:r w:rsidRPr="00DB1600">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21483E9C" w14:textId="77777777" w:rsidR="00DB1600" w:rsidRPr="00DB1600" w:rsidRDefault="00DB1600" w:rsidP="00DB1600"/>
    <w:p w14:paraId="5E90CE45" w14:textId="09DCE693" w:rsidR="003B5056" w:rsidRPr="003B5056" w:rsidRDefault="003B5056" w:rsidP="003B5056">
      <w:pPr>
        <w:pStyle w:val="Heading3"/>
        <w:rPr>
          <w:color w:val="0F4761"/>
        </w:rPr>
      </w:pPr>
      <w:bookmarkStart w:id="9" w:name="_Toc179540529"/>
      <w:r>
        <w:rPr>
          <w:rStyle w:val="normaltextrun"/>
          <w:color w:val="0F4761"/>
        </w:rPr>
        <w:t>2.2.3 Distributed Architecture.</w:t>
      </w:r>
      <w:bookmarkEnd w:id="9"/>
    </w:p>
    <w:p w14:paraId="3A627BC7" w14:textId="77777777" w:rsidR="003B5056" w:rsidRDefault="003B5056" w:rsidP="00017BD3">
      <w:r w:rsidRPr="00017BD3">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536269D9"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Pr="00437EA2">
        <w:rPr>
          <w:rFonts w:cs="Times New Roman"/>
        </w:rPr>
        <w:t>(Zubi, 2009)</w:t>
      </w:r>
      <w:r>
        <w:fldChar w:fldCharType="end"/>
      </w:r>
    </w:p>
    <w:p w14:paraId="6F335AFB" w14:textId="77777777" w:rsidR="003B5056" w:rsidRPr="00017BD3" w:rsidRDefault="003B5056" w:rsidP="00017BD3">
      <w:r w:rsidRPr="00017BD3">
        <w:lastRenderedPageBreak/>
        <w:t>However, distributed systems introduce complexities in maintaining data consistency and managing transactions, with network latency becoming a performance factor.</w:t>
      </w:r>
    </w:p>
    <w:p w14:paraId="20363949" w14:textId="77777777" w:rsidR="003B5056" w:rsidRPr="00017BD3" w:rsidRDefault="003B5056" w:rsidP="00017BD3">
      <w:r w:rsidRPr="00017BD3">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DDF9B7D" w14:textId="77777777" w:rsidR="00017BD3" w:rsidRPr="00017BD3" w:rsidRDefault="00017BD3" w:rsidP="00017BD3">
      <w:r w:rsidRPr="00017BD3">
        <w:t>Data partitioning schemes, such as sharding or horizontal partitioning, are employed to distribute data effectively across the servers.</w:t>
      </w:r>
    </w:p>
    <w:p w14:paraId="37651010" w14:textId="77777777" w:rsidR="00017BD3" w:rsidRDefault="00017BD3" w:rsidP="00017BD3">
      <w:r w:rsidRPr="00017BD3">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2.2.4 Cloud-based Architecture.</w:t>
      </w:r>
      <w:bookmarkEnd w:id="10"/>
    </w:p>
    <w:p w14:paraId="66569F63" w14:textId="77777777" w:rsidR="00017BD3" w:rsidRDefault="00017BD3" w:rsidP="00017BD3">
      <w:r w:rsidRPr="00017BD3">
        <w:t>Cloud-based database architectures leverage cloud platforms to host and manage database services. This approach offers several advantages, including scalability, elasticity, and reduced administrative overhead.</w:t>
      </w:r>
    </w:p>
    <w:p w14:paraId="2D69DA4E" w14:textId="4425DDF7" w:rsidR="00017BD3" w:rsidRDefault="00017BD3" w:rsidP="00017BD3">
      <w:r w:rsidRPr="00017BD3">
        <w:t>Cloud providers handle infrastructure management, allowing users to focus on application development and data management. Scalability is achieved through on-demand resource provisioning, enabling databases to adapt to fluctuating workloads</w:t>
      </w:r>
      <w:r>
        <w:t xml:space="preserve"> which may come at an increased cost.</w:t>
      </w:r>
    </w:p>
    <w:p w14:paraId="07CC22CF" w14:textId="77777777" w:rsidR="00017BD3" w:rsidRDefault="00017BD3" w:rsidP="00017BD3">
      <w:r w:rsidRPr="00017BD3">
        <w:t>Furthermore, cloud databases offer various service models, including Infrastructure as a Service (IaaS), Platform as a Service (PaaS), and Software as a Service (SaaS), catering to different levels of control and management requirements.</w:t>
      </w:r>
    </w:p>
    <w:p w14:paraId="594A8F5E" w14:textId="26C13453" w:rsidR="00437EA2" w:rsidRDefault="00437EA2" w:rsidP="00437EA2">
      <w:pPr>
        <w:pStyle w:val="Quote"/>
      </w:pPr>
      <w:r>
        <w:t>“</w:t>
      </w:r>
      <w:r w:rsidRPr="00437EA2">
        <w:t>Application-as-a-Service (</w:t>
      </w:r>
      <w:proofErr w:type="spellStart"/>
      <w:r w:rsidRPr="00437EA2">
        <w:t>AaaS</w:t>
      </w:r>
      <w:proofErr w:type="spellEnd"/>
      <w:r w:rsidRPr="00437EA2">
        <w:t>)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Pr="00437EA2">
        <w:rPr>
          <w:rFonts w:cs="Times New Roman"/>
        </w:rPr>
        <w:t>(Chopra, 2017)</w:t>
      </w:r>
      <w:r>
        <w:fldChar w:fldCharType="end"/>
      </w:r>
    </w:p>
    <w:p w14:paraId="7EA306AF" w14:textId="4DF900D0" w:rsidR="00DF6002" w:rsidRDefault="00017BD3" w:rsidP="00017BD3">
      <w:r w:rsidRPr="00017BD3">
        <w:t>However, factors like vendor lock-in, security concerns, and data governance need careful consideration when adopting a cloud-based architecture.</w:t>
      </w:r>
      <w:r>
        <w:t xml:space="preserve"> </w:t>
      </w:r>
      <w:r w:rsidRPr="00017BD3">
        <w:t>The choice of specific cloud services and deployment models depends on factors such as application needs, budget constraints, and compliance requirements.</w:t>
      </w:r>
    </w:p>
    <w:p w14:paraId="7D5D59FB" w14:textId="77777777" w:rsidR="003B5056" w:rsidRDefault="003B5056" w:rsidP="003B5056"/>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lastRenderedPageBreak/>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13CEB96" w14:textId="77777777" w:rsidR="00245272" w:rsidRDefault="00245272" w:rsidP="00245272">
      <w:r w:rsidRPr="00245272">
        <w:t>A database model provides the blueprint for how data is structured and organized within a database system. It defines the logical framework for representing real-world entities, their attributes, and the relationships between them.</w:t>
      </w:r>
    </w:p>
    <w:p w14:paraId="66CFAB43" w14:textId="6D668659" w:rsidR="00245272" w:rsidRPr="00245272" w:rsidRDefault="00245272" w:rsidP="00245272">
      <w:r w:rsidRPr="00245272">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294CA614" w14:textId="2646B9AF" w:rsidR="00245272" w:rsidRDefault="00245272" w:rsidP="00245272">
      <w:r w:rsidRPr="00245272">
        <w:t>The relational model, for example, structures data into tables with rows and columns, utilizing keys to establish relationships between these tables.</w:t>
      </w:r>
    </w:p>
    <w:p w14:paraId="6D59A1A3" w14:textId="77777777" w:rsidR="00245272" w:rsidRDefault="00245272" w:rsidP="00245272">
      <w:r w:rsidRPr="00245272">
        <w:t>Object-oriented models, on the other hand, represent data as objects with properties and methods, mirroring the principles of object-oriented programming.</w:t>
      </w:r>
    </w:p>
    <w:p w14:paraId="47EA0E45" w14:textId="229AE908" w:rsidR="00245272" w:rsidRPr="00245272" w:rsidRDefault="00245272" w:rsidP="00245272">
      <w:r w:rsidRPr="00245272">
        <w:t>NoSQL models encompass a diverse range of approaches, offering flexibility for handling large volumes of unstructured or semi-structured data.</w:t>
      </w:r>
    </w:p>
    <w:p w14:paraId="40D22879" w14:textId="77777777" w:rsidR="0059095F" w:rsidRDefault="0059095F" w:rsidP="00245272">
      <w:r>
        <w:t>These models are outlined in detail in the book “</w:t>
      </w:r>
      <w:r w:rsidRPr="00245272">
        <w:t>Database Management Systems</w:t>
      </w:r>
      <w:r>
        <w:t xml:space="preserve">” </w:t>
      </w:r>
      <w:r>
        <w:fldChar w:fldCharType="begin"/>
      </w:r>
      <w:r>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Pr="00245272">
        <w:rPr>
          <w:rFonts w:cs="Times New Roman"/>
        </w:rPr>
        <w:t>(Vidhya, Jeyaram and Ishwarya, 2016)</w:t>
      </w:r>
      <w:r>
        <w:fldChar w:fldCharType="end"/>
      </w:r>
      <w:r>
        <w:t>.</w:t>
      </w:r>
      <w:r>
        <w:t xml:space="preserve"> </w:t>
      </w:r>
    </w:p>
    <w:p w14:paraId="6C735C00" w14:textId="44530ACD" w:rsidR="00245272" w:rsidRDefault="00245272" w:rsidP="00245272">
      <w:r w:rsidRPr="00245272">
        <w:t>The selection of a database model has</w:t>
      </w:r>
      <w:r>
        <w:t xml:space="preserve"> </w:t>
      </w:r>
      <w:r w:rsidRPr="00245272">
        <w:t>implications for the overall performance and functionality of a database system.</w:t>
      </w:r>
      <w:r w:rsidR="0059095F">
        <w:t xml:space="preserve"> </w:t>
      </w:r>
      <w:r w:rsidRPr="00245272">
        <w:t>It influences the types of queries that can be efficiently executed, the ease of maintaining data integrity, and the scalability of the system to accommodate growing data volumes.</w:t>
      </w:r>
    </w:p>
    <w:p w14:paraId="4014C798" w14:textId="5967872B" w:rsidR="00245272" w:rsidRDefault="00245272" w:rsidP="00245272">
      <w:r w:rsidRPr="00245272">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r>
        <w:t xml:space="preserve"> </w:t>
      </w:r>
    </w:p>
    <w:p w14:paraId="6DA99797" w14:textId="2F867E52" w:rsidR="0059095F" w:rsidRDefault="0059095F" w:rsidP="0059095F">
      <w:pPr>
        <w:pStyle w:val="Heading3"/>
        <w:rPr>
          <w:rStyle w:val="normaltextrun"/>
          <w:color w:val="0F4761"/>
        </w:rPr>
      </w:pPr>
      <w:bookmarkStart w:id="13" w:name="_Toc179540534"/>
      <w:r>
        <w:rPr>
          <w:rStyle w:val="normaltextrun"/>
          <w:color w:val="0F4761"/>
        </w:rPr>
        <w:t>2.3.</w:t>
      </w:r>
      <w:r>
        <w:rPr>
          <w:rStyle w:val="normaltextrun"/>
          <w:color w:val="0F4761"/>
        </w:rPr>
        <w:t>2</w:t>
      </w:r>
      <w:r>
        <w:rPr>
          <w:rStyle w:val="normaltextrun"/>
          <w:color w:val="0F4761"/>
        </w:rPr>
        <w:t xml:space="preserve"> Relational </w:t>
      </w:r>
      <w:r w:rsidR="00C54A03">
        <w:rPr>
          <w:rStyle w:val="normaltextrun"/>
          <w:color w:val="0F4761"/>
        </w:rPr>
        <w:t>Models</w:t>
      </w:r>
      <w:r>
        <w:rPr>
          <w:rStyle w:val="normaltextrun"/>
          <w:color w:val="0F4761"/>
        </w:rPr>
        <w:t>.</w:t>
      </w:r>
      <w:bookmarkEnd w:id="13"/>
    </w:p>
    <w:p w14:paraId="7E943F45" w14:textId="77777777" w:rsidR="0059095F" w:rsidRDefault="0059095F" w:rsidP="0059095F">
      <w:r w:rsidRPr="0059095F">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25C39041"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Pr="00E33D69">
        <w:rPr>
          <w:rFonts w:cs="Times New Roman"/>
        </w:rPr>
        <w:t>(Connolly and Begg, 2014)</w:t>
      </w:r>
      <w:r>
        <w:fldChar w:fldCharType="end"/>
      </w:r>
    </w:p>
    <w:p w14:paraId="30953B35" w14:textId="77777777" w:rsidR="00E33D69" w:rsidRDefault="00E33D69" w:rsidP="0059095F"/>
    <w:p w14:paraId="48A85ADD" w14:textId="77777777" w:rsidR="0059095F" w:rsidRDefault="0059095F" w:rsidP="0059095F">
      <w:r w:rsidRPr="0059095F">
        <w:lastRenderedPageBreak/>
        <w:t>Each table embodies a relation, a structured association between distinct data elements. Illustratively, a "Customers" table might include attributes such as CustomerID, Name, Address, and Phone Number, with each tuple representing a unique customer entity.</w:t>
      </w:r>
    </w:p>
    <w:p w14:paraId="3A829E5A" w14:textId="1E0BC276" w:rsidR="0059095F" w:rsidRPr="0059095F" w:rsidRDefault="0059095F" w:rsidP="0059095F">
      <w:r w:rsidRPr="0059095F">
        <w:t xml:space="preserve">Inter-table relationships are established through foreign keys, attributes referencing primary keys in related tables, thereby linking associated data across the database </w:t>
      </w:r>
      <w:r w:rsidRPr="0059095F">
        <w:t>schema. This</w:t>
      </w:r>
      <w:r w:rsidRPr="0059095F">
        <w:t xml:space="preserve"> structure enables the representation of complex relationships between entities in a structured and organized manner.</w:t>
      </w:r>
    </w:p>
    <w:p w14:paraId="75F277F8" w14:textId="77777777" w:rsidR="0059095F" w:rsidRDefault="0059095F" w:rsidP="0059095F">
      <w:r w:rsidRPr="0059095F">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001C6BA" w14:textId="7C94DD15" w:rsidR="0059095F" w:rsidRPr="0059095F" w:rsidRDefault="0059095F" w:rsidP="0059095F">
      <w:r w:rsidRPr="0059095F">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1C0D8A0B" w14:textId="77777777" w:rsidR="00E72361" w:rsidRDefault="0059095F" w:rsidP="0059095F">
      <w:r w:rsidRPr="0059095F">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F3193DB" w14:textId="32810E47" w:rsidR="0059095F" w:rsidRPr="0059095F" w:rsidRDefault="0059095F" w:rsidP="0059095F">
      <w:r w:rsidRPr="0059095F">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13275486" w14:textId="77777777" w:rsidR="0059095F" w:rsidRPr="0059095F" w:rsidRDefault="0059095F" w:rsidP="0059095F"/>
    <w:p w14:paraId="7587769D" w14:textId="70BD2D34" w:rsidR="003B5056" w:rsidRDefault="003B5056" w:rsidP="003B5056">
      <w:pPr>
        <w:pStyle w:val="Heading3"/>
        <w:rPr>
          <w:rStyle w:val="normaltextrun"/>
          <w:color w:val="0F4761"/>
        </w:rPr>
      </w:pPr>
      <w:bookmarkStart w:id="14" w:name="_Toc179540533"/>
      <w:r>
        <w:rPr>
          <w:rStyle w:val="normaltextrun"/>
          <w:color w:val="0F4761"/>
        </w:rPr>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39D55FAB" w14:textId="77777777" w:rsidR="00C54A03" w:rsidRDefault="00C54A03" w:rsidP="00C54A03">
      <w:r w:rsidRPr="00C54A03">
        <w:t>NoSQL databases, encompassing a diverse array of data management approaches, depart from the rigid schema and relational structure of traditional relational databases.</w:t>
      </w:r>
    </w:p>
    <w:p w14:paraId="79FBC6D9" w14:textId="77777777" w:rsidR="00C54A03" w:rsidRDefault="00C54A03" w:rsidP="00C54A03">
      <w:r w:rsidRPr="00C54A03">
        <w:t>Designed to address the challenges posed by large volumes of unstructured or semi-structured data, NoSQL systems offer flexible schemas, distributed architectures, and specialized data models optimized for specific data types and access patterns.</w:t>
      </w:r>
    </w:p>
    <w:p w14:paraId="73430729" w14:textId="4EE508F4" w:rsidR="00C54A03" w:rsidRPr="00C54A03" w:rsidRDefault="00C54A03" w:rsidP="00C54A03">
      <w:r w:rsidRPr="00C54A03">
        <w:t xml:space="preserve">These models include document stores, key-value stores, graph databases, and column-family stores, each catering to distinct use cases and performance requirements. This </w:t>
      </w:r>
      <w:r>
        <w:t>diversity</w:t>
      </w:r>
      <w:r w:rsidRPr="00C54A03">
        <w:t xml:space="preserve"> allows for greater flexibility in data representation and manipulation compared to the rigid structure of relational models.</w:t>
      </w:r>
    </w:p>
    <w:p w14:paraId="542237FE" w14:textId="77777777" w:rsidR="00C54A03" w:rsidRDefault="00C54A03" w:rsidP="00C54A03">
      <w:r w:rsidRPr="00C54A03">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23839884" w14:textId="77777777" w:rsidR="00C54A03" w:rsidRDefault="00C54A03" w:rsidP="00C54A03">
      <w:r w:rsidRPr="00C54A03">
        <w:lastRenderedPageBreak/>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6D76A6CE" w14:textId="643D6CCB" w:rsidR="00C54A03" w:rsidRPr="00C54A03" w:rsidRDefault="00C54A03" w:rsidP="00C54A03">
      <w:r w:rsidRPr="00C54A03">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0CD5D194" w14:textId="77777777" w:rsidR="00C54A03" w:rsidRDefault="00C54A03" w:rsidP="00C54A03">
      <w:r w:rsidRPr="00C54A03">
        <w:t>The distributed nature of many NoSQL systems enables horizontal scalability, allowing them to handle massive datasets and high traffic loads by distributing data across multiple servers. This scalability, combined with the schema flexibility and specialized data models, makes NoSQL databases well-suited for applications such as web analytics, e-commerce, social media, and Internet of Things (IoT) data management.</w:t>
      </w:r>
    </w:p>
    <w:p w14:paraId="3D33F524" w14:textId="429E0F00"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Analysis","volume":"1","author":[{"family":"Mapanga","given":"Innocent"},{"family":"Kadebu","given":"Prudence"}],"issued":{"date-parts":[["2013"]]}}}],"schema":"https://github.com/citation-style-language/schema/raw/master/csl-citation.json"} </w:instrText>
      </w:r>
      <w:r>
        <w:fldChar w:fldCharType="separate"/>
      </w:r>
      <w:r w:rsidRPr="002D7F7A">
        <w:rPr>
          <w:rFonts w:cs="Times New Roman"/>
        </w:rPr>
        <w:t xml:space="preserve">(Mapanga and </w:t>
      </w:r>
      <w:proofErr w:type="spellStart"/>
      <w:r w:rsidRPr="002D7F7A">
        <w:rPr>
          <w:rFonts w:cs="Times New Roman"/>
        </w:rPr>
        <w:t>Kadebu</w:t>
      </w:r>
      <w:proofErr w:type="spellEnd"/>
      <w:r w:rsidRPr="002D7F7A">
        <w:rPr>
          <w:rFonts w:cs="Times New Roman"/>
        </w:rPr>
        <w:t>, 2013)</w:t>
      </w:r>
      <w:r>
        <w:fldChar w:fldCharType="end"/>
      </w:r>
    </w:p>
    <w:p w14:paraId="79D55681" w14:textId="28EB7AF6" w:rsidR="002D7F7A" w:rsidRDefault="002D7F7A" w:rsidP="00C54A03">
      <w:r w:rsidRPr="002D7F7A">
        <w:t xml:space="preserve">While NoSQL databases offer advantages like scalability and flexibility by adhering to BASE (Basically Available, Soft state, </w:t>
      </w:r>
      <w:proofErr w:type="gramStart"/>
      <w:r w:rsidRPr="002D7F7A">
        <w:t>Eventually</w:t>
      </w:r>
      <w:proofErr w:type="gramEnd"/>
      <w:r w:rsidRPr="002D7F7A">
        <w:t xml:space="preserve"> consistent) properties, prioritizing availability and partition tolerance over strict consistency</w:t>
      </w:r>
      <w:r>
        <w:t>.</w:t>
      </w:r>
      <w:r w:rsidRPr="002D7F7A">
        <w:t xml:space="preserve"> </w:t>
      </w:r>
    </w:p>
    <w:p w14:paraId="5E69A147" w14:textId="6825C4CF" w:rsidR="002D7F7A" w:rsidRDefault="002D7F7A" w:rsidP="00C54A03">
      <w:r>
        <w:t>T</w:t>
      </w:r>
      <w:r w:rsidRPr="002D7F7A">
        <w: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7BEA10DD" w14:textId="60CFB727" w:rsidR="00C54A03" w:rsidRPr="00C54A03" w:rsidRDefault="00C54A03" w:rsidP="00C54A03">
      <w:r w:rsidRPr="00C54A03">
        <w:t>Therefore, the selection of a NoSQL database necessitates a thorough evaluation of the specific application needs and the trade-offs inherent in each model.</w:t>
      </w:r>
    </w:p>
    <w:p w14:paraId="1DDB1D80" w14:textId="77777777" w:rsidR="00C54A03" w:rsidRPr="00C54A03" w:rsidRDefault="00C54A03" w:rsidP="00C54A03"/>
    <w:p w14:paraId="31B81E72" w14:textId="7E80D55E" w:rsidR="003B5056" w:rsidRDefault="003B5056" w:rsidP="003B5056">
      <w:pPr>
        <w:pStyle w:val="Heading3"/>
        <w:rPr>
          <w:rStyle w:val="normaltextrun"/>
          <w:color w:val="0F4761"/>
        </w:rPr>
      </w:pPr>
      <w:bookmarkStart w:id="15" w:name="_Toc179540535"/>
      <w:r>
        <w:rPr>
          <w:rStyle w:val="normaltextrun"/>
          <w:color w:val="0F4761"/>
        </w:rPr>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1E178F10" w14:textId="2C4DDD4F" w:rsidR="00BA07E1" w:rsidRDefault="00BA07E1" w:rsidP="00BA07E1">
      <w:r w:rsidRPr="00BA07E1">
        <w:t>Object-oriented models in databases represent data as objects, mirroring the principles of object-oriented programming. These objects encapsulate both data (attributes)</w:t>
      </w:r>
      <w:r>
        <w:t xml:space="preserve">, </w:t>
      </w:r>
      <w:r w:rsidRPr="00BA07E1">
        <w:t>behavio</w:t>
      </w:r>
      <w:r>
        <w:t>u</w:t>
      </w:r>
      <w:r w:rsidRPr="00BA07E1">
        <w:t>r (methods),</w:t>
      </w:r>
      <w:r>
        <w:t xml:space="preserve"> and </w:t>
      </w:r>
      <w:r w:rsidRPr="00BA07E1">
        <w:t xml:space="preserve">Inheritance, </w:t>
      </w:r>
      <w:r>
        <w:t xml:space="preserve">which </w:t>
      </w:r>
      <w:r w:rsidRPr="00BA07E1">
        <w:t>allows objects to inherit properties and methods from parent objects, allowing for a more natural representation of complex real-world entities</w:t>
      </w:r>
      <w:r>
        <w:t>.</w:t>
      </w:r>
    </w:p>
    <w:p w14:paraId="67643620" w14:textId="77777777" w:rsidR="00BA07E1" w:rsidRDefault="00BA07E1" w:rsidP="00BA07E1">
      <w:r w:rsidRPr="00BA07E1">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53EF2211" w14:textId="77777777" w:rsidR="00BA07E1" w:rsidRDefault="00BA07E1" w:rsidP="00BA07E1">
      <w:r w:rsidRPr="00BA07E1">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78F20C17" w:rsidR="00E33D69" w:rsidRDefault="00E33D69" w:rsidP="00E33D69">
      <w:pPr>
        <w:pStyle w:val="Quote"/>
      </w:pPr>
      <w:r>
        <w:lastRenderedPageBreak/>
        <w:t>“</w:t>
      </w:r>
      <w:r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Pr="00E33D69">
        <w:t>modeling</w:t>
      </w:r>
      <w:proofErr w:type="spellEnd"/>
      <w:r w:rsidRPr="00E33D69">
        <w:t>,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Pr="00E33D69">
        <w:rPr>
          <w:rFonts w:cs="Times New Roman"/>
        </w:rPr>
        <w:t>(Vidhya, Jeyaram and Ishwarya, 2016)</w:t>
      </w:r>
      <w:r>
        <w:fldChar w:fldCharType="end"/>
      </w:r>
    </w:p>
    <w:p w14:paraId="38A8CF95" w14:textId="44824072" w:rsidR="00BA07E1" w:rsidRPr="00BA07E1" w:rsidRDefault="00BA07E1" w:rsidP="00BA07E1">
      <w:r w:rsidRPr="00BA07E1">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0899D728" w14:textId="77777777" w:rsidR="00BA07E1" w:rsidRDefault="00BA07E1" w:rsidP="00BA07E1">
      <w:r w:rsidRPr="00BA07E1">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F30544E" w14:textId="17FAB90D" w:rsidR="00BA07E1" w:rsidRPr="00BA07E1" w:rsidRDefault="00BA07E1" w:rsidP="00BA07E1">
      <w:r w:rsidRPr="00BA07E1">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p>
    <w:p w14:paraId="3A25EE96" w14:textId="3D39E778" w:rsidR="0069084B" w:rsidRDefault="0069084B">
      <w:pPr>
        <w:jc w:val="left"/>
      </w:pPr>
      <w:r>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4F0427F8" w14:textId="77777777" w:rsidR="003146A3" w:rsidRDefault="003146A3" w:rsidP="003146A3">
      <w:r w:rsidRPr="00705607">
        <w:t>A Distributed Database System (DDBS) is a collection of logically interrelated databases spread physically across various sites in a computer network.</w:t>
      </w:r>
    </w:p>
    <w:p w14:paraId="6D7E2617" w14:textId="77777777" w:rsidR="003146A3" w:rsidRDefault="003146A3" w:rsidP="003146A3">
      <w:r w:rsidRPr="00705607">
        <w:t>Unlike a centralized database residing on a single machine, a DDBS manages data across multiple locations, connected by a communication network.</w:t>
      </w:r>
    </w:p>
    <w:p w14:paraId="516A0A6D" w14:textId="78ACBE4E" w:rsidR="003146A3" w:rsidRDefault="003146A3" w:rsidP="003146A3">
      <w:r w:rsidRPr="00705607">
        <w:t>This distribution allows for localized access to portions of the database while maintaining a globally consistent view of the entire data collection.</w:t>
      </w:r>
      <w:r w:rsidR="0069084B">
        <w:t xml:space="preserve"> </w:t>
      </w:r>
      <w:r w:rsidRPr="00705607">
        <w:t>The</w:t>
      </w:r>
      <w:r>
        <w:t xml:space="preserve"> end</w:t>
      </w:r>
      <w:r w:rsidRPr="00705607">
        <w:t xml:space="preserve"> user perceives the distributed database as a single logical entity, masking the underlying complexity of data distribution and management.</w:t>
      </w:r>
    </w:p>
    <w:p w14:paraId="6C1EE657" w14:textId="77777777" w:rsidR="003146A3" w:rsidRDefault="003146A3" w:rsidP="003146A3">
      <w:r w:rsidRPr="008E29D2">
        <w:t>A distributed database system can leverage replicated databases to enhance availability and performance. By distributing data across multiple replicas, the system ensures continued operation even if some replicas fail.</w:t>
      </w:r>
    </w:p>
    <w:p w14:paraId="78778346" w14:textId="77777777" w:rsidR="003146A3" w:rsidRDefault="003146A3" w:rsidP="003146A3">
      <w:r w:rsidRPr="008E29D2">
        <w:t xml:space="preserve">This replication strategy also improves read/write speeds by reducing contention on individual database instances, </w:t>
      </w:r>
      <w:r>
        <w:t>essentially spreading</w:t>
      </w:r>
      <w:r w:rsidRPr="008E29D2">
        <w:t xml:space="preserve"> the workload across multiple copies of the data. This approach enhances both fault tolerance and overall throughput.</w:t>
      </w:r>
    </w:p>
    <w:p w14:paraId="1BF41562" w14:textId="77777777" w:rsidR="003146A3" w:rsidRDefault="003146A3" w:rsidP="003146A3">
      <w:r w:rsidRPr="008E29D2">
        <w:t>While a distributed database can leverage replication for availability, it doesn't always mean identical copies. Data can also be strategically divided</w:t>
      </w:r>
      <w:r>
        <w:t xml:space="preserve">, </w:t>
      </w:r>
      <w:r w:rsidRPr="008E29D2">
        <w:t>based on business domains like sales and deliveries</w:t>
      </w:r>
      <w:r>
        <w:t>, which is commonly referred to as Fragmentation</w:t>
      </w:r>
      <w:r w:rsidRPr="008E29D2">
        <w:t>. This approach allows for more efficient data management by localizing specific data subsets to relevant departments or locations.</w:t>
      </w:r>
    </w:p>
    <w:p w14:paraId="7DE51B4D" w14:textId="77777777" w:rsidR="003146A3" w:rsidRPr="007B506E" w:rsidRDefault="003146A3" w:rsidP="003146A3">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5ACB5602"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97277A" w:rsidRPr="0097277A">
        <w:rPr>
          <w:rFonts w:cs="Times New Roman"/>
        </w:rPr>
        <w:t>(Connolly and Begg, 2014)</w:t>
      </w:r>
      <w:r w:rsidR="0097277A">
        <w:fldChar w:fldCharType="end"/>
      </w:r>
    </w:p>
    <w:p w14:paraId="38CF83AD" w14:textId="634C6B88" w:rsidR="0073658C" w:rsidRDefault="0073658C" w:rsidP="003146A3">
      <w:pPr>
        <w:pStyle w:val="Heading3"/>
        <w:rPr>
          <w:rStyle w:val="normaltextrun"/>
          <w:color w:val="0F4761"/>
        </w:rPr>
      </w:pPr>
      <w:bookmarkStart w:id="18" w:name="_Toc179540538"/>
      <w:r>
        <w:rPr>
          <w:rStyle w:val="normaltextrun"/>
          <w:color w:val="0F4761"/>
        </w:rPr>
        <w:t>2.4.2 CAP Theorem.</w:t>
      </w:r>
    </w:p>
    <w:p w14:paraId="2678E6AD" w14:textId="0AC03103" w:rsidR="00162876" w:rsidRDefault="00162876" w:rsidP="00162876">
      <w:r w:rsidRPr="00162876">
        <w:t>The CAP theorem, also known as Brewer's theorem, states that in a distributed database system, it is impossible to simultaneously guarantee all three of the following properties</w:t>
      </w:r>
      <w:r w:rsidR="00540606">
        <w:t>,</w:t>
      </w:r>
      <w:r w:rsidRPr="00162876">
        <w:t xml:space="preserve"> Consistency, Availability, and Partition tolerance.</w:t>
      </w:r>
    </w:p>
    <w:p w14:paraId="27B280E4" w14:textId="2353CA5A" w:rsidR="00162876" w:rsidRDefault="00162876" w:rsidP="00162876">
      <w:r w:rsidRPr="00162876">
        <w:t>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w:t>
      </w:r>
      <w:r w:rsidR="00540606">
        <w:t xml:space="preserve"> </w:t>
      </w:r>
    </w:p>
    <w:p w14:paraId="5F6C9486" w14:textId="05372A00" w:rsidR="00162876" w:rsidRDefault="00162876" w:rsidP="00162876">
      <w:r w:rsidRPr="00162876">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540606" w:rsidRPr="00540606">
        <w:rPr>
          <w:rFonts w:cs="Times New Roman"/>
        </w:rPr>
        <w:t>(Zhao, 2014)</w:t>
      </w:r>
      <w:r w:rsidR="00540606">
        <w:fldChar w:fldCharType="end"/>
      </w:r>
    </w:p>
    <w:p w14:paraId="2D40A1BF" w14:textId="66188718" w:rsidR="00162876" w:rsidRPr="00162876" w:rsidRDefault="00162876" w:rsidP="00162876">
      <w:pPr>
        <w:pStyle w:val="Quote"/>
      </w:pPr>
      <w:r>
        <w:lastRenderedPageBreak/>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Pr="00162876">
        <w:rPr>
          <w:rFonts w:cs="Times New Roman"/>
        </w:rPr>
        <w:t>(Kong et al., 2015)</w:t>
      </w:r>
      <w:r>
        <w:fldChar w:fldCharType="end"/>
      </w:r>
    </w:p>
    <w:p w14:paraId="4A7E7637" w14:textId="77777777" w:rsidR="00162876" w:rsidRDefault="00162876" w:rsidP="00162876">
      <w:r w:rsidRPr="00162876">
        <w:t>In practice, partition tolerance is a necessity in most distributed systems, as network failures are inevitable. Therefore, the choice typically lies between consistency and availability.</w:t>
      </w:r>
    </w:p>
    <w:p w14:paraId="3B271C43" w14:textId="742296E6" w:rsidR="00162876" w:rsidRDefault="00162876" w:rsidP="00162876">
      <w:r w:rsidRPr="00162876">
        <w:t xml:space="preserve">Systems that prioritize consistency, like many traditional relational databases, ensure that all data remains consistent across all nodes, even during network partitions. However, this may </w:t>
      </w:r>
      <w:r w:rsidR="00CD6466">
        <w:t>result in</w:t>
      </w:r>
      <w:r w:rsidRPr="00162876">
        <w:t xml:space="preserve"> reduced availability if some nodes become unreachable.</w:t>
      </w:r>
    </w:p>
    <w:p w14:paraId="6EFAFCC6" w14:textId="77777777" w:rsidR="00162876" w:rsidRDefault="00162876" w:rsidP="00162876">
      <w:r w:rsidRPr="00162876">
        <w:t>Conversely, systems that prioritize availability, like many NoSQL databases, guarantee that every request receives a response, even if it means temporarily sacrificing data consistency during partitions.</w:t>
      </w:r>
    </w:p>
    <w:p w14:paraId="638ABD9B" w14:textId="0F133593" w:rsidR="00162876" w:rsidRPr="00162876" w:rsidRDefault="00162876" w:rsidP="00162876">
      <w:r w:rsidRPr="00162876">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344D5466" w14:textId="77777777" w:rsidR="00162876" w:rsidRPr="00162876" w:rsidRDefault="00162876" w:rsidP="00162876"/>
    <w:p w14:paraId="3AD7BEAF" w14:textId="522A38BD" w:rsidR="003146A3" w:rsidRDefault="003146A3" w:rsidP="003146A3">
      <w:pPr>
        <w:pStyle w:val="Heading3"/>
        <w:rPr>
          <w:rStyle w:val="normaltextrun"/>
          <w:color w:val="0F4761"/>
        </w:rPr>
      </w:pPr>
      <w:r>
        <w:rPr>
          <w:rStyle w:val="normaltextrun"/>
          <w:color w:val="0F4761"/>
        </w:rPr>
        <w:t>2.4.2 Database Sharding.</w:t>
      </w:r>
      <w:bookmarkEnd w:id="18"/>
    </w:p>
    <w:p w14:paraId="4E651FCD" w14:textId="77777777" w:rsidR="002D7F7A" w:rsidRDefault="002D7F7A" w:rsidP="002D7F7A">
      <w:r w:rsidRPr="002D7F7A">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1C318557" w14:textId="1B56075C" w:rsidR="002D7F7A" w:rsidRPr="002D7F7A" w:rsidRDefault="002D7F7A" w:rsidP="002D7F7A">
      <w:r w:rsidRPr="002D7F7A">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32FC03C7" w14:textId="77777777" w:rsidR="002D7F7A" w:rsidRDefault="002D7F7A" w:rsidP="002D7F7A">
      <w:r w:rsidRPr="002D7F7A">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32D512CE" w14:textId="46548195" w:rsidR="002D7F7A" w:rsidRDefault="002D7F7A" w:rsidP="002D7F7A">
      <w:r w:rsidRPr="002D7F7A">
        <w:t>The choice of sharding strategy depends on the data distribution and query patterns of the application. Furthermore, sharding introduces complexities in data management, such as cross-shard joins and data rebalancing when adding or removing shards, requiring specialized tooling and strategies.</w:t>
      </w:r>
    </w:p>
    <w:p w14:paraId="059506EA" w14:textId="684B18BB" w:rsidR="00A125F0" w:rsidRPr="002D7F7A" w:rsidRDefault="00A125F0" w:rsidP="00A125F0">
      <w:pPr>
        <w:pStyle w:val="Quote"/>
      </w:pPr>
      <w:r>
        <w:t>“</w:t>
      </w:r>
      <w:r w:rsidRPr="00A125F0">
        <w:t xml:space="preserve">The time considered to search all the data nodes is high, which will affect the throughput and performance of distributed search engines. So to overcome this limitation sharding </w:t>
      </w:r>
      <w:r w:rsidRPr="00A125F0">
        <w:lastRenderedPageBreak/>
        <w:t>technique is implemented in distributed processing system using sharding technique.</w:t>
      </w:r>
      <w:r>
        <w:t>”</w:t>
      </w:r>
      <w:r>
        <w:fldChar w:fldCharType="begin"/>
      </w:r>
      <w:r>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Technique","URL":"https://ieeexplore.ieee.org/document/9726020/?arnumber=9726020","author":[{"family":"Dhulavvagol","given":"Praveen M"},{"family":"Totad","given":"S G"},{"family":"Bhandage","given":"Nandan"}],"accessed":{"date-parts":[["2024",10,18]]},"issued":{"date-parts":[["2022",1]]}}}],"schema":"https://github.com/citation-style-language/schema/raw/master/csl-citation.json"} </w:instrText>
      </w:r>
      <w:r>
        <w:fldChar w:fldCharType="separate"/>
      </w:r>
      <w:r w:rsidRPr="00A125F0">
        <w:rPr>
          <w:rFonts w:cs="Times New Roman"/>
        </w:rPr>
        <w:t>(</w:t>
      </w:r>
      <w:proofErr w:type="spellStart"/>
      <w:r w:rsidRPr="00A125F0">
        <w:rPr>
          <w:rFonts w:cs="Times New Roman"/>
        </w:rPr>
        <w:t>Dhulavvagol</w:t>
      </w:r>
      <w:proofErr w:type="spellEnd"/>
      <w:r w:rsidRPr="00A125F0">
        <w:rPr>
          <w:rFonts w:cs="Times New Roman"/>
        </w:rPr>
        <w:t xml:space="preserve">, </w:t>
      </w:r>
      <w:proofErr w:type="spellStart"/>
      <w:r w:rsidRPr="00A125F0">
        <w:rPr>
          <w:rFonts w:cs="Times New Roman"/>
        </w:rPr>
        <w:t>Totad</w:t>
      </w:r>
      <w:proofErr w:type="spellEnd"/>
      <w:r w:rsidRPr="00A125F0">
        <w:rPr>
          <w:rFonts w:cs="Times New Roman"/>
        </w:rPr>
        <w:t xml:space="preserve"> and </w:t>
      </w:r>
      <w:proofErr w:type="spellStart"/>
      <w:r w:rsidRPr="00A125F0">
        <w:rPr>
          <w:rFonts w:cs="Times New Roman"/>
        </w:rPr>
        <w:t>Bhandage</w:t>
      </w:r>
      <w:proofErr w:type="spellEnd"/>
      <w:r w:rsidRPr="00A125F0">
        <w:rPr>
          <w:rFonts w:cs="Times New Roman"/>
        </w:rPr>
        <w:t>, 2022)</w:t>
      </w:r>
      <w:r>
        <w:fldChar w:fldCharType="end"/>
      </w:r>
    </w:p>
    <w:p w14:paraId="2B751EFB" w14:textId="77777777" w:rsidR="002D7F7A" w:rsidRDefault="002D7F7A" w:rsidP="002D7F7A">
      <w:r w:rsidRPr="002D7F7A">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A698BA4" w14:textId="77777777" w:rsidR="002D7F7A" w:rsidRDefault="002D7F7A" w:rsidP="002D7F7A">
      <w:r w:rsidRPr="002D7F7A">
        <w:t>However, the added complexity of managing a sharded database environment necessitates careful planning and implementation to fully realize its potential benefits.</w:t>
      </w:r>
    </w:p>
    <w:p w14:paraId="333F2528" w14:textId="6EF72594" w:rsidR="002D7F7A" w:rsidRPr="002D7F7A" w:rsidRDefault="002D7F7A" w:rsidP="002D7F7A">
      <w:r w:rsidRPr="002D7F7A">
        <w:t>Choosing the appropriate sharding strategy, managing data consistency across shards, and implementing efficient cross-shard query mechanisms are crucial considerations for successful sharding implementation.</w:t>
      </w:r>
    </w:p>
    <w:p w14:paraId="24057514" w14:textId="77777777" w:rsidR="003146A3" w:rsidRPr="00006999" w:rsidRDefault="003146A3" w:rsidP="003146A3"/>
    <w:p w14:paraId="006956E3" w14:textId="77777777" w:rsidR="003146A3" w:rsidRDefault="003146A3" w:rsidP="003146A3">
      <w:pPr>
        <w:pStyle w:val="Heading3"/>
        <w:rPr>
          <w:rStyle w:val="normaltextrun"/>
          <w:color w:val="0F4761"/>
        </w:rPr>
      </w:pPr>
      <w:bookmarkStart w:id="19" w:name="_Toc179540539"/>
      <w:r>
        <w:rPr>
          <w:rStyle w:val="normaltextrun"/>
          <w:color w:val="0F4761"/>
        </w:rPr>
        <w:t>2.3.3 Micro Services Architecture.</w:t>
      </w:r>
      <w:bookmarkEnd w:id="19"/>
    </w:p>
    <w:p w14:paraId="46E4587D" w14:textId="77777777" w:rsidR="00663EF8" w:rsidRDefault="00663EF8" w:rsidP="00663EF8">
      <w:r w:rsidRPr="00663EF8">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6EDF10CB" w14:textId="614D1550" w:rsidR="00663EF8" w:rsidRDefault="00663EF8" w:rsidP="00663EF8">
      <w:r w:rsidRPr="00663EF8">
        <w:t xml:space="preserve">This contrasts with traditional monolithic architectures, where the entire application is built as a single, tightly coupled unit. The decentralized nature of microservices promotes </w:t>
      </w:r>
      <w:r>
        <w:t>agile development</w:t>
      </w:r>
      <w:r w:rsidRPr="00663EF8">
        <w:t>, allowing individual services to be developed, deployed, and scaled independently without affecting other parts of the system.</w:t>
      </w:r>
    </w:p>
    <w:p w14:paraId="64F6027F" w14:textId="15298BDB" w:rsidR="00663EF8" w:rsidRPr="00663EF8" w:rsidRDefault="00663EF8" w:rsidP="00663EF8">
      <w:r w:rsidRPr="00663EF8">
        <w:t xml:space="preserve">This </w:t>
      </w:r>
      <w:r>
        <w:t>agile approach</w:t>
      </w:r>
      <w:r w:rsidRPr="00663EF8">
        <w:t xml:space="preserve"> enables teams to work autonomously, fostering faster innovation and more frequent releases.</w:t>
      </w:r>
      <w:r>
        <w:t xml:space="preserve"> It is the approach that larger companies and corporations are adopting at a rapid pace due to these strengths overcoming the need for large teams to have complete domain knowledge.</w:t>
      </w:r>
    </w:p>
    <w:p w14:paraId="063083DE" w14:textId="77777777" w:rsidR="00663EF8" w:rsidRDefault="00663EF8" w:rsidP="00663EF8">
      <w:r w:rsidRPr="00663EF8">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4CCABDB2" w14:textId="17FAA8F5" w:rsidR="00663EF8" w:rsidRPr="00663EF8" w:rsidRDefault="00663EF8" w:rsidP="00663EF8">
      <w:r w:rsidRPr="00663EF8">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6B193F0B" w14:textId="77777777" w:rsidR="00663EF8" w:rsidRDefault="00663EF8" w:rsidP="00663EF8">
      <w:r w:rsidRPr="00663EF8">
        <w:t xml:space="preserve">Despite the advantages, microservices introduce complexities in areas like inter-service communication, data management, and distributed tracing. Managing communication between </w:t>
      </w:r>
      <w:r w:rsidRPr="00663EF8">
        <w:lastRenderedPageBreak/>
        <w:t>numerous independent services requires robust mechanisms for service discovery, load balancing, and fault tolerance.</w:t>
      </w:r>
    </w:p>
    <w:p w14:paraId="2C4A29F7" w14:textId="77777777" w:rsidR="00663EF8" w:rsidRDefault="00663EF8" w:rsidP="00663EF8">
      <w:r w:rsidRPr="00663EF8">
        <w:t>Data consistency across different services can be challenging, requiring careful consideration of data synchronization and eventual consistency strategies. Monitoring and debugging a distributed system of microservices necessitates sophisticated tracing and logging tools to track requests across multiple services and identify performance bottlenecks.</w:t>
      </w:r>
    </w:p>
    <w:p w14:paraId="18DC28C3" w14:textId="6B02B97D" w:rsidR="00663EF8" w:rsidRPr="00663EF8" w:rsidRDefault="00663EF8" w:rsidP="00663EF8">
      <w:r w:rsidRPr="00663EF8">
        <w:t>Successfully implementing a microservices architecture requires careful planning, robust infrastructure, and a mature DevOps culture to manage the inherent complexities of a distributed system.</w:t>
      </w:r>
    </w:p>
    <w:p w14:paraId="35612F55" w14:textId="77777777" w:rsidR="00663EF8" w:rsidRPr="00663EF8" w:rsidRDefault="00663EF8" w:rsidP="00663EF8"/>
    <w:p w14:paraId="0C0E3D2F" w14:textId="4974F2F1" w:rsidR="003146A3" w:rsidRDefault="003146A3" w:rsidP="00456D73">
      <w:pPr>
        <w:pStyle w:val="Heading3"/>
        <w:rPr>
          <w:rStyle w:val="normaltextrun"/>
          <w:color w:val="0F4761"/>
        </w:rPr>
      </w:pPr>
      <w:bookmarkStart w:id="20" w:name="_Toc179540540"/>
      <w:r>
        <w:rPr>
          <w:rStyle w:val="normaltextrun"/>
          <w:color w:val="0F4761"/>
        </w:rPr>
        <w:t>2.3.4 Challenges with Distributed Databases.</w:t>
      </w:r>
      <w:bookmarkEnd w:id="20"/>
    </w:p>
    <w:p w14:paraId="55D5EC58" w14:textId="77777777" w:rsidR="0069084B" w:rsidRDefault="0069084B" w:rsidP="0069084B">
      <w:r w:rsidRPr="0069084B">
        <w:t>Distributed databases, while offering scalability and fault tolerance, introduce complexities in maintaining data consistency, managing network partitions, and ensuring performance.</w:t>
      </w:r>
    </w:p>
    <w:p w14:paraId="5F47BC39" w14:textId="2C10CC2A" w:rsidR="0069084B" w:rsidRDefault="0069084B" w:rsidP="0069084B">
      <w:r w:rsidRPr="0069084B">
        <w:t>The CAP theorem highlights the inherent trade-offs between consistency, availability, and partition tolerance in distributed systems.</w:t>
      </w:r>
      <w:r>
        <w:t xml:space="preserve"> </w:t>
      </w:r>
      <w:r w:rsidRPr="0069084B">
        <w:t>Network partitions can lead to data inconsistencies, requiring careful consideration of consistency models like eventual consistency.</w:t>
      </w:r>
    </w:p>
    <w:p w14:paraId="2F127FFE" w14:textId="380CD4AD" w:rsidR="0069084B" w:rsidRDefault="0069084B" w:rsidP="0069084B">
      <w:r w:rsidRPr="0069084B">
        <w:t>Furthermore, distributing data across multiple nodes introduces latency and necessitates sophisticated mechanisms for data synchronization and transaction management. These challenges are amplified in microservices architectures, where each service may interact with its own database, complicating data management and consistency.</w:t>
      </w:r>
    </w:p>
    <w:p w14:paraId="37C9E3F1" w14:textId="573A63F9" w:rsidR="0069084B" w:rsidRPr="0069084B" w:rsidRDefault="0069084B" w:rsidP="0069084B">
      <w:r>
        <w:t>The fact that microservices have become a hot topic in recent years has led to many systems being over-engineered resulting in systems that while functional may be bloated for the specific use case.</w:t>
      </w:r>
    </w:p>
    <w:p w14:paraId="2A336900" w14:textId="77777777" w:rsidR="0069084B" w:rsidRDefault="0069084B" w:rsidP="0069084B">
      <w:r w:rsidRPr="0069084B">
        <w:t>Data replication and sharding, while essential for scalability and high availability, introduce their own set of challenges. Replication requires careful management of data synchronization and conflict resolution across replicas. Sharding, while enabling horizontal scaling, introduces complexities in query routing, cross-shard joins, and data rebalancing.</w:t>
      </w:r>
    </w:p>
    <w:p w14:paraId="73C512CE" w14:textId="7B3B3A2A" w:rsidR="0069084B" w:rsidRPr="0069084B" w:rsidRDefault="0069084B" w:rsidP="0069084B">
      <w:r w:rsidRPr="0069084B">
        <w:t>Maintaining data consistency across shards in the presence of network partitions is particularly challenging. Effectively addressing these challenges requires careful planning, specialized tooling, and robust operational practices.</w:t>
      </w:r>
    </w:p>
    <w:p w14:paraId="44A2E806" w14:textId="77777777" w:rsidR="0069084B" w:rsidRDefault="0069084B" w:rsidP="0069084B">
      <w:r w:rsidRPr="0069084B">
        <w:t>Cloud computing environments, while offering scalable infrastructure, introduce additional considerations for distributed databases. Data security and privacy become paramount when storing sensitive data in a shared cloud.</w:t>
      </w:r>
    </w:p>
    <w:p w14:paraId="538E0383" w14:textId="011DA3E8"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Pr="006B4FF3">
        <w:rPr>
          <w:rFonts w:cs="Times New Roman"/>
        </w:rPr>
        <w:t>(</w:t>
      </w:r>
      <w:proofErr w:type="spellStart"/>
      <w:r w:rsidRPr="006B4FF3">
        <w:rPr>
          <w:rFonts w:cs="Times New Roman"/>
        </w:rPr>
        <w:t>Coulouris</w:t>
      </w:r>
      <w:proofErr w:type="spellEnd"/>
      <w:r w:rsidRPr="006B4FF3">
        <w:rPr>
          <w:rFonts w:cs="Times New Roman"/>
        </w:rPr>
        <w:t xml:space="preserve"> et al., 2011)</w:t>
      </w:r>
      <w:r>
        <w:fldChar w:fldCharType="end"/>
      </w:r>
    </w:p>
    <w:p w14:paraId="2EFDB18A" w14:textId="17C00985" w:rsidR="0069084B" w:rsidRPr="0069084B" w:rsidRDefault="0069084B" w:rsidP="0069084B">
      <w:r w:rsidRPr="0069084B">
        <w:lastRenderedPageBreak/>
        <w:t>Managing network latency and bandwidth limitations across geographically distributed data centr</w:t>
      </w:r>
      <w:r>
        <w:t>e</w:t>
      </w:r>
      <w:r w:rsidRPr="0069084B">
        <w:t>s requires optimization. Integrating with cloud-specific services and APIs can also introduce complexities. Successfully leveraging cloud computing requires a thorough understanding of the cloud environment and best practices for security, performance, and reliability.</w:t>
      </w:r>
    </w:p>
    <w:p w14:paraId="5518001E" w14:textId="761A35F9" w:rsidR="0069084B" w:rsidRDefault="0069084B">
      <w:pPr>
        <w:jc w:val="left"/>
      </w:pPr>
      <w:r>
        <w:br w:type="page"/>
      </w:r>
    </w:p>
    <w:p w14:paraId="172C2C6F" w14:textId="2110ABCC" w:rsidR="001D6A9E" w:rsidRDefault="00917E6F" w:rsidP="003B5056">
      <w:pPr>
        <w:pStyle w:val="Heading2"/>
        <w:rPr>
          <w:rStyle w:val="normaltextrun"/>
          <w:color w:val="0F4761"/>
        </w:rPr>
      </w:pPr>
      <w:bookmarkStart w:id="21" w:name="_Toc179540541"/>
      <w:r>
        <w:rPr>
          <w:rStyle w:val="normaltextrun"/>
          <w:color w:val="0F4761"/>
        </w:rPr>
        <w:lastRenderedPageBreak/>
        <w:t>2.</w:t>
      </w:r>
      <w:r w:rsidR="003146A3">
        <w:rPr>
          <w:rStyle w:val="normaltextrun"/>
          <w:color w:val="0F4761"/>
        </w:rPr>
        <w:t>5</w:t>
      </w:r>
      <w:r>
        <w:rPr>
          <w:rStyle w:val="normaltextrun"/>
          <w:color w:val="0F4761"/>
        </w:rPr>
        <w:t xml:space="preserve"> Database Technologies</w:t>
      </w:r>
      <w:bookmarkEnd w:id="21"/>
    </w:p>
    <w:p w14:paraId="0405371D" w14:textId="1156BA1A" w:rsidR="0086507E" w:rsidRDefault="0086507E" w:rsidP="0086507E">
      <w:pPr>
        <w:pStyle w:val="Heading3"/>
        <w:rPr>
          <w:rStyle w:val="eop"/>
          <w:color w:val="0F4761"/>
        </w:rPr>
      </w:pPr>
      <w:r>
        <w:rPr>
          <w:rStyle w:val="normaltextrun"/>
          <w:color w:val="0F4761"/>
        </w:rPr>
        <w:t>2.5.1 Object Relational Mappers (ORMs).</w:t>
      </w:r>
    </w:p>
    <w:p w14:paraId="10E388D6" w14:textId="77777777" w:rsidR="0086507E" w:rsidRPr="0086507E" w:rsidRDefault="0086507E" w:rsidP="0086507E"/>
    <w:p w14:paraId="59AFB08B" w14:textId="52966BB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86507E">
        <w:rPr>
          <w:rStyle w:val="normaltextrun"/>
          <w:color w:val="0F4761"/>
        </w:rPr>
        <w:t>2</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3CCABF70"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1325F9">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rsidR="001325F9">
        <w:fldChar w:fldCharType="separate"/>
      </w:r>
      <w:r w:rsidR="001325F9" w:rsidRPr="001325F9">
        <w:rPr>
          <w:rFonts w:cs="Times New Roman"/>
        </w:rPr>
        <w:t>(Banafa, 2020)</w:t>
      </w:r>
      <w:r w:rsidR="001325F9">
        <w:fldChar w:fldCharType="end"/>
      </w:r>
    </w:p>
    <w:p w14:paraId="4D15F22B" w14:textId="77777777" w:rsidR="00F75FE1" w:rsidRDefault="001325F9" w:rsidP="009D5C88">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1B503C0F" w14:textId="5F50BD51" w:rsidR="001325F9" w:rsidRDefault="001325F9" w:rsidP="009D5C88">
      <w:r>
        <w:t xml:space="preserve">In some use cases with enough compute power this overhead is considered worth the </w:t>
      </w:r>
      <w:r w:rsidR="003D6526">
        <w:t>trade-off</w:t>
      </w:r>
      <w:r>
        <w:t xml:space="preserve"> as by increasing the compute power of the distributed system </w:t>
      </w:r>
      <w:r w:rsidR="00F75FE1">
        <w:t xml:space="preserve">the latency overhead is reduced, a great example of this </w:t>
      </w:r>
      <w:r w:rsidR="003D6526">
        <w:t xml:space="preserve">is </w:t>
      </w:r>
      <w:r w:rsidR="00F75FE1">
        <w:t>Bitcoin, in which their technology system makes use of “Miners” to increase compute load by distributing rewards based on contribution to the overall system compute power.</w:t>
      </w:r>
    </w:p>
    <w:p w14:paraId="1B1DBD7C" w14:textId="4EE69590" w:rsidR="00AB2AB6" w:rsidRDefault="00F75FE1" w:rsidP="009D5C88">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w:t>
      </w:r>
      <w:r w:rsidR="003D6526">
        <w:t xml:space="preserve"> </w:t>
      </w:r>
      <w:r>
        <w:t>change propagation</w:t>
      </w:r>
      <w:r w:rsidR="003D6526">
        <w:t xml:space="preserve"> </w:t>
      </w:r>
      <w:r>
        <w:t>and termination protocols in the given replication method.</w:t>
      </w:r>
    </w:p>
    <w:p w14:paraId="0D7A6C31" w14:textId="77777777" w:rsidR="00F75FE1" w:rsidRDefault="00F75FE1" w:rsidP="009D5C88"/>
    <w:p w14:paraId="5DEABE03" w14:textId="363EA47C"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w:t>
      </w:r>
      <w:r w:rsidR="0086507E">
        <w:rPr>
          <w:rStyle w:val="normaltextrun"/>
          <w:color w:val="0F4761"/>
        </w:rPr>
        <w:t>3</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B0A4119" w:rsidR="00A55BB8" w:rsidRDefault="00A55BB8" w:rsidP="00A55BB8">
      <w:pPr>
        <w:pStyle w:val="Quote"/>
      </w:pPr>
      <w:r>
        <w:lastRenderedPageBreak/>
        <w:t>“</w:t>
      </w:r>
      <w:r w:rsidRPr="00A55BB8">
        <w:t xml:space="preserve">As a result, this model naturally supports a decoupled, many-to-many communication style between publishers and subscribers. A subscriber is usually indifferent to which </w:t>
      </w:r>
      <w:proofErr w:type="gramStart"/>
      <w:r w:rsidRPr="00A55BB8">
        <w:t>particular 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w:t>
      </w:r>
      <w:proofErr w:type="gramStart"/>
      <w:r>
        <w:t>Thus</w:t>
      </w:r>
      <w:proofErr w:type="gramEnd"/>
      <w:r>
        <w:t xml:space="preserve">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5008A8F7"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86507E">
        <w:rPr>
          <w:rStyle w:val="normaltextrun"/>
          <w:color w:val="0F4761"/>
        </w:rPr>
        <w:t>4</w:t>
      </w:r>
      <w:r>
        <w:rPr>
          <w:rStyle w:val="normaltextrun"/>
          <w:color w:val="0F4761"/>
        </w:rPr>
        <w:t xml:space="preserve"> Database Replication Middleware.</w:t>
      </w:r>
      <w:bookmarkEnd w:id="24"/>
    </w:p>
    <w:p w14:paraId="7A6AB701" w14:textId="77777777" w:rsidR="00625678" w:rsidRDefault="00625678" w:rsidP="002B3B8A">
      <w:r w:rsidRPr="00625678">
        <w:t>Database replication middleware plays a crucial role in today's data-driven landscape, enabling consistent data synchronization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67D189AE" w14:textId="56679EBC" w:rsidR="0086014E" w:rsidRDefault="0086014E" w:rsidP="0086014E">
      <w:pPr>
        <w:pStyle w:val="Quote"/>
      </w:pPr>
      <w:r>
        <w:lastRenderedPageBreak/>
        <w:t>“</w:t>
      </w:r>
      <w:proofErr w:type="spellStart"/>
      <w:r w:rsidRPr="0086014E">
        <w:t>Hihooi</w:t>
      </w:r>
      <w:proofErr w:type="spellEnd"/>
      <w:r w:rsidRPr="0086014E">
        <w:t xml:space="preserve">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Pr="0086014E">
        <w:rPr>
          <w:rFonts w:cs="Times New Roman"/>
        </w:rPr>
        <w:t>(Georgiou et al., 2021)</w:t>
      </w:r>
      <w:r>
        <w:fldChar w:fldCharType="end"/>
      </w:r>
    </w:p>
    <w:p w14:paraId="1E37440C" w14:textId="77777777" w:rsidR="001513D1" w:rsidRDefault="00625678" w:rsidP="002B3B8A">
      <w:r w:rsidRPr="00625678">
        <w:t>The middleware can analyse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17815BC1" w14:textId="3B3BC12E" w:rsidR="00FF666A" w:rsidRDefault="00FF666A" w:rsidP="00FF666A">
      <w:pPr>
        <w:pStyle w:val="Heading3"/>
        <w:rPr>
          <w:rStyle w:val="normaltextrun"/>
          <w:color w:val="0F4761"/>
        </w:rPr>
      </w:pPr>
      <w:r>
        <w:rPr>
          <w:rStyle w:val="normaltextrun"/>
          <w:color w:val="0F4761"/>
        </w:rPr>
        <w:t>2.5.6 Change Data Capture.</w:t>
      </w:r>
    </w:p>
    <w:p w14:paraId="4B3BEDFB" w14:textId="1BE3D22D" w:rsidR="00825126" w:rsidRPr="00825126" w:rsidRDefault="00825126" w:rsidP="00825126">
      <w:pPr>
        <w:pStyle w:val="Heading3"/>
        <w:rPr>
          <w:color w:val="0F4761"/>
        </w:rPr>
      </w:pPr>
      <w:r>
        <w:rPr>
          <w:rStyle w:val="normaltextrun"/>
          <w:color w:val="0F4761"/>
        </w:rPr>
        <w:t>2.5.</w:t>
      </w:r>
      <w:r>
        <w:rPr>
          <w:rStyle w:val="normaltextrun"/>
          <w:color w:val="0F4761"/>
        </w:rPr>
        <w:t>7</w:t>
      </w:r>
      <w:r>
        <w:rPr>
          <w:rStyle w:val="normaltextrun"/>
          <w:color w:val="0F4761"/>
        </w:rPr>
        <w:t xml:space="preserve"> Edge Databases &amp; Datastores.</w:t>
      </w:r>
    </w:p>
    <w:p w14:paraId="49AB7052" w14:textId="3D51CF2D" w:rsidR="00975DFC" w:rsidRDefault="00975DFC" w:rsidP="00975DFC">
      <w:pPr>
        <w:pStyle w:val="Heading3"/>
        <w:rPr>
          <w:rStyle w:val="normaltextrun"/>
          <w:color w:val="0F4761"/>
        </w:rPr>
      </w:pPr>
      <w:bookmarkStart w:id="25" w:name="_Toc179540545"/>
      <w:r>
        <w:rPr>
          <w:rStyle w:val="normaltextrun"/>
          <w:color w:val="0F4761"/>
        </w:rPr>
        <w:t>2.5.</w:t>
      </w:r>
      <w:r w:rsidR="00825126">
        <w:rPr>
          <w:rStyle w:val="normaltextrun"/>
          <w:color w:val="0F4761"/>
        </w:rPr>
        <w:t>8</w:t>
      </w:r>
      <w:r>
        <w:rPr>
          <w:rStyle w:val="normaltextrun"/>
          <w:color w:val="0F4761"/>
        </w:rPr>
        <w:t xml:space="preserve"> AI-Driven Databases.</w:t>
      </w:r>
      <w:bookmarkEnd w:id="25"/>
    </w:p>
    <w:p w14:paraId="6830ABE9" w14:textId="52C8A507" w:rsidR="00975DFC" w:rsidRDefault="00975DFC" w:rsidP="00975DFC">
      <w:pPr>
        <w:pStyle w:val="Heading3"/>
        <w:rPr>
          <w:rStyle w:val="normaltextrun"/>
          <w:color w:val="0F4761"/>
        </w:rPr>
      </w:pPr>
      <w:bookmarkStart w:id="26" w:name="_Toc179540546"/>
      <w:r>
        <w:rPr>
          <w:rStyle w:val="normaltextrun"/>
          <w:color w:val="0F4761"/>
        </w:rPr>
        <w:t>2.5.</w:t>
      </w:r>
      <w:r w:rsidR="00825126">
        <w:rPr>
          <w:rStyle w:val="normaltextrun"/>
          <w:color w:val="0F4761"/>
        </w:rPr>
        <w:t>9</w:t>
      </w:r>
      <w:r>
        <w:rPr>
          <w:rStyle w:val="normaltextrun"/>
          <w:color w:val="0F4761"/>
        </w:rPr>
        <w:t xml:space="preserve"> Server-</w:t>
      </w:r>
      <w:r w:rsidR="00C3520D">
        <w:rPr>
          <w:rStyle w:val="normaltextrun"/>
          <w:color w:val="0F4761"/>
        </w:rPr>
        <w:t>L</w:t>
      </w:r>
      <w:r>
        <w:rPr>
          <w:rStyle w:val="normaltextrun"/>
          <w:color w:val="0F4761"/>
        </w:rPr>
        <w:t>ess Databases.</w:t>
      </w:r>
      <w:bookmarkEnd w:id="26"/>
    </w:p>
    <w:p w14:paraId="239CB02E" w14:textId="60950A02" w:rsidR="00975DFC" w:rsidRDefault="00975DFC" w:rsidP="00975DFC">
      <w:pPr>
        <w:pStyle w:val="Heading3"/>
        <w:rPr>
          <w:rStyle w:val="normaltextrun"/>
          <w:color w:val="0F4761"/>
        </w:rPr>
      </w:pPr>
      <w:bookmarkStart w:id="27" w:name="_Toc179540547"/>
      <w:r>
        <w:rPr>
          <w:rStyle w:val="normaltextrun"/>
          <w:color w:val="0F4761"/>
        </w:rPr>
        <w:t>2.5.</w:t>
      </w:r>
      <w:r w:rsidR="00825126">
        <w:rPr>
          <w:rStyle w:val="normaltextrun"/>
          <w:color w:val="0F4761"/>
        </w:rPr>
        <w:t>10</w:t>
      </w:r>
      <w:r>
        <w:rPr>
          <w:rStyle w:val="normaltextrun"/>
          <w:color w:val="0F4761"/>
        </w:rPr>
        <w:t xml:space="preserve"> Immutable &amp; Append Only Databases</w:t>
      </w:r>
      <w:r w:rsidR="00C3520D">
        <w:rPr>
          <w:rStyle w:val="normaltextrun"/>
          <w:color w:val="0F4761"/>
        </w:rPr>
        <w:t>.</w:t>
      </w:r>
      <w:bookmarkEnd w:id="27"/>
    </w:p>
    <w:p w14:paraId="763E645A" w14:textId="77777777" w:rsidR="004B0433" w:rsidRDefault="004B0433" w:rsidP="004B0433"/>
    <w:p w14:paraId="1EA379CB" w14:textId="77777777" w:rsidR="0069084B" w:rsidRDefault="0069084B" w:rsidP="004B0433"/>
    <w:p w14:paraId="4406E1F2" w14:textId="5716CD1D" w:rsidR="0069084B" w:rsidRDefault="0069084B">
      <w:pPr>
        <w:jc w:val="left"/>
      </w:pPr>
      <w:r>
        <w:br w:type="page"/>
      </w:r>
    </w:p>
    <w:p w14:paraId="35E96AEC" w14:textId="14BEB9DD" w:rsidR="004B0433" w:rsidRDefault="004B0433" w:rsidP="004B0433">
      <w:pPr>
        <w:pStyle w:val="Heading2"/>
        <w:rPr>
          <w:rStyle w:val="normaltextrun"/>
          <w:color w:val="0F4761"/>
        </w:rPr>
      </w:pPr>
      <w:r>
        <w:rPr>
          <w:rStyle w:val="normaltextrun"/>
          <w:color w:val="0F4761"/>
        </w:rPr>
        <w:lastRenderedPageBreak/>
        <w:t>2.</w:t>
      </w:r>
      <w:r>
        <w:rPr>
          <w:rStyle w:val="normaltextrun"/>
          <w:color w:val="0F4761"/>
        </w:rPr>
        <w:t>7</w:t>
      </w:r>
      <w:r>
        <w:rPr>
          <w:rStyle w:val="normaltextrun"/>
          <w:color w:val="0F4761"/>
        </w:rPr>
        <w:t xml:space="preserve"> </w:t>
      </w:r>
      <w:r>
        <w:rPr>
          <w:rStyle w:val="normaltextrun"/>
          <w:color w:val="0F4761"/>
        </w:rPr>
        <w:t>Case Studies &amp; Example white papers.</w:t>
      </w:r>
    </w:p>
    <w:p w14:paraId="23FD8F1B" w14:textId="0AEE3CE3" w:rsidR="004B0433" w:rsidRDefault="004B0433" w:rsidP="004B0433">
      <w:pPr>
        <w:pStyle w:val="Heading3"/>
        <w:rPr>
          <w:rStyle w:val="normaltextrun"/>
          <w:color w:val="0F4761"/>
        </w:rPr>
      </w:pPr>
      <w:r>
        <w:rPr>
          <w:rStyle w:val="normaltextrun"/>
          <w:color w:val="0F4761"/>
        </w:rPr>
        <w:t>2.</w:t>
      </w:r>
      <w:r>
        <w:rPr>
          <w:rStyle w:val="normaltextrun"/>
          <w:color w:val="0F4761"/>
        </w:rPr>
        <w:t>7</w:t>
      </w:r>
      <w:r>
        <w:rPr>
          <w:rStyle w:val="normaltextrun"/>
          <w:color w:val="0F4761"/>
        </w:rPr>
        <w:t xml:space="preserve">.1 </w:t>
      </w:r>
      <w:r>
        <w:rPr>
          <w:rStyle w:val="normaltextrun"/>
          <w:color w:val="0F4761"/>
        </w:rPr>
        <w:t>Data Consistency issue during work placement.</w:t>
      </w:r>
    </w:p>
    <w:p w14:paraId="23A15DC3" w14:textId="7197812E" w:rsidR="004B0433" w:rsidRDefault="004B0433" w:rsidP="004B0433">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6EC1A505" w:rsidR="002670E9" w:rsidRPr="002670E9" w:rsidRDefault="00761405" w:rsidP="002670E9">
      <w:pPr>
        <w:pStyle w:val="Heading1"/>
        <w:rPr>
          <w:rStyle w:val="normaltextrun"/>
        </w:rPr>
      </w:pPr>
      <w:bookmarkStart w:id="28" w:name="_Toc179540548"/>
      <w:r w:rsidRPr="002670E9">
        <w:rPr>
          <w:rStyle w:val="normaltextrun"/>
        </w:rPr>
        <w:lastRenderedPageBreak/>
        <w:t>Chapter 3:</w:t>
      </w:r>
      <w:r w:rsidR="00156832">
        <w:rPr>
          <w:rStyle w:val="normaltextrun"/>
        </w:rPr>
        <w:t xml:space="preserve"> Justification &amp;</w:t>
      </w:r>
      <w:r w:rsidRPr="002670E9">
        <w:rPr>
          <w:rStyle w:val="normaltextrun"/>
        </w:rPr>
        <w:t xml:space="preserve"> </w:t>
      </w:r>
      <w:r w:rsidR="002670E9" w:rsidRPr="002670E9">
        <w:rPr>
          <w:rStyle w:val="normaltextrun"/>
        </w:rPr>
        <w:t>Methodology</w:t>
      </w:r>
      <w:bookmarkEnd w:id="28"/>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9" w:name="_Toc179540549"/>
      <w:r>
        <w:rPr>
          <w:rStyle w:val="normaltextrun"/>
          <w:color w:val="0F4761"/>
        </w:rPr>
        <w:t>3.1 Research Question</w:t>
      </w:r>
      <w:bookmarkEnd w:id="29"/>
    </w:p>
    <w:p w14:paraId="0A4F8612" w14:textId="2D28B35A" w:rsidR="002670E9" w:rsidRDefault="002670E9" w:rsidP="00625678">
      <w:pPr>
        <w:pStyle w:val="ListParagraph"/>
        <w:numPr>
          <w:ilvl w:val="0"/>
          <w:numId w:val="8"/>
        </w:numPr>
      </w:pPr>
      <w:r>
        <w:t xml:space="preserve">What are the challenges associated with </w:t>
      </w:r>
      <w:r w:rsidR="00625678">
        <w:t>D</w:t>
      </w:r>
      <w:r>
        <w:t xml:space="preserve"> in low connectivity environments and what methods of replication or data transfer are appropriate for system robustness given extreme operational environments?</w:t>
      </w:r>
    </w:p>
    <w:p w14:paraId="7A62E71F" w14:textId="559C0086" w:rsidR="00625678" w:rsidRPr="002670E9" w:rsidRDefault="00625678" w:rsidP="00625678">
      <w:pPr>
        <w:pStyle w:val="ListParagraph"/>
        <w:numPr>
          <w:ilvl w:val="0"/>
          <w:numId w:val="8"/>
        </w:numPr>
      </w:pPr>
      <w:r>
        <w:t>What are the challenges associated with a Distributed Database System and how can replication be leveraged to alleviate common issues with contention and consistency in such a system?</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30"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30"/>
    </w:p>
    <w:p w14:paraId="02ED7205" w14:textId="739051F2" w:rsidR="002B3B8A" w:rsidRDefault="002B3B8A" w:rsidP="002B3B8A">
      <w:r>
        <w:t>The project aims to create a</w:t>
      </w:r>
      <w:r w:rsidR="00625678">
        <w:t xml:space="preserve"> Distributed</w:t>
      </w:r>
      <w:r>
        <w:t xml:space="preserve"> Database Replication Management System</w:t>
      </w:r>
      <w:r w:rsidR="00625678">
        <w:t xml:space="preserve"> (DDRMS)</w:t>
      </w:r>
      <w:r>
        <w:t xml:space="preserve">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P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65F2DFB8" w14:textId="77777777" w:rsidR="00761405" w:rsidRDefault="00761405" w:rsidP="00C07B9D"/>
    <w:p w14:paraId="56B213A7" w14:textId="1EDBBCF5" w:rsidR="002670E9" w:rsidRDefault="002670E9" w:rsidP="002670E9">
      <w:pPr>
        <w:pStyle w:val="Heading2"/>
        <w:spacing w:line="360" w:lineRule="auto"/>
        <w:rPr>
          <w:rFonts w:cs="Times New Roman"/>
        </w:rPr>
      </w:pPr>
      <w:bookmarkStart w:id="31" w:name="_Toc165017835"/>
      <w:bookmarkStart w:id="32" w:name="_Toc179540551"/>
      <w:r w:rsidRPr="0001066A">
        <w:rPr>
          <w:rFonts w:cs="Times New Roman"/>
        </w:rPr>
        <w:t>3.</w:t>
      </w:r>
      <w:r w:rsidR="00156832">
        <w:rPr>
          <w:rFonts w:cs="Times New Roman"/>
        </w:rPr>
        <w:t>4</w:t>
      </w:r>
      <w:r w:rsidRPr="0001066A">
        <w:rPr>
          <w:rFonts w:cs="Times New Roman"/>
        </w:rPr>
        <w:t xml:space="preserve"> </w:t>
      </w:r>
      <w:bookmarkEnd w:id="31"/>
      <w:bookmarkEnd w:id="32"/>
      <w:r w:rsidR="00156832">
        <w:rPr>
          <w:rFonts w:cs="Times New Roman"/>
        </w:rPr>
        <w:t>Justification</w:t>
      </w:r>
    </w:p>
    <w:p w14:paraId="0EB90977" w14:textId="152AE254" w:rsidR="00156832" w:rsidRDefault="00156832" w:rsidP="00156832">
      <w:r>
        <w:t>The theoretical implementation of the Micro Service architecture implies that each microservice on the system has its own related database. However, this implementation can become hard to manage because each database requires its own connection points.</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t xml:space="preserve">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 </w:t>
      </w:r>
    </w:p>
    <w:p w14:paraId="2899462A" w14:textId="0C54C6FC" w:rsidR="00156832" w:rsidRDefault="00156832" w:rsidP="00156832">
      <w:r>
        <w:lastRenderedPageBreak/>
        <w:t xml:space="preserve">The advantages of this system are severalfold in terms of management and understanding of the system’s data at large, by allowing replication of edge databases into a larger database the system will enable the end user to gain a greater understanding of the overall system. </w:t>
      </w:r>
    </w:p>
    <w:p w14:paraId="2321EF22" w14:textId="129AC07B" w:rsidR="00156832"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 The proposed system would allow these databases to be aggregated into a central data store that the accountancy or auditing team can access.</w:t>
      </w:r>
    </w:p>
    <w:p w14:paraId="161D2BC8" w14:textId="77777777" w:rsidR="004B0433" w:rsidRPr="00156832" w:rsidRDefault="004B0433" w:rsidP="00156832"/>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4: Literature Review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3" w:name="_Toc179540552"/>
      <w:r>
        <w:rPr>
          <w:rStyle w:val="normaltextrun"/>
        </w:rPr>
        <w:lastRenderedPageBreak/>
        <w:t>References &amp; Bibliography</w:t>
      </w:r>
      <w:bookmarkEnd w:id="33"/>
    </w:p>
    <w:p w14:paraId="3AC62F6A" w14:textId="06E91C3F" w:rsidR="00DB6806" w:rsidRDefault="00DB6806" w:rsidP="00BB6988">
      <w:pPr>
        <w:pStyle w:val="Heading2"/>
        <w:numPr>
          <w:ilvl w:val="0"/>
          <w:numId w:val="6"/>
        </w:numPr>
        <w:jc w:val="left"/>
        <w:rPr>
          <w:rStyle w:val="normaltextrun"/>
        </w:rPr>
      </w:pPr>
      <w:bookmarkStart w:id="34" w:name="_Toc179540553"/>
      <w:r>
        <w:rPr>
          <w:rStyle w:val="normaltextrun"/>
        </w:rPr>
        <w:t>References:</w:t>
      </w:r>
      <w:bookmarkEnd w:id="34"/>
    </w:p>
    <w:p w14:paraId="40817AEE" w14:textId="77777777" w:rsidR="00761405" w:rsidRDefault="00761405" w:rsidP="00BB6988">
      <w:pPr>
        <w:pStyle w:val="ChapterHeading"/>
        <w:jc w:val="left"/>
        <w:rPr>
          <w:rFonts w:ascii="Segoe UI" w:hAnsi="Segoe UI" w:cs="Segoe UI"/>
          <w:sz w:val="18"/>
          <w:szCs w:val="18"/>
        </w:rPr>
      </w:pPr>
    </w:p>
    <w:p w14:paraId="77A6DCDF" w14:textId="77777777" w:rsidR="006B4FF3" w:rsidRPr="006B4FF3" w:rsidRDefault="009D5C88" w:rsidP="006B4FF3">
      <w:pPr>
        <w:pStyle w:val="Bibliography"/>
        <w:rPr>
          <w:rFonts w:cs="Times New Roman"/>
        </w:rPr>
      </w:pPr>
      <w:r>
        <w:fldChar w:fldCharType="begin"/>
      </w:r>
      <w:r w:rsidR="0097277A">
        <w:instrText xml:space="preserve"> ADDIN ZOTERO_BIBL {"uncited":[],"omitted":[],"custom":[]} CSL_BIBLIOGRAPHY </w:instrText>
      </w:r>
      <w:r>
        <w:fldChar w:fldCharType="separate"/>
      </w:r>
      <w:r w:rsidR="006B4FF3" w:rsidRPr="006B4FF3">
        <w:rPr>
          <w:rFonts w:cs="Times New Roman"/>
        </w:rPr>
        <w:t xml:space="preserve">Banafa, A., 2020. </w:t>
      </w:r>
      <w:r w:rsidR="006B4FF3" w:rsidRPr="006B4FF3">
        <w:rPr>
          <w:rFonts w:cs="Times New Roman"/>
          <w:i/>
          <w:iCs/>
        </w:rPr>
        <w:t>Blockchain Technology and Applications</w:t>
      </w:r>
      <w:r w:rsidR="006B4FF3" w:rsidRPr="006B4FF3">
        <w:rPr>
          <w:rFonts w:cs="Times New Roman"/>
        </w:rPr>
        <w:t>. [online] Milton, UNITED KINGDOM: River Publishers. Available at: &lt;http://ebookcentral.proquest.com/lib/munster/detail.action?docID=6300570&gt; [Accessed 27 September 2024].</w:t>
      </w:r>
    </w:p>
    <w:p w14:paraId="5774521E" w14:textId="77777777" w:rsidR="006B4FF3" w:rsidRPr="006B4FF3" w:rsidRDefault="006B4FF3" w:rsidP="006B4FF3">
      <w:pPr>
        <w:pStyle w:val="Bibliography"/>
        <w:rPr>
          <w:rFonts w:cs="Times New Roman"/>
        </w:rPr>
      </w:pPr>
      <w:r w:rsidRPr="006B4FF3">
        <w:rPr>
          <w:rFonts w:cs="Times New Roman"/>
        </w:rPr>
        <w:t xml:space="preserve">Chopra, R., 2017. </w:t>
      </w:r>
      <w:r w:rsidRPr="006B4FF3">
        <w:rPr>
          <w:rFonts w:cs="Times New Roman"/>
          <w:i/>
          <w:iCs/>
        </w:rPr>
        <w:t>Cloud Computing: An Introduction</w:t>
      </w:r>
      <w:r w:rsidRPr="006B4FF3">
        <w:rPr>
          <w:rFonts w:cs="Times New Roman"/>
        </w:rPr>
        <w:t>. [online] Bloomfield, UNITED STATES: Mercury Learning &amp; Information. Available at: &lt;http://ebookcentral.proquest.com/lib/munster/detail.action?docID=4895092&gt; [Accessed 11 October 2024].</w:t>
      </w:r>
    </w:p>
    <w:p w14:paraId="247F3386" w14:textId="77777777" w:rsidR="006B4FF3" w:rsidRPr="006B4FF3" w:rsidRDefault="006B4FF3" w:rsidP="006B4FF3">
      <w:pPr>
        <w:pStyle w:val="Bibliography"/>
        <w:rPr>
          <w:rFonts w:cs="Times New Roman"/>
        </w:rPr>
      </w:pPr>
      <w:r w:rsidRPr="006B4FF3">
        <w:rPr>
          <w:rFonts w:cs="Times New Roman"/>
        </w:rPr>
        <w:t xml:space="preserve">Connolly, T. and Begg, C., 2014. </w:t>
      </w:r>
      <w:r w:rsidRPr="006B4FF3">
        <w:rPr>
          <w:rFonts w:cs="Times New Roman"/>
          <w:i/>
          <w:iCs/>
        </w:rPr>
        <w:t xml:space="preserve">Database Systems: </w:t>
      </w:r>
      <w:proofErr w:type="gramStart"/>
      <w:r w:rsidRPr="006B4FF3">
        <w:rPr>
          <w:rFonts w:cs="Times New Roman"/>
          <w:i/>
          <w:iCs/>
        </w:rPr>
        <w:t>a</w:t>
      </w:r>
      <w:proofErr w:type="gramEnd"/>
      <w:r w:rsidRPr="006B4FF3">
        <w:rPr>
          <w:rFonts w:cs="Times New Roman"/>
          <w:i/>
          <w:iCs/>
        </w:rPr>
        <w:t xml:space="preserve"> Practical Approach to Design, Implementation, and Management, Global Edition</w:t>
      </w:r>
      <w:r w:rsidRPr="006B4FF3">
        <w:rPr>
          <w:rFonts w:cs="Times New Roman"/>
        </w:rPr>
        <w:t>. [online] Harlow, UNITED KINGDOM: Pearson Education, Limited. Available at: &lt;http://ebookcentral.proquest.com/lib/munster/detail.action?docID=5174902&gt; [Accessed 11 October 2024].</w:t>
      </w:r>
    </w:p>
    <w:p w14:paraId="3EE8615D" w14:textId="77777777" w:rsidR="006B4FF3" w:rsidRPr="006B4FF3" w:rsidRDefault="006B4FF3" w:rsidP="006B4FF3">
      <w:pPr>
        <w:pStyle w:val="Bibliography"/>
        <w:rPr>
          <w:rFonts w:cs="Times New Roman"/>
        </w:rPr>
      </w:pPr>
      <w:proofErr w:type="spellStart"/>
      <w:r w:rsidRPr="006B4FF3">
        <w:rPr>
          <w:rFonts w:cs="Times New Roman"/>
        </w:rPr>
        <w:t>Coulouris</w:t>
      </w:r>
      <w:proofErr w:type="spellEnd"/>
      <w:r w:rsidRPr="006B4FF3">
        <w:rPr>
          <w:rFonts w:cs="Times New Roman"/>
        </w:rPr>
        <w:t xml:space="preserve">, G., Dollimore, J., Kindberg, T. and Blair, G., 2011. </w:t>
      </w:r>
      <w:r w:rsidRPr="006B4FF3">
        <w:rPr>
          <w:rFonts w:cs="Times New Roman"/>
          <w:i/>
          <w:iCs/>
        </w:rPr>
        <w:t>Distributed Systems: International Edition</w:t>
      </w:r>
      <w:r w:rsidRPr="006B4FF3">
        <w:rPr>
          <w:rFonts w:cs="Times New Roman"/>
        </w:rPr>
        <w:t>. [online] Harlow, UNITED KINGDOM: Pearson Education, Limited. Available at: &lt;http://ebookcentral.proquest.com/lib/munster/detail.action?docID=5176822&gt; [Accessed 18 October 2024].</w:t>
      </w:r>
    </w:p>
    <w:p w14:paraId="73EC03C6" w14:textId="77777777" w:rsidR="006B4FF3" w:rsidRPr="006B4FF3" w:rsidRDefault="006B4FF3" w:rsidP="006B4FF3">
      <w:pPr>
        <w:pStyle w:val="Bibliography"/>
        <w:rPr>
          <w:rFonts w:cs="Times New Roman"/>
        </w:rPr>
      </w:pPr>
      <w:proofErr w:type="spellStart"/>
      <w:r w:rsidRPr="006B4FF3">
        <w:rPr>
          <w:rFonts w:cs="Times New Roman"/>
        </w:rPr>
        <w:t>Dhulavvagol</w:t>
      </w:r>
      <w:proofErr w:type="spellEnd"/>
      <w:r w:rsidRPr="006B4FF3">
        <w:rPr>
          <w:rFonts w:cs="Times New Roman"/>
        </w:rPr>
        <w:t xml:space="preserve">, P.M., </w:t>
      </w:r>
      <w:proofErr w:type="spellStart"/>
      <w:r w:rsidRPr="006B4FF3">
        <w:rPr>
          <w:rFonts w:cs="Times New Roman"/>
        </w:rPr>
        <w:t>Totad</w:t>
      </w:r>
      <w:proofErr w:type="spellEnd"/>
      <w:r w:rsidRPr="006B4FF3">
        <w:rPr>
          <w:rFonts w:cs="Times New Roman"/>
        </w:rPr>
        <w:t xml:space="preserve">, S.G. and </w:t>
      </w:r>
      <w:proofErr w:type="spellStart"/>
      <w:r w:rsidRPr="006B4FF3">
        <w:rPr>
          <w:rFonts w:cs="Times New Roman"/>
        </w:rPr>
        <w:t>Bhandage</w:t>
      </w:r>
      <w:proofErr w:type="spellEnd"/>
      <w:r w:rsidRPr="006B4FF3">
        <w:rPr>
          <w:rFonts w:cs="Times New Roman"/>
        </w:rPr>
        <w:t xml:space="preserve">, N., 2022. Topic Based Partitioning for Selective Search Using Sharding Technique. In: </w:t>
      </w:r>
      <w:r w:rsidRPr="006B4FF3">
        <w:rPr>
          <w:rFonts w:cs="Times New Roman"/>
          <w:i/>
          <w:iCs/>
        </w:rPr>
        <w:t>2022 International Conference for Advancement in Technology (ICONAT)</w:t>
      </w:r>
      <w:r w:rsidRPr="006B4FF3">
        <w:rPr>
          <w:rFonts w:cs="Times New Roman"/>
        </w:rPr>
        <w:t>. [online] 2022 International Conference for Advancement in Technology (ICONAT). pp.1–5. https://doi.org/10.1109/ICONAT53423.2022.9726020.</w:t>
      </w:r>
    </w:p>
    <w:p w14:paraId="4059BEB6" w14:textId="77777777" w:rsidR="006B4FF3" w:rsidRPr="006B4FF3" w:rsidRDefault="006B4FF3" w:rsidP="006B4FF3">
      <w:pPr>
        <w:pStyle w:val="Bibliography"/>
        <w:rPr>
          <w:rFonts w:cs="Times New Roman"/>
        </w:rPr>
      </w:pPr>
      <w:r w:rsidRPr="006B4FF3">
        <w:rPr>
          <w:rFonts w:cs="Times New Roman"/>
        </w:rPr>
        <w:t xml:space="preserve">Georgiou, M.A., Panayiotou, M., </w:t>
      </w:r>
      <w:proofErr w:type="spellStart"/>
      <w:r w:rsidRPr="006B4FF3">
        <w:rPr>
          <w:rFonts w:cs="Times New Roman"/>
        </w:rPr>
        <w:t>Odysseos</w:t>
      </w:r>
      <w:proofErr w:type="spellEnd"/>
      <w:r w:rsidRPr="006B4FF3">
        <w:rPr>
          <w:rFonts w:cs="Times New Roman"/>
        </w:rPr>
        <w:t xml:space="preserve">, L., Paphitis, A., </w:t>
      </w:r>
      <w:proofErr w:type="spellStart"/>
      <w:r w:rsidRPr="006B4FF3">
        <w:rPr>
          <w:rFonts w:cs="Times New Roman"/>
        </w:rPr>
        <w:t>Sirivianos</w:t>
      </w:r>
      <w:proofErr w:type="spellEnd"/>
      <w:r w:rsidRPr="006B4FF3">
        <w:rPr>
          <w:rFonts w:cs="Times New Roman"/>
        </w:rPr>
        <w:t xml:space="preserve">, M. and </w:t>
      </w:r>
      <w:proofErr w:type="spellStart"/>
      <w:r w:rsidRPr="006B4FF3">
        <w:rPr>
          <w:rFonts w:cs="Times New Roman"/>
        </w:rPr>
        <w:t>Herodotou</w:t>
      </w:r>
      <w:proofErr w:type="spellEnd"/>
      <w:r w:rsidRPr="006B4FF3">
        <w:rPr>
          <w:rFonts w:cs="Times New Roman"/>
        </w:rPr>
        <w:t xml:space="preserve">, H., 2021. Attaining Workload Scalability and Strong Consistency for Replicated Databases with </w:t>
      </w:r>
      <w:proofErr w:type="spellStart"/>
      <w:r w:rsidRPr="006B4FF3">
        <w:rPr>
          <w:rFonts w:cs="Times New Roman"/>
        </w:rPr>
        <w:t>Hihooi</w:t>
      </w:r>
      <w:proofErr w:type="spellEnd"/>
      <w:r w:rsidRPr="006B4FF3">
        <w:rPr>
          <w:rFonts w:cs="Times New Roman"/>
        </w:rPr>
        <w:t xml:space="preserve">. In: </w:t>
      </w:r>
      <w:r w:rsidRPr="006B4FF3">
        <w:rPr>
          <w:rFonts w:cs="Times New Roman"/>
          <w:i/>
          <w:iCs/>
        </w:rPr>
        <w:t>Proceedings of the 2021 International Conference on Management of Data</w:t>
      </w:r>
      <w:r w:rsidRPr="006B4FF3">
        <w:rPr>
          <w:rFonts w:cs="Times New Roman"/>
        </w:rPr>
        <w:t>. [online] SIGMOD/PODS ’21: International Conference on Management of Data. Virtual Event China: ACM. pp.2721–2725. https://doi.org/10.1145/3448016.3452746.</w:t>
      </w:r>
    </w:p>
    <w:p w14:paraId="4DF628A7" w14:textId="77777777" w:rsidR="006B4FF3" w:rsidRPr="006B4FF3" w:rsidRDefault="006B4FF3" w:rsidP="006B4FF3">
      <w:pPr>
        <w:pStyle w:val="Bibliography"/>
        <w:rPr>
          <w:rFonts w:cs="Times New Roman"/>
        </w:rPr>
      </w:pPr>
      <w:r w:rsidRPr="006B4FF3">
        <w:rPr>
          <w:rFonts w:cs="Times New Roman"/>
        </w:rPr>
        <w:t xml:space="preserve">Kong, C., Gao, M., Qian, W., Zhou, M., Gong, X., Zhang, R. and Zhou, A., 2015. ACID Encountering the CAP Theorem: Two Bank Case Studies. In: </w:t>
      </w:r>
      <w:r w:rsidRPr="006B4FF3">
        <w:rPr>
          <w:rFonts w:cs="Times New Roman"/>
          <w:i/>
          <w:iCs/>
        </w:rPr>
        <w:t>2015 12th Web Information System and Application Conference (WISA)</w:t>
      </w:r>
      <w:r w:rsidRPr="006B4FF3">
        <w:rPr>
          <w:rFonts w:cs="Times New Roman"/>
        </w:rPr>
        <w:t>. [online] 2015 12th Web Information System and Application Conference (WISA). pp.235–240. https://doi.org/10.1109/WISA.2015.63.</w:t>
      </w:r>
    </w:p>
    <w:p w14:paraId="77827504" w14:textId="77777777" w:rsidR="006B4FF3" w:rsidRPr="006B4FF3" w:rsidRDefault="006B4FF3" w:rsidP="006B4FF3">
      <w:pPr>
        <w:pStyle w:val="Bibliography"/>
        <w:rPr>
          <w:rFonts w:cs="Times New Roman"/>
        </w:rPr>
      </w:pPr>
      <w:r w:rsidRPr="006B4FF3">
        <w:rPr>
          <w:rFonts w:cs="Times New Roman"/>
        </w:rPr>
        <w:t xml:space="preserve">M. Wiesmann, F. Pedone, A. Schiper, B. Kemme, and G. Alonso, 2000. Database replication techniques: a </w:t>
      </w:r>
      <w:proofErr w:type="gramStart"/>
      <w:r w:rsidRPr="006B4FF3">
        <w:rPr>
          <w:rFonts w:cs="Times New Roman"/>
        </w:rPr>
        <w:t>three parameter</w:t>
      </w:r>
      <w:proofErr w:type="gramEnd"/>
      <w:r w:rsidRPr="006B4FF3">
        <w:rPr>
          <w:rFonts w:cs="Times New Roman"/>
        </w:rPr>
        <w:t xml:space="preserve"> classification. In: </w:t>
      </w:r>
      <w:r w:rsidRPr="006B4FF3">
        <w:rPr>
          <w:rFonts w:cs="Times New Roman"/>
          <w:i/>
          <w:iCs/>
        </w:rPr>
        <w:t>Proceedings 19th IEEE Symposium on Reliable Distributed Systems SRDS-2000</w:t>
      </w:r>
      <w:r w:rsidRPr="006B4FF3">
        <w:rPr>
          <w:rFonts w:cs="Times New Roman"/>
        </w:rPr>
        <w:t>. [online] Proceedings 19th IEEE Symposium on Reliable Distributed Systems SRDS-2000. pp.206–215. https://doi.org/10.1109/RELDI.2000.885408.</w:t>
      </w:r>
    </w:p>
    <w:p w14:paraId="62D01F4D" w14:textId="77777777" w:rsidR="006B4FF3" w:rsidRPr="006B4FF3" w:rsidRDefault="006B4FF3" w:rsidP="006B4FF3">
      <w:pPr>
        <w:pStyle w:val="Bibliography"/>
        <w:rPr>
          <w:rFonts w:cs="Times New Roman"/>
        </w:rPr>
      </w:pPr>
      <w:r w:rsidRPr="006B4FF3">
        <w:rPr>
          <w:rFonts w:cs="Times New Roman"/>
        </w:rPr>
        <w:t xml:space="preserve">Mapanga, I. and </w:t>
      </w:r>
      <w:proofErr w:type="spellStart"/>
      <w:r w:rsidRPr="006B4FF3">
        <w:rPr>
          <w:rFonts w:cs="Times New Roman"/>
        </w:rPr>
        <w:t>Kadebu</w:t>
      </w:r>
      <w:proofErr w:type="spellEnd"/>
      <w:r w:rsidRPr="006B4FF3">
        <w:rPr>
          <w:rFonts w:cs="Times New Roman"/>
        </w:rPr>
        <w:t xml:space="preserve">, P., 2013. Database Management Systems: A NoSQL Analysis. </w:t>
      </w:r>
      <w:r w:rsidRPr="006B4FF3">
        <w:rPr>
          <w:rFonts w:cs="Times New Roman"/>
          <w:i/>
          <w:iCs/>
        </w:rPr>
        <w:t>Database Management Systems</w:t>
      </w:r>
      <w:r w:rsidRPr="006B4FF3">
        <w:rPr>
          <w:rFonts w:cs="Times New Roman"/>
        </w:rPr>
        <w:t>, 1(7).</w:t>
      </w:r>
    </w:p>
    <w:p w14:paraId="654DA8C2" w14:textId="77777777" w:rsidR="006B4FF3" w:rsidRPr="006B4FF3" w:rsidRDefault="006B4FF3" w:rsidP="006B4FF3">
      <w:pPr>
        <w:pStyle w:val="Bibliography"/>
        <w:rPr>
          <w:rFonts w:cs="Times New Roman"/>
        </w:rPr>
      </w:pPr>
      <w:r w:rsidRPr="006B4FF3">
        <w:rPr>
          <w:rFonts w:cs="Times New Roman"/>
        </w:rPr>
        <w:lastRenderedPageBreak/>
        <w:t xml:space="preserve">P. R. </w:t>
      </w:r>
      <w:proofErr w:type="spellStart"/>
      <w:r w:rsidRPr="006B4FF3">
        <w:rPr>
          <w:rFonts w:cs="Times New Roman"/>
        </w:rPr>
        <w:t>Pietzuch</w:t>
      </w:r>
      <w:proofErr w:type="spellEnd"/>
      <w:r w:rsidRPr="006B4FF3">
        <w:rPr>
          <w:rFonts w:cs="Times New Roman"/>
        </w:rPr>
        <w:t xml:space="preserve"> and J. M. Bacon, 2002. Hermes: a distributed event-based middleware architecture. In: </w:t>
      </w:r>
      <w:r w:rsidRPr="006B4FF3">
        <w:rPr>
          <w:rFonts w:cs="Times New Roman"/>
          <w:i/>
          <w:iCs/>
        </w:rPr>
        <w:t>Proceedings 22nd International Conference on Distributed Computing Systems Workshops</w:t>
      </w:r>
      <w:r w:rsidRPr="006B4FF3">
        <w:rPr>
          <w:rFonts w:cs="Times New Roman"/>
        </w:rPr>
        <w:t>. Proceedings 22nd International Conference on Distributed Computing Systems Workshops. pp.611–618. https://doi.org/10.1109/ICDCSW.2002.1030837.</w:t>
      </w:r>
    </w:p>
    <w:p w14:paraId="6F5007DF" w14:textId="77777777" w:rsidR="006B4FF3" w:rsidRPr="006B4FF3" w:rsidRDefault="006B4FF3" w:rsidP="006B4FF3">
      <w:pPr>
        <w:pStyle w:val="Bibliography"/>
        <w:rPr>
          <w:rFonts w:cs="Times New Roman"/>
        </w:rPr>
      </w:pPr>
      <w:r w:rsidRPr="006B4FF3">
        <w:rPr>
          <w:rFonts w:cs="Times New Roman"/>
        </w:rPr>
        <w:t xml:space="preserve">Vidhya, V., Jeyaram, G. and Ishwarya, K.R., 2016. </w:t>
      </w:r>
      <w:r w:rsidRPr="006B4FF3">
        <w:rPr>
          <w:rFonts w:cs="Times New Roman"/>
          <w:i/>
          <w:iCs/>
        </w:rPr>
        <w:t>Database Management Systems</w:t>
      </w:r>
      <w:r w:rsidRPr="006B4FF3">
        <w:rPr>
          <w:rFonts w:cs="Times New Roman"/>
        </w:rPr>
        <w:t>. [online] New Delhi, INDIA: Alpha Science International. Available at: &lt;http://ebookcentral.proquest.com/lib/munster/detail.action?docID=5248352&gt; [Accessed 11 October 2024].</w:t>
      </w:r>
    </w:p>
    <w:p w14:paraId="6C4AD757" w14:textId="77777777" w:rsidR="006B4FF3" w:rsidRPr="006B4FF3" w:rsidRDefault="006B4FF3" w:rsidP="006B4FF3">
      <w:pPr>
        <w:pStyle w:val="Bibliography"/>
        <w:rPr>
          <w:rFonts w:cs="Times New Roman"/>
        </w:rPr>
      </w:pPr>
      <w:r w:rsidRPr="006B4FF3">
        <w:rPr>
          <w:rFonts w:cs="Times New Roman"/>
        </w:rPr>
        <w:t xml:space="preserve">Zhao, W., 2014. </w:t>
      </w:r>
      <w:r w:rsidRPr="006B4FF3">
        <w:rPr>
          <w:rFonts w:cs="Times New Roman"/>
          <w:i/>
          <w:iCs/>
        </w:rPr>
        <w:t>Building Dependable Distributed Systems</w:t>
      </w:r>
      <w:r w:rsidRPr="006B4FF3">
        <w:rPr>
          <w:rFonts w:cs="Times New Roman"/>
        </w:rPr>
        <w:t>. [online] Newark, UNITED STATES: John Wiley &amp; Sons, Incorporated. Available at: &lt;http://ebookcentral.proquest.com/lib/munster/detail.action?docID=1650851&gt; [Accessed 18 October 2024].</w:t>
      </w:r>
    </w:p>
    <w:p w14:paraId="0E342303" w14:textId="77777777" w:rsidR="006B4FF3" w:rsidRPr="006B4FF3" w:rsidRDefault="006B4FF3" w:rsidP="006B4FF3">
      <w:pPr>
        <w:pStyle w:val="Bibliography"/>
        <w:rPr>
          <w:rFonts w:cs="Times New Roman"/>
        </w:rPr>
      </w:pPr>
      <w:r w:rsidRPr="006B4FF3">
        <w:rPr>
          <w:rFonts w:cs="Times New Roman"/>
        </w:rPr>
        <w:t xml:space="preserve">Zubi, Z.S., 2009. On distributed database security aspects. In: </w:t>
      </w:r>
      <w:r w:rsidRPr="006B4FF3">
        <w:rPr>
          <w:rFonts w:cs="Times New Roman"/>
          <w:i/>
          <w:iCs/>
        </w:rPr>
        <w:t>2009 International Conference on Multimedia Computing and Systems</w:t>
      </w:r>
      <w:r w:rsidRPr="006B4FF3">
        <w:rPr>
          <w:rFonts w:cs="Times New Roman"/>
        </w:rPr>
        <w:t>. [online] 2009 International Conference on Multimedia Computing and Systems. pp.231–235. https://doi.org/10.1109/MMCS.2009.5256696.</w:t>
      </w:r>
    </w:p>
    <w:p w14:paraId="6EE417AD" w14:textId="03AF90AC"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5" w:name="_Toc179540554"/>
      <w:r>
        <w:t>Bibliography:</w:t>
      </w:r>
      <w:bookmarkEnd w:id="35"/>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66C77C05" w14:textId="4EF8F2B7" w:rsidR="00DB6806" w:rsidRPr="00DB6806" w:rsidRDefault="00DB6806" w:rsidP="00DB6806">
      <w:pPr>
        <w:pStyle w:val="Heading1"/>
      </w:pPr>
      <w:bookmarkStart w:id="36" w:name="_Toc179540555"/>
      <w:r>
        <w:lastRenderedPageBreak/>
        <w:t>Appendixes</w:t>
      </w:r>
      <w:bookmarkEnd w:id="36"/>
      <w:r>
        <w:t xml:space="preserve">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 w:numId="8" w16cid:durableId="20786733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6999"/>
    <w:rsid w:val="00006EDC"/>
    <w:rsid w:val="00017BD3"/>
    <w:rsid w:val="0002375B"/>
    <w:rsid w:val="000457B7"/>
    <w:rsid w:val="000733AA"/>
    <w:rsid w:val="000A28F8"/>
    <w:rsid w:val="000D3982"/>
    <w:rsid w:val="00111660"/>
    <w:rsid w:val="001325F9"/>
    <w:rsid w:val="00140C65"/>
    <w:rsid w:val="001513D1"/>
    <w:rsid w:val="00156832"/>
    <w:rsid w:val="00162876"/>
    <w:rsid w:val="001837C3"/>
    <w:rsid w:val="001B0D6B"/>
    <w:rsid w:val="001D6A9E"/>
    <w:rsid w:val="001E09AC"/>
    <w:rsid w:val="001F2B35"/>
    <w:rsid w:val="0020561E"/>
    <w:rsid w:val="002366AD"/>
    <w:rsid w:val="00245272"/>
    <w:rsid w:val="002670E9"/>
    <w:rsid w:val="002B3B8A"/>
    <w:rsid w:val="002D6DC0"/>
    <w:rsid w:val="002D7F7A"/>
    <w:rsid w:val="00310C8B"/>
    <w:rsid w:val="003146A3"/>
    <w:rsid w:val="003972BD"/>
    <w:rsid w:val="003B4CF6"/>
    <w:rsid w:val="003B5056"/>
    <w:rsid w:val="003D6526"/>
    <w:rsid w:val="00430DBD"/>
    <w:rsid w:val="00437EA2"/>
    <w:rsid w:val="0044607A"/>
    <w:rsid w:val="00456D73"/>
    <w:rsid w:val="004967DD"/>
    <w:rsid w:val="004A3A27"/>
    <w:rsid w:val="004B0433"/>
    <w:rsid w:val="004B22D0"/>
    <w:rsid w:val="0050332E"/>
    <w:rsid w:val="00540606"/>
    <w:rsid w:val="0054284E"/>
    <w:rsid w:val="0054519F"/>
    <w:rsid w:val="0059095F"/>
    <w:rsid w:val="005C7121"/>
    <w:rsid w:val="005E03EB"/>
    <w:rsid w:val="00602375"/>
    <w:rsid w:val="00625678"/>
    <w:rsid w:val="00663EF8"/>
    <w:rsid w:val="0069084B"/>
    <w:rsid w:val="006B4FF3"/>
    <w:rsid w:val="006C384C"/>
    <w:rsid w:val="00701F73"/>
    <w:rsid w:val="00705607"/>
    <w:rsid w:val="0073658C"/>
    <w:rsid w:val="00761405"/>
    <w:rsid w:val="007640F6"/>
    <w:rsid w:val="00766238"/>
    <w:rsid w:val="007A510E"/>
    <w:rsid w:val="007B506E"/>
    <w:rsid w:val="007E3C52"/>
    <w:rsid w:val="007E4519"/>
    <w:rsid w:val="007F2466"/>
    <w:rsid w:val="00821F27"/>
    <w:rsid w:val="00825126"/>
    <w:rsid w:val="0086014E"/>
    <w:rsid w:val="00860BBD"/>
    <w:rsid w:val="0086507E"/>
    <w:rsid w:val="008B6F79"/>
    <w:rsid w:val="008B76D1"/>
    <w:rsid w:val="008D2E1A"/>
    <w:rsid w:val="008E29D2"/>
    <w:rsid w:val="00917E6F"/>
    <w:rsid w:val="0097277A"/>
    <w:rsid w:val="00975DFC"/>
    <w:rsid w:val="009966AF"/>
    <w:rsid w:val="009D5C88"/>
    <w:rsid w:val="00A125F0"/>
    <w:rsid w:val="00A23FA7"/>
    <w:rsid w:val="00A36F15"/>
    <w:rsid w:val="00A55BB8"/>
    <w:rsid w:val="00AB0179"/>
    <w:rsid w:val="00AB2AB6"/>
    <w:rsid w:val="00B402C5"/>
    <w:rsid w:val="00B53A73"/>
    <w:rsid w:val="00B900F9"/>
    <w:rsid w:val="00BA07E1"/>
    <w:rsid w:val="00BB6988"/>
    <w:rsid w:val="00C07B9D"/>
    <w:rsid w:val="00C3520D"/>
    <w:rsid w:val="00C54A03"/>
    <w:rsid w:val="00CB6423"/>
    <w:rsid w:val="00CD6466"/>
    <w:rsid w:val="00D072E8"/>
    <w:rsid w:val="00D11B6E"/>
    <w:rsid w:val="00D216AA"/>
    <w:rsid w:val="00D437CE"/>
    <w:rsid w:val="00DB1600"/>
    <w:rsid w:val="00DB6806"/>
    <w:rsid w:val="00DF6002"/>
    <w:rsid w:val="00E33D69"/>
    <w:rsid w:val="00E72361"/>
    <w:rsid w:val="00EA74E0"/>
    <w:rsid w:val="00F548FA"/>
    <w:rsid w:val="00F65557"/>
    <w:rsid w:val="00F75FE1"/>
    <w:rsid w:val="00FF1AC8"/>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1132</TotalTime>
  <Pages>27</Pages>
  <Words>9641</Words>
  <Characters>60263</Characters>
  <Application>Microsoft Office Word</Application>
  <DocSecurity>0</DocSecurity>
  <Lines>1095</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44</cp:revision>
  <dcterms:created xsi:type="dcterms:W3CDTF">2024-09-26T17:46:00Z</dcterms:created>
  <dcterms:modified xsi:type="dcterms:W3CDTF">2024-10-18T10:53:00Z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zotero-version="7.0.7"&gt;&lt;session id="uJOkhytP"/&gt;&lt;style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