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2266EAB" w14:textId="7C893797" w:rsidR="0080322A" w:rsidRPr="00100900" w:rsidRDefault="00100900"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Simple Digital Thermometer</w:t>
      </w:r>
    </w:p>
    <w:p w14:paraId="077065B3" w14:textId="526FF2EB"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Pr="0080322A">
        <w:rPr>
          <w:rFonts w:asciiTheme="majorBidi" w:eastAsia="Times New Roman" w:hAnsiTheme="majorBidi" w:cstheme="majorBidi"/>
          <w:b/>
          <w:bCs/>
          <w:color w:val="0000FF"/>
          <w:kern w:val="0"/>
          <w:sz w:val="20"/>
          <w:szCs w:val="20"/>
          <w:lang w:eastAsia="en-GB"/>
          <w14:ligatures w14:val="none"/>
        </w:rPr>
        <w:t>«#</w:t>
      </w:r>
      <w:r w:rsidR="00346254">
        <w:rPr>
          <w:rFonts w:asciiTheme="majorBidi" w:eastAsia="Times New Roman" w:hAnsiTheme="majorBidi" w:cstheme="majorBidi"/>
          <w:b/>
          <w:bCs/>
          <w:color w:val="0000FF"/>
          <w:kern w:val="0"/>
          <w:sz w:val="20"/>
          <w:szCs w:val="20"/>
          <w:lang w:eastAsia="en-GB"/>
          <w14:ligatures w14:val="none"/>
        </w:rPr>
        <w:t>4</w:t>
      </w:r>
      <w:r w:rsidRPr="0080322A">
        <w:rPr>
          <w:rFonts w:asciiTheme="majorBidi" w:eastAsia="Times New Roman" w:hAnsiTheme="majorBidi" w:cstheme="majorBidi"/>
          <w:b/>
          <w:bCs/>
          <w:color w:val="0000FF"/>
          <w:kern w:val="0"/>
          <w:sz w:val="20"/>
          <w:szCs w:val="20"/>
          <w:lang w:eastAsia="en-GB"/>
          <w14:ligatures w14:val="none"/>
        </w:rPr>
        <w:t>»</w:t>
      </w:r>
    </w:p>
    <w:p w14:paraId="7DFA33C1" w14:textId="4409A376" w:rsidR="0080322A" w:rsidRPr="00100900" w:rsidRDefault="0080322A"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Prepared by </w:t>
      </w:r>
      <w:r w:rsidR="00CB4196" w:rsidRPr="00100900">
        <w:rPr>
          <w:rFonts w:asciiTheme="majorBidi" w:eastAsia="Times New Roman" w:hAnsiTheme="majorBidi" w:cstheme="majorBidi"/>
          <w:b/>
          <w:bCs/>
          <w:color w:val="000000" w:themeColor="text1"/>
          <w:kern w:val="0"/>
          <w:sz w:val="20"/>
          <w:szCs w:val="20"/>
          <w:lang w:eastAsia="en-GB"/>
          <w14:ligatures w14:val="none"/>
        </w:rPr>
        <w:t>Adam Omieciński</w:t>
      </w:r>
    </w:p>
    <w:p w14:paraId="02A06801" w14:textId="231DA2D0"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A70C2A">
        <w:rPr>
          <w:rFonts w:asciiTheme="majorBidi" w:eastAsia="Times New Roman" w:hAnsiTheme="majorBidi" w:cstheme="majorBidi"/>
          <w:b/>
          <w:bCs/>
          <w:color w:val="0000FF"/>
          <w:kern w:val="0"/>
          <w:sz w:val="20"/>
          <w:szCs w:val="20"/>
          <w:lang w:eastAsia="en-GB"/>
          <w14:ligatures w14:val="none"/>
        </w:rPr>
        <w:t>organisation</w:t>
      </w:r>
      <w:r w:rsidRPr="0080322A">
        <w:rPr>
          <w:rFonts w:asciiTheme="majorBidi" w:eastAsia="Times New Roman" w:hAnsiTheme="majorBidi" w:cstheme="majorBidi"/>
          <w:b/>
          <w:bCs/>
          <w:color w:val="0000FF"/>
          <w:kern w:val="0"/>
          <w:sz w:val="20"/>
          <w:szCs w:val="20"/>
          <w:lang w:eastAsia="en-GB"/>
          <w14:ligatures w14:val="none"/>
        </w:rPr>
        <w:t>»</w:t>
      </w:r>
    </w:p>
    <w:p w14:paraId="5EC2AFA0" w14:textId="24A31AC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346254">
        <w:rPr>
          <w:rFonts w:asciiTheme="majorBidi" w:eastAsia="Times New Roman" w:hAnsiTheme="majorBidi" w:cstheme="majorBidi"/>
          <w:b/>
          <w:bCs/>
          <w:color w:val="0000FF"/>
          <w:kern w:val="0"/>
          <w:sz w:val="20"/>
          <w:szCs w:val="20"/>
          <w:lang w:eastAsia="en-GB"/>
          <w14:ligatures w14:val="none"/>
        </w:rPr>
        <w:t>22/</w:t>
      </w:r>
      <w:r w:rsidR="002C0BB6">
        <w:rPr>
          <w:rFonts w:asciiTheme="majorBidi" w:eastAsia="Times New Roman" w:hAnsiTheme="majorBidi" w:cstheme="majorBidi"/>
          <w:b/>
          <w:bCs/>
          <w:color w:val="0000FF"/>
          <w:kern w:val="0"/>
          <w:sz w:val="20"/>
          <w:szCs w:val="20"/>
          <w:lang w:eastAsia="en-GB"/>
          <w14:ligatures w14:val="none"/>
        </w:rPr>
        <w:t>05</w:t>
      </w:r>
      <w:r w:rsidR="00CB4196">
        <w:rPr>
          <w:rFonts w:asciiTheme="majorBidi" w:eastAsia="Times New Roman" w:hAnsiTheme="majorBidi" w:cstheme="majorBidi"/>
          <w:b/>
          <w:bCs/>
          <w:color w:val="0000FF"/>
          <w:kern w:val="0"/>
          <w:sz w:val="20"/>
          <w:szCs w:val="20"/>
          <w:lang w:eastAsia="en-GB"/>
          <w14:ligatures w14:val="none"/>
        </w:rPr>
        <w:t>/2026</w:t>
      </w:r>
      <w:r w:rsidRPr="0080322A">
        <w:rPr>
          <w:rFonts w:asciiTheme="majorBidi" w:eastAsia="Times New Roman" w:hAnsiTheme="majorBidi" w:cstheme="majorBidi"/>
          <w:b/>
          <w:bCs/>
          <w:color w:val="0000FF"/>
          <w:kern w:val="0"/>
          <w:sz w:val="20"/>
          <w:szCs w:val="20"/>
          <w:lang w:eastAsia="en-GB"/>
          <w14:ligatures w14:val="none"/>
        </w:rPr>
        <w:t>»</w:t>
      </w:r>
    </w:p>
    <w:p w14:paraId="6DD86E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90"/>
        <w:gridCol w:w="1105"/>
        <w:gridCol w:w="271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CB0E3B"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118629C"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7530F328"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27/04/2026</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3BD29E5"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68EA759" w:rsidR="00CB0E3B" w:rsidRPr="00CB4196"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#1</w:t>
            </w:r>
            <w:r w:rsidRPr="0080322A">
              <w:rPr>
                <w:rFonts w:asciiTheme="majorBidi" w:eastAsia="Times New Roman" w:hAnsiTheme="majorBidi" w:cstheme="majorBidi"/>
                <w:color w:val="0000FF"/>
                <w:kern w:val="0"/>
                <w:sz w:val="16"/>
                <w:szCs w:val="16"/>
                <w:lang w:eastAsia="en-GB"/>
                <w14:ligatures w14:val="none"/>
              </w:rPr>
              <w:t>»</w:t>
            </w:r>
          </w:p>
        </w:tc>
      </w:tr>
      <w:tr w:rsidR="00CB0E3B" w:rsidRPr="0080322A" w14:paraId="29CFD17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A5CA828" w14:textId="0E6136C1"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ABF0A1" w14:textId="4096CF39" w:rsidR="00CB0E3B" w:rsidRPr="00CB0E3B"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w:t>
            </w:r>
            <w:r w:rsidRPr="00CB0E3B">
              <w:rPr>
                <w:rFonts w:asciiTheme="majorBidi" w:eastAsia="Times New Roman" w:hAnsiTheme="majorBidi" w:cstheme="majorBidi"/>
                <w:color w:val="0000FF"/>
                <w:kern w:val="0"/>
                <w:sz w:val="16"/>
                <w:szCs w:val="16"/>
                <w:lang w:eastAsia="en-GB"/>
                <w14:ligatures w14:val="none"/>
              </w:rPr>
              <w:t>08</w:t>
            </w:r>
            <w:r w:rsidRPr="00CB0E3B">
              <w:rPr>
                <w:rFonts w:asciiTheme="majorBidi" w:eastAsia="Times New Roman" w:hAnsiTheme="majorBidi" w:cstheme="majorBidi"/>
                <w:color w:val="0000FF"/>
                <w:kern w:val="0"/>
                <w:sz w:val="16"/>
                <w:szCs w:val="16"/>
                <w:lang w:eastAsia="en-GB"/>
                <w14:ligatures w14:val="none"/>
              </w:rPr>
              <w:t>/0</w:t>
            </w:r>
            <w:r w:rsidRPr="00CB0E3B">
              <w:rPr>
                <w:rFonts w:asciiTheme="majorBidi" w:eastAsia="Times New Roman" w:hAnsiTheme="majorBidi" w:cstheme="majorBidi"/>
                <w:color w:val="0000FF"/>
                <w:kern w:val="0"/>
                <w:sz w:val="16"/>
                <w:szCs w:val="16"/>
                <w:lang w:eastAsia="en-GB"/>
                <w14:ligatures w14:val="none"/>
              </w:rPr>
              <w:t>5</w:t>
            </w:r>
            <w:r w:rsidRPr="00CB0E3B">
              <w:rPr>
                <w:rFonts w:asciiTheme="majorBidi" w:eastAsia="Times New Roman" w:hAnsiTheme="majorBidi" w:cstheme="majorBidi"/>
                <w:color w:val="0000FF"/>
                <w:kern w:val="0"/>
                <w:sz w:val="16"/>
                <w:szCs w:val="16"/>
                <w:lang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3B321E" w14:textId="75C7D8F9"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UML implemented</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FE9CBE" w14:textId="2484C1E0"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w:t>
            </w:r>
            <w:r w:rsidRPr="0080322A">
              <w:rPr>
                <w:rFonts w:asciiTheme="majorBidi" w:eastAsia="Times New Roman" w:hAnsiTheme="majorBidi" w:cstheme="majorBidi"/>
                <w:color w:val="0000FF"/>
                <w:kern w:val="0"/>
                <w:sz w:val="16"/>
                <w:szCs w:val="16"/>
                <w:lang w:eastAsia="en-GB"/>
                <w14:ligatures w14:val="none"/>
              </w:rPr>
              <w:t>»</w:t>
            </w:r>
          </w:p>
        </w:tc>
      </w:tr>
      <w:tr w:rsidR="00680F5F" w:rsidRPr="0080322A" w14:paraId="4A40702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C65D8D" w14:textId="472BCFC6" w:rsidR="00680F5F" w:rsidRPr="0080322A"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FFD00C" w14:textId="57AAEE54" w:rsidR="00680F5F" w:rsidRPr="00CB0E3B"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15</w:t>
            </w:r>
            <w:r w:rsidRPr="00CB0E3B">
              <w:rPr>
                <w:rFonts w:asciiTheme="majorBidi" w:eastAsia="Times New Roman" w:hAnsiTheme="majorBidi" w:cstheme="majorBidi"/>
                <w:color w:val="0000FF"/>
                <w:kern w:val="0"/>
                <w:sz w:val="16"/>
                <w:szCs w:val="16"/>
                <w:lang w:eastAsia="en-GB"/>
                <w14:ligatures w14:val="none"/>
              </w:rPr>
              <w:t>/05/2026»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DDD56CA" w14:textId="2C5F7AAF" w:rsidR="00680F5F" w:rsidRPr="00680F5F" w:rsidRDefault="00680F5F"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Added System Architecture diagram</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577C18" w14:textId="3C087F85" w:rsidR="00680F5F" w:rsidRPr="0080322A"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3</w:t>
            </w:r>
            <w:r w:rsidRPr="0080322A">
              <w:rPr>
                <w:rFonts w:asciiTheme="majorBidi" w:eastAsia="Times New Roman" w:hAnsiTheme="majorBidi" w:cstheme="majorBidi"/>
                <w:color w:val="0000FF"/>
                <w:kern w:val="0"/>
                <w:sz w:val="16"/>
                <w:szCs w:val="16"/>
                <w:lang w:eastAsia="en-GB"/>
                <w14:ligatures w14:val="none"/>
              </w:rPr>
              <w:t>»</w:t>
            </w:r>
          </w:p>
        </w:tc>
      </w:tr>
      <w:tr w:rsidR="00346254" w:rsidRPr="0080322A" w14:paraId="77FA7D6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C66FAE3" w14:textId="2713B1FE" w:rsidR="00346254" w:rsidRPr="0080322A" w:rsidRDefault="00346254" w:rsidP="0034625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5B3D039" w14:textId="3C0956AD" w:rsidR="00346254" w:rsidRPr="00CB0E3B" w:rsidRDefault="00346254" w:rsidP="0034625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22</w:t>
            </w:r>
            <w:r w:rsidRPr="00CB0E3B">
              <w:rPr>
                <w:rFonts w:asciiTheme="majorBidi" w:eastAsia="Times New Roman" w:hAnsiTheme="majorBidi" w:cstheme="majorBidi"/>
                <w:color w:val="0000FF"/>
                <w:kern w:val="0"/>
                <w:sz w:val="16"/>
                <w:szCs w:val="16"/>
                <w:lang w:eastAsia="en-GB"/>
                <w14:ligatures w14:val="none"/>
              </w:rPr>
              <w:t>/05/2026»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E47FAFE" w14:textId="2BECA3FB" w:rsidR="00346254" w:rsidRPr="0080322A" w:rsidRDefault="00346254" w:rsidP="00346254">
            <w:pPr>
              <w:shd w:val="clear" w:color="auto" w:fill="FFFFFF"/>
              <w:spacing w:before="240" w:after="0" w:line="240" w:lineRule="auto"/>
              <w:jc w:val="both"/>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 xml:space="preserve">Added </w:t>
            </w:r>
            <w:r>
              <w:rPr>
                <w:rFonts w:asciiTheme="majorBidi" w:eastAsia="Times New Roman" w:hAnsiTheme="majorBidi" w:cstheme="majorBidi"/>
                <w:color w:val="0000FF"/>
                <w:kern w:val="0"/>
                <w:sz w:val="16"/>
                <w:szCs w:val="16"/>
                <w:lang w:eastAsia="en-GB"/>
                <w14:ligatures w14:val="none"/>
              </w:rPr>
              <w:t xml:space="preserve">Workflow </w:t>
            </w:r>
            <w:r>
              <w:rPr>
                <w:rFonts w:asciiTheme="majorBidi" w:eastAsia="Times New Roman" w:hAnsiTheme="majorBidi" w:cstheme="majorBidi"/>
                <w:color w:val="0000FF"/>
                <w:kern w:val="0"/>
                <w:sz w:val="16"/>
                <w:szCs w:val="16"/>
                <w:lang w:eastAsia="en-GB"/>
                <w14:ligatures w14:val="none"/>
              </w:rPr>
              <w:t>diagram</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A74A569" w14:textId="5D7F0308" w:rsidR="00346254" w:rsidRPr="0080322A" w:rsidRDefault="00346254" w:rsidP="0034625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4</w:t>
            </w:r>
            <w:r w:rsidRPr="0080322A">
              <w:rPr>
                <w:rFonts w:asciiTheme="majorBidi" w:eastAsia="Times New Roman" w:hAnsiTheme="majorBidi" w:cstheme="majorBidi"/>
                <w:color w:val="0000FF"/>
                <w:kern w:val="0"/>
                <w:sz w:val="16"/>
                <w:szCs w:val="16"/>
                <w:lang w:eastAsia="en-GB"/>
                <w14:ligatures w14:val="none"/>
              </w:rPr>
              <w:t>»</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D30471"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lastRenderedPageBreak/>
        <w:t>This document identifies the software requirements and design for the Simple Digital Thermometer product. It covers the scope of the basic temperature monitoring system intended for home use.</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15525D83"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a simple digital thermometer. Its purpose is to read temperature data from a sensor and display it clearly to the user. The goal is to provide a reliable, easy-to-read, and fast temperature measurement tool.</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538D075C" w14:textId="77777777" w:rsidR="00CB0E3B" w:rsidRDefault="00CB0E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B0E3B">
        <w:rPr>
          <w:rFonts w:asciiTheme="majorBidi" w:eastAsia="Times New Roman" w:hAnsiTheme="majorBidi" w:cstheme="majorBidi"/>
          <w:color w:val="000000" w:themeColor="text1"/>
          <w:kern w:val="0"/>
          <w:sz w:val="20"/>
          <w:szCs w:val="20"/>
          <w:lang w:eastAsia="en-GB"/>
          <w14:ligatures w14:val="none"/>
        </w:rPr>
        <w:t>The Simple Digital Thermometer is a new, self-contained system. It is an independent application running on a basic microcontroller or local environment. It does not replace any existing systems and operates completely offline, interfacing directly with a physical temperature sensor and a display module.</w:t>
      </w:r>
    </w:p>
    <w:p w14:paraId="4B2083C1" w14:textId="00BC5171" w:rsidR="00CB0E3B" w:rsidRPr="00CB0E3B" w:rsidRDefault="00CB0E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B0E3B">
        <w:rPr>
          <w:rFonts w:asciiTheme="majorBidi" w:eastAsia="Times New Roman" w:hAnsiTheme="majorBidi" w:cstheme="majorBidi"/>
          <w:color w:val="000000" w:themeColor="text1"/>
          <w:kern w:val="0"/>
          <w:sz w:val="20"/>
          <w:szCs w:val="20"/>
          <w:lang w:eastAsia="en-GB"/>
          <w14:ligatures w14:val="none"/>
        </w:rPr>
        <w:drawing>
          <wp:inline distT="0" distB="0" distL="0" distR="0" wp14:anchorId="7C08172A" wp14:editId="0B8E049B">
            <wp:extent cx="5731510" cy="2541905"/>
            <wp:effectExtent l="0" t="0" r="2540" b="0"/>
            <wp:docPr id="138108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7246" name=""/>
                    <pic:cNvPicPr/>
                  </pic:nvPicPr>
                  <pic:blipFill>
                    <a:blip r:embed="rId5"/>
                    <a:stretch>
                      <a:fillRect/>
                    </a:stretch>
                  </pic:blipFill>
                  <pic:spPr>
                    <a:xfrm>
                      <a:off x="0" y="0"/>
                      <a:ext cx="5731510" cy="2541905"/>
                    </a:xfrm>
                    <a:prstGeom prst="rect">
                      <a:avLst/>
                    </a:prstGeom>
                  </pic:spPr>
                </pic:pic>
              </a:graphicData>
            </a:graphic>
          </wp:inline>
        </w:drawing>
      </w:r>
    </w:p>
    <w:p w14:paraId="2B45276F" w14:textId="1575A0DB"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5E64294A"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lastRenderedPageBreak/>
        <w:t>Read temperature from a sensor.</w:t>
      </w:r>
    </w:p>
    <w:p w14:paraId="4390F232"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Display temperature on a screen.</w:t>
      </w:r>
    </w:p>
    <w:p w14:paraId="2AA83ABD"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FF"/>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Alert the user if the temperature is too high</w:t>
      </w:r>
      <w:r w:rsidRPr="00100900">
        <w:rPr>
          <w:rFonts w:asciiTheme="majorBidi" w:eastAsia="Times New Roman" w:hAnsiTheme="majorBidi" w:cstheme="majorBidi"/>
          <w:color w:val="0000FF"/>
          <w:kern w:val="0"/>
          <w:sz w:val="20"/>
          <w:szCs w:val="20"/>
          <w:lang w:eastAsia="en-GB"/>
          <w14:ligatures w14:val="none"/>
        </w:rPr>
        <w:t>.</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098A68DA"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main user class is a standard home user with no technical expertise. The system must be fully automated and require zero configuration.</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23FD6D7B"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on a basic microcontroller or local PC environment, interfacing with a standard digital temperature sensor.</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52822313" w14:textId="77777777" w:rsidR="00680F5F"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b/>
          <w:bCs/>
          <w:color w:val="373D3F"/>
          <w:kern w:val="0"/>
          <w:sz w:val="20"/>
          <w:szCs w:val="20"/>
          <w:lang w:eastAsia="en-GB"/>
          <w14:ligatures w14:val="none"/>
        </w:rPr>
        <w:t>2.8. System Architecture (Class Diagram)</w:t>
      </w:r>
      <w:r w:rsidRPr="00680F5F">
        <w:rPr>
          <w:rFonts w:asciiTheme="majorBidi" w:eastAsia="Times New Roman" w:hAnsiTheme="majorBidi" w:cstheme="majorBidi"/>
          <w:color w:val="373D3F"/>
          <w:kern w:val="0"/>
          <w:sz w:val="20"/>
          <w:szCs w:val="20"/>
          <w:lang w:eastAsia="en-GB"/>
          <w14:ligatures w14:val="none"/>
        </w:rPr>
        <w:t xml:space="preserve"> </w:t>
      </w:r>
    </w:p>
    <w:p w14:paraId="40B74861" w14:textId="4F162F21" w:rsidR="00680F5F"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color w:val="373D3F"/>
          <w:kern w:val="0"/>
          <w:sz w:val="20"/>
          <w:szCs w:val="20"/>
          <w:lang w:eastAsia="en-GB"/>
          <w14:ligatures w14:val="none"/>
        </w:rPr>
        <w:t>This diagram outlines the static software architecture for the Simple Digital Thermometer. It shows the main orchestrator class (</w:t>
      </w:r>
      <w:proofErr w:type="spellStart"/>
      <w:r w:rsidRPr="00680F5F">
        <w:rPr>
          <w:rFonts w:asciiTheme="majorBidi" w:eastAsia="Times New Roman" w:hAnsiTheme="majorBidi" w:cstheme="majorBidi"/>
          <w:color w:val="373D3F"/>
          <w:kern w:val="0"/>
          <w:sz w:val="20"/>
          <w:szCs w:val="20"/>
          <w:lang w:eastAsia="en-GB"/>
          <w14:ligatures w14:val="none"/>
        </w:rPr>
        <w:t>ThermometerSystem</w:t>
      </w:r>
      <w:proofErr w:type="spellEnd"/>
      <w:r w:rsidRPr="00680F5F">
        <w:rPr>
          <w:rFonts w:asciiTheme="majorBidi" w:eastAsia="Times New Roman" w:hAnsiTheme="majorBidi" w:cstheme="majorBidi"/>
          <w:color w:val="373D3F"/>
          <w:kern w:val="0"/>
          <w:sz w:val="20"/>
          <w:szCs w:val="20"/>
          <w:lang w:eastAsia="en-GB"/>
          <w14:ligatures w14:val="none"/>
        </w:rPr>
        <w:t xml:space="preserve">) managing hardware abstraction layers, specifically the </w:t>
      </w:r>
      <w:proofErr w:type="spellStart"/>
      <w:r w:rsidRPr="00680F5F">
        <w:rPr>
          <w:rFonts w:asciiTheme="majorBidi" w:eastAsia="Times New Roman" w:hAnsiTheme="majorBidi" w:cstheme="majorBidi"/>
          <w:color w:val="373D3F"/>
          <w:kern w:val="0"/>
          <w:sz w:val="20"/>
          <w:szCs w:val="20"/>
          <w:lang w:eastAsia="en-GB"/>
          <w14:ligatures w14:val="none"/>
        </w:rPr>
        <w:t>TemperatureSensor</w:t>
      </w:r>
      <w:proofErr w:type="spellEnd"/>
      <w:r w:rsidRPr="00680F5F">
        <w:rPr>
          <w:rFonts w:asciiTheme="majorBidi" w:eastAsia="Times New Roman" w:hAnsiTheme="majorBidi" w:cstheme="majorBidi"/>
          <w:color w:val="373D3F"/>
          <w:kern w:val="0"/>
          <w:sz w:val="20"/>
          <w:szCs w:val="20"/>
          <w:lang w:eastAsia="en-GB"/>
          <w14:ligatures w14:val="none"/>
        </w:rPr>
        <w:t xml:space="preserve"> and </w:t>
      </w:r>
      <w:proofErr w:type="spellStart"/>
      <w:r w:rsidRPr="00680F5F">
        <w:rPr>
          <w:rFonts w:asciiTheme="majorBidi" w:eastAsia="Times New Roman" w:hAnsiTheme="majorBidi" w:cstheme="majorBidi"/>
          <w:color w:val="373D3F"/>
          <w:kern w:val="0"/>
          <w:sz w:val="20"/>
          <w:szCs w:val="20"/>
          <w:lang w:eastAsia="en-GB"/>
          <w14:ligatures w14:val="none"/>
        </w:rPr>
        <w:t>DisplayModule</w:t>
      </w:r>
      <w:proofErr w:type="spellEnd"/>
      <w:r w:rsidRPr="00680F5F">
        <w:rPr>
          <w:rFonts w:asciiTheme="majorBidi" w:eastAsia="Times New Roman" w:hAnsiTheme="majorBidi" w:cstheme="majorBidi"/>
          <w:color w:val="373D3F"/>
          <w:kern w:val="0"/>
          <w:sz w:val="20"/>
          <w:szCs w:val="20"/>
          <w:lang w:eastAsia="en-GB"/>
          <w14:ligatures w14:val="none"/>
        </w:rPr>
        <w:t xml:space="preserve">. It also includes utility components, such as a </w:t>
      </w:r>
      <w:proofErr w:type="spellStart"/>
      <w:r w:rsidRPr="00680F5F">
        <w:rPr>
          <w:rFonts w:asciiTheme="majorBidi" w:eastAsia="Times New Roman" w:hAnsiTheme="majorBidi" w:cstheme="majorBidi"/>
          <w:color w:val="373D3F"/>
          <w:kern w:val="0"/>
          <w:sz w:val="20"/>
          <w:szCs w:val="20"/>
          <w:lang w:eastAsia="en-GB"/>
          <w14:ligatures w14:val="none"/>
        </w:rPr>
        <w:t>UnitConverter</w:t>
      </w:r>
      <w:proofErr w:type="spellEnd"/>
      <w:r w:rsidRPr="00680F5F">
        <w:rPr>
          <w:rFonts w:asciiTheme="majorBidi" w:eastAsia="Times New Roman" w:hAnsiTheme="majorBidi" w:cstheme="majorBidi"/>
          <w:color w:val="373D3F"/>
          <w:kern w:val="0"/>
          <w:sz w:val="20"/>
          <w:szCs w:val="20"/>
          <w:lang w:eastAsia="en-GB"/>
          <w14:ligatures w14:val="none"/>
        </w:rPr>
        <w:t xml:space="preserve"> for temperature scale adjustments and an </w:t>
      </w:r>
      <w:proofErr w:type="spellStart"/>
      <w:r w:rsidRPr="00680F5F">
        <w:rPr>
          <w:rFonts w:asciiTheme="majorBidi" w:eastAsia="Times New Roman" w:hAnsiTheme="majorBidi" w:cstheme="majorBidi"/>
          <w:color w:val="373D3F"/>
          <w:kern w:val="0"/>
          <w:sz w:val="20"/>
          <w:szCs w:val="20"/>
          <w:lang w:eastAsia="en-GB"/>
          <w14:ligatures w14:val="none"/>
        </w:rPr>
        <w:t>AlertSystem</w:t>
      </w:r>
      <w:proofErr w:type="spellEnd"/>
      <w:r w:rsidRPr="00680F5F">
        <w:rPr>
          <w:rFonts w:asciiTheme="majorBidi" w:eastAsia="Times New Roman" w:hAnsiTheme="majorBidi" w:cstheme="majorBidi"/>
          <w:color w:val="373D3F"/>
          <w:kern w:val="0"/>
          <w:sz w:val="20"/>
          <w:szCs w:val="20"/>
          <w:lang w:eastAsia="en-GB"/>
          <w14:ligatures w14:val="none"/>
        </w:rPr>
        <w:t xml:space="preserve"> to handle high-temperature warnings.</w:t>
      </w:r>
    </w:p>
    <w:p w14:paraId="11D0729B" w14:textId="0A2CC52F" w:rsidR="00680F5F" w:rsidRDefault="00680F5F"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color w:val="373D3F"/>
          <w:kern w:val="0"/>
          <w:sz w:val="20"/>
          <w:szCs w:val="20"/>
          <w:lang w:eastAsia="en-GB"/>
          <w14:ligatures w14:val="none"/>
        </w:rPr>
        <w:lastRenderedPageBreak/>
        <w:drawing>
          <wp:inline distT="0" distB="0" distL="0" distR="0" wp14:anchorId="46C86B7D" wp14:editId="641561BE">
            <wp:extent cx="4376505" cy="4301836"/>
            <wp:effectExtent l="0" t="0" r="5080" b="3810"/>
            <wp:docPr id="1181783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19091" cy="4343695"/>
                    </a:xfrm>
                    <a:prstGeom prst="rect">
                      <a:avLst/>
                    </a:prstGeom>
                    <a:noFill/>
                    <a:ln>
                      <a:noFill/>
                    </a:ln>
                  </pic:spPr>
                </pic:pic>
              </a:graphicData>
            </a:graphic>
          </wp:inline>
        </w:drawing>
      </w:r>
    </w:p>
    <w:p w14:paraId="65C14A1F" w14:textId="77777777" w:rsidR="00346254" w:rsidRDefault="00346254"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346254">
        <w:rPr>
          <w:rFonts w:asciiTheme="majorBidi" w:eastAsia="Times New Roman" w:hAnsiTheme="majorBidi" w:cstheme="majorBidi"/>
          <w:b/>
          <w:bCs/>
          <w:color w:val="373D3F"/>
          <w:kern w:val="0"/>
          <w:sz w:val="20"/>
          <w:szCs w:val="20"/>
          <w:lang w:eastAsia="en-GB"/>
          <w14:ligatures w14:val="none"/>
        </w:rPr>
        <w:t>2.9. System Workflow (Activity Diagram)</w:t>
      </w:r>
      <w:r w:rsidRPr="00346254">
        <w:rPr>
          <w:rFonts w:asciiTheme="majorBidi" w:eastAsia="Times New Roman" w:hAnsiTheme="majorBidi" w:cstheme="majorBidi"/>
          <w:color w:val="373D3F"/>
          <w:kern w:val="0"/>
          <w:sz w:val="20"/>
          <w:szCs w:val="20"/>
          <w:lang w:eastAsia="en-GB"/>
          <w14:ligatures w14:val="none"/>
        </w:rPr>
        <w:t xml:space="preserve"> </w:t>
      </w:r>
    </w:p>
    <w:p w14:paraId="7EF94A4C" w14:textId="50519B57" w:rsidR="00346254" w:rsidRDefault="00346254"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346254">
        <w:rPr>
          <w:rFonts w:asciiTheme="majorBidi" w:eastAsia="Times New Roman" w:hAnsiTheme="majorBidi" w:cstheme="majorBidi"/>
          <w:color w:val="373D3F"/>
          <w:kern w:val="0"/>
          <w:sz w:val="20"/>
          <w:szCs w:val="20"/>
          <w:lang w:eastAsia="en-GB"/>
          <w14:ligatures w14:val="none"/>
        </w:rPr>
        <w:t>This activity diagram models the continuous operational workflow of the Simple Digital Thermometer. It maps the main execution path from reading sensor data to updating the display. It highlights the decision logic for triggering the high-temperature alert and utilizes concurrent processing (Fork/Join) to handle screen updates while simultaneously listening for user input (unit toggle). An interruptible region is included to handle sudden power loss.</w:t>
      </w:r>
    </w:p>
    <w:p w14:paraId="36269E1F" w14:textId="6329D839" w:rsidR="00346254" w:rsidRPr="00346254" w:rsidRDefault="00346254" w:rsidP="0034625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346254">
        <w:rPr>
          <w:rFonts w:asciiTheme="majorBidi" w:eastAsia="Times New Roman" w:hAnsiTheme="majorBidi" w:cstheme="majorBidi"/>
          <w:color w:val="373D3F"/>
          <w:kern w:val="0"/>
          <w:sz w:val="20"/>
          <w:szCs w:val="20"/>
          <w:lang w:eastAsia="en-GB"/>
          <w14:ligatures w14:val="none"/>
        </w:rPr>
        <w:drawing>
          <wp:inline distT="0" distB="0" distL="0" distR="0" wp14:anchorId="6C5C90A9" wp14:editId="2AA66AE8">
            <wp:extent cx="5431746" cy="3138055"/>
            <wp:effectExtent l="0" t="0" r="0" b="5715"/>
            <wp:docPr id="1207063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4398" cy="3162696"/>
                    </a:xfrm>
                    <a:prstGeom prst="rect">
                      <a:avLst/>
                    </a:prstGeom>
                    <a:noFill/>
                    <a:ln>
                      <a:noFill/>
                    </a:ln>
                  </pic:spPr>
                </pic:pic>
              </a:graphicData>
            </a:graphic>
          </wp:inline>
        </w:drawing>
      </w:r>
    </w:p>
    <w:p w14:paraId="67D26164" w14:textId="77777777" w:rsidR="00346254" w:rsidRPr="00680F5F" w:rsidRDefault="00346254"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890DF14" w14:textId="77777777" w:rsidR="00680F5F" w:rsidRPr="0080322A"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1F2552CE"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F032F">
        <w:rPr>
          <w:rFonts w:asciiTheme="majorBidi" w:eastAsia="Times New Roman" w:hAnsiTheme="majorBidi" w:cstheme="majorBidi"/>
          <w:b/>
          <w:bCs/>
          <w:color w:val="373D3F"/>
          <w:kern w:val="0"/>
          <w:sz w:val="20"/>
          <w:szCs w:val="20"/>
          <w:lang w:eastAsia="en-GB"/>
          <w14:ligatures w14:val="none"/>
        </w:rPr>
        <w:t>3.1. Temperature Measurement</w:t>
      </w:r>
    </w:p>
    <w:p w14:paraId="2A01154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032F">
        <w:rPr>
          <w:rFonts w:asciiTheme="majorBidi" w:eastAsia="Times New Roman" w:hAnsiTheme="majorBidi" w:cstheme="majorBidi"/>
          <w:color w:val="373D3F"/>
          <w:kern w:val="0"/>
          <w:sz w:val="20"/>
          <w:szCs w:val="20"/>
          <w:lang w:eastAsia="en-GB"/>
          <w14:ligatures w14:val="none"/>
        </w:rPr>
        <w:t>The system constantly monitors the environment and extracts temperature data to keep the user informed.</w:t>
      </w:r>
    </w:p>
    <w:p w14:paraId="5075C4B8" w14:textId="248F56C9" w:rsidR="0080322A" w:rsidRPr="0080322A" w:rsidRDefault="0080322A"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12B22F43"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The user interface consists of a simple digital display (either a physical LCD or a basic GUI window on a computer screen) that shows the current temperature as a number.</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6C332706"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EF032F" w:rsidRPr="00EF032F">
        <w:rPr>
          <w:rFonts w:asciiTheme="majorBidi" w:eastAsia="Times New Roman" w:hAnsiTheme="majorBidi" w:cstheme="majorBidi"/>
          <w:b/>
          <w:bCs/>
          <w:color w:val="000000" w:themeColor="text1"/>
          <w:kern w:val="0"/>
          <w:sz w:val="20"/>
          <w:szCs w:val="20"/>
          <w:lang w:eastAsia="en-GB"/>
          <w14:ligatures w14:val="none"/>
        </w:rPr>
        <w:t>Temperature Monitoring System</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3EB0C6D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This module is responsible for fetching, processing, and displaying the temperature. Priority: High.</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212C375B" w14:textId="72B9083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sidRPr="00EF032F">
        <w:rPr>
          <w:rFonts w:asciiTheme="majorBidi" w:eastAsia="Times New Roman" w:hAnsiTheme="majorBidi" w:cstheme="majorBidi"/>
          <w:color w:val="000000" w:themeColor="text1"/>
          <w:kern w:val="0"/>
          <w:sz w:val="20"/>
          <w:szCs w:val="20"/>
          <w:lang w:eastAsia="en-GB"/>
          <w14:ligatures w14:val="none"/>
        </w:rPr>
        <w:t>1.1: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read the current temperature data from the sensor.</w:t>
      </w:r>
      <w:r w:rsidRPr="00EF032F">
        <w:rPr>
          <w:rFonts w:asciiTheme="majorBidi" w:eastAsia="Times New Roman" w:hAnsiTheme="majorBidi" w:cstheme="majorBidi"/>
          <w:color w:val="000000" w:themeColor="text1"/>
          <w:kern w:val="0"/>
          <w:sz w:val="20"/>
          <w:szCs w:val="20"/>
          <w:lang w:eastAsia="en-GB"/>
          <w14:ligatures w14:val="none"/>
        </w:rPr>
        <w:t>.</w:t>
      </w:r>
    </w:p>
    <w:p w14:paraId="164BC810" w14:textId="3F22767B"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the measured temperature in degrees Celsius.</w:t>
      </w:r>
    </w:p>
    <w:p w14:paraId="5B6ECEAA" w14:textId="6141FED6"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update the displayed temperature every 2 seconds.</w:t>
      </w:r>
    </w:p>
    <w:p w14:paraId="725525CE" w14:textId="73E26E23"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a warning message "HOT!" when the temperature exceeds 30°C.</w:t>
      </w:r>
    </w:p>
    <w:p w14:paraId="3B2D64E5" w14:textId="01139A56" w:rsid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w:t>
      </w:r>
      <w:r w:rsidRPr="00EF032F">
        <w:rPr>
          <w:rFonts w:asciiTheme="majorBidi" w:eastAsia="Times New Roman" w:hAnsiTheme="majorBidi" w:cstheme="majorBidi"/>
          <w:color w:val="373D3F"/>
          <w:kern w:val="0"/>
          <w:sz w:val="20"/>
          <w:szCs w:val="20"/>
          <w:lang w:eastAsia="en-GB"/>
          <w14:ligatures w14:val="none"/>
        </w:rPr>
        <w:t xml:space="preserve"> The system shall allow the user to switch the display unit from Celsius to Fahrenheit using a designated button or key press.</w:t>
      </w:r>
    </w:p>
    <w:p w14:paraId="56C3C8B7" w14:textId="18381940" w:rsidR="0080322A" w:rsidRPr="0080322A" w:rsidRDefault="0080322A"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6.1. Performance  </w:t>
      </w:r>
    </w:p>
    <w:p w14:paraId="640ABD6C" w14:textId="075A510E"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NF-1.1: </w:t>
      </w:r>
      <w:r w:rsidR="00EF032F" w:rsidRPr="00EF032F">
        <w:rPr>
          <w:rFonts w:asciiTheme="majorBidi" w:eastAsia="Times New Roman" w:hAnsiTheme="majorBidi" w:cstheme="majorBidi"/>
          <w:color w:val="000000" w:themeColor="text1"/>
          <w:kern w:val="0"/>
          <w:sz w:val="20"/>
          <w:szCs w:val="20"/>
          <w:lang w:eastAsia="en-GB"/>
          <w14:ligatures w14:val="none"/>
        </w:rPr>
        <w:t>S</w:t>
      </w:r>
      <w:r w:rsidR="00EF032F" w:rsidRPr="00EF032F">
        <w:rPr>
          <w:rFonts w:asciiTheme="majorBidi" w:eastAsia="Times New Roman" w:hAnsiTheme="majorBidi" w:cstheme="majorBidi"/>
          <w:color w:val="000000" w:themeColor="text1"/>
          <w:kern w:val="0"/>
          <w:sz w:val="20"/>
          <w:szCs w:val="20"/>
          <w:lang w:eastAsia="en-GB"/>
          <w14:ligatures w14:val="none"/>
        </w:rPr>
        <w:t>ystem shall respond to the user's unit-switch command in &lt; 1 second.</w:t>
      </w:r>
    </w:p>
    <w:p w14:paraId="0B11D059" w14:textId="386BC21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successfully boot up and display the first reading in &lt; 5 seconds.</w:t>
      </w:r>
    </w:p>
    <w:p w14:paraId="563FDCB6" w14:textId="7FFB9523" w:rsidR="00EF032F" w:rsidRPr="00EF032F" w:rsidRDefault="00EF032F"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w:t>
      </w:r>
      <w:r w:rsidRPr="00EF032F">
        <w:rPr>
          <w:rFonts w:asciiTheme="majorBidi" w:eastAsia="Times New Roman" w:hAnsiTheme="majorBidi" w:cstheme="majorBidi"/>
          <w:color w:val="000000" w:themeColor="text1"/>
          <w:kern w:val="0"/>
          <w:sz w:val="20"/>
          <w:szCs w:val="20"/>
          <w:lang w:eastAsia="en-GB"/>
          <w14:ligatures w14:val="none"/>
        </w:rPr>
        <w:t>3</w:t>
      </w:r>
      <w:r w:rsidRPr="00EF032F">
        <w:rPr>
          <w:rFonts w:asciiTheme="majorBidi" w:eastAsia="Times New Roman" w:hAnsiTheme="majorBidi" w:cstheme="majorBidi"/>
          <w:color w:val="000000" w:themeColor="text1"/>
          <w:kern w:val="0"/>
          <w:sz w:val="20"/>
          <w:szCs w:val="20"/>
          <w:lang w:eastAsia="en-GB"/>
          <w14:ligatures w14:val="none"/>
        </w:rPr>
        <w:t>: The system shall maintain a temperature measurement accuracy of +/- 1°C.</w:t>
      </w:r>
    </w:p>
    <w:p w14:paraId="4572A054" w14:textId="48B3FCA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 xml:space="preserve">6.2. </w:t>
      </w:r>
      <w:r w:rsidR="00EF032F" w:rsidRPr="00EF032F">
        <w:rPr>
          <w:rFonts w:asciiTheme="majorBidi" w:eastAsia="Times New Roman" w:hAnsiTheme="majorBidi" w:cstheme="majorBidi"/>
          <w:b/>
          <w:bCs/>
          <w:color w:val="000000" w:themeColor="text1"/>
          <w:kern w:val="0"/>
          <w:sz w:val="20"/>
          <w:szCs w:val="20"/>
          <w:lang w:eastAsia="en-GB"/>
          <w14:ligatures w14:val="none"/>
        </w:rPr>
        <w:t>Reliability &amp; Environment</w:t>
      </w:r>
    </w:p>
    <w:p w14:paraId="597D809E" w14:textId="04531D0F"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maintain 99% uptime during continuous operation.</w:t>
      </w:r>
    </w:p>
    <w:p w14:paraId="3EBC1FE4" w14:textId="0A85D82C"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operate stably on a standard 5V power supply.</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D2E4C"/>
    <w:rsid w:val="00100900"/>
    <w:rsid w:val="00202E4A"/>
    <w:rsid w:val="00254612"/>
    <w:rsid w:val="002C0BB6"/>
    <w:rsid w:val="00315D8C"/>
    <w:rsid w:val="00346254"/>
    <w:rsid w:val="00680F5F"/>
    <w:rsid w:val="00687C58"/>
    <w:rsid w:val="006B1FDB"/>
    <w:rsid w:val="006C1EE0"/>
    <w:rsid w:val="00707B4D"/>
    <w:rsid w:val="0080322A"/>
    <w:rsid w:val="00844631"/>
    <w:rsid w:val="008D6D47"/>
    <w:rsid w:val="00A70C2A"/>
    <w:rsid w:val="00CB0E3B"/>
    <w:rsid w:val="00CB4196"/>
    <w:rsid w:val="00CC5122"/>
    <w:rsid w:val="00D851F0"/>
    <w:rsid w:val="00E767BD"/>
    <w:rsid w:val="00EC6149"/>
    <w:rsid w:val="00EF03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b6190588-3e15-44a0-a842-ba942649da66}" contentBits="0" removed="0"/>
</clbl:labelList>
</file>

<file path=docProps/app.xml><?xml version="1.0" encoding="utf-8"?>
<Properties xmlns="http://schemas.openxmlformats.org/officeDocument/2006/extended-properties" xmlns:vt="http://schemas.openxmlformats.org/officeDocument/2006/docPropsVTypes">
  <Template>Normal</Template>
  <TotalTime>100</TotalTime>
  <Pages>6</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Maja Cichosz</cp:lastModifiedBy>
  <cp:revision>2</cp:revision>
  <dcterms:created xsi:type="dcterms:W3CDTF">2026-06-12T08:38:00Z</dcterms:created>
  <dcterms:modified xsi:type="dcterms:W3CDTF">2026-06-12T08:38:00Z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