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8D38EF" w14:textId="7B6F5BEB" w:rsidR="0021606F" w:rsidRPr="00902388" w:rsidRDefault="00D30E39">
      <w:pPr>
        <w:rPr>
          <w:vertAlign w:val="superscript"/>
          <w:lang w:val="en-US"/>
        </w:rPr>
      </w:pPr>
      <w:r>
        <w:rPr>
          <w:lang w:val="en-US"/>
        </w:rPr>
        <w:t>H</w:t>
      </w:r>
      <w:r w:rsidR="00CF2B86" w:rsidRPr="00DC0D42">
        <w:rPr>
          <w:lang w:val="en-US"/>
        </w:rPr>
        <w:t>elium recovery from natural gas is not a new idea</w:t>
      </w:r>
      <w:r>
        <w:rPr>
          <w:lang w:val="en-US"/>
        </w:rPr>
        <w:t>.</w:t>
      </w:r>
      <w:r w:rsidR="00CF2B86" w:rsidRPr="00DC0D42">
        <w:rPr>
          <w:lang w:val="en-US"/>
        </w:rPr>
        <w:t xml:space="preserve"> </w:t>
      </w:r>
      <w:r>
        <w:rPr>
          <w:lang w:val="en-US"/>
        </w:rPr>
        <w:t xml:space="preserve">As outlined above, the traditional separation method involves </w:t>
      </w:r>
      <w:r w:rsidR="00CF2B86" w:rsidRPr="00DC0D42">
        <w:rPr>
          <w:lang w:val="en-US"/>
        </w:rPr>
        <w:t xml:space="preserve">cryogenic </w:t>
      </w:r>
      <w:r w:rsidR="0095580A" w:rsidRPr="00DC0D42">
        <w:rPr>
          <w:lang w:val="en-US"/>
        </w:rPr>
        <w:t>distillation</w:t>
      </w:r>
      <w:r>
        <w:rPr>
          <w:lang w:val="en-US"/>
        </w:rPr>
        <w:t xml:space="preserve"> </w:t>
      </w:r>
      <w:r w:rsidR="0095580A" w:rsidRPr="00DC0D42">
        <w:rPr>
          <w:lang w:val="en-US"/>
        </w:rPr>
        <w:t xml:space="preserve">followed by a pressure swing adsorption </w:t>
      </w:r>
      <w:r>
        <w:rPr>
          <w:lang w:val="en-US"/>
        </w:rPr>
        <w:t>and is</w:t>
      </w:r>
      <w:r w:rsidR="0095580A" w:rsidRPr="00DC0D42">
        <w:rPr>
          <w:lang w:val="en-US"/>
        </w:rPr>
        <w:t xml:space="preserve"> expensive and energy-intensive. </w:t>
      </w:r>
      <w:r w:rsidR="0021606F" w:rsidRPr="00DC0D42">
        <w:rPr>
          <w:lang w:val="en-US"/>
        </w:rPr>
        <w:t>Hence, novel adsorption- or membrane-based separation methods are in demand and have been an active area of research in recent years.</w:t>
      </w:r>
      <w:r w:rsidR="0021606F" w:rsidRPr="00DC0D42">
        <w:rPr>
          <w:vertAlign w:val="superscript"/>
          <w:lang w:val="en-US"/>
        </w:rPr>
        <w:t>1</w:t>
      </w:r>
      <w:r w:rsidR="0021606F" w:rsidRPr="00DC0D42">
        <w:rPr>
          <w:lang w:val="en-US"/>
        </w:rPr>
        <w:t xml:space="preserve"> </w:t>
      </w:r>
      <w:proofErr w:type="spellStart"/>
      <w:r w:rsidR="0021606F" w:rsidRPr="00DC0D42">
        <w:rPr>
          <w:lang w:val="en-US"/>
        </w:rPr>
        <w:t>Kadioglu</w:t>
      </w:r>
      <w:proofErr w:type="spellEnd"/>
      <w:r w:rsidR="0021606F" w:rsidRPr="00DC0D42">
        <w:rPr>
          <w:lang w:val="en-US"/>
        </w:rPr>
        <w:t xml:space="preserve"> and </w:t>
      </w:r>
      <w:proofErr w:type="spellStart"/>
      <w:r w:rsidR="0021606F" w:rsidRPr="00DC0D42">
        <w:rPr>
          <w:lang w:val="en-US"/>
        </w:rPr>
        <w:t>Keskin</w:t>
      </w:r>
      <w:proofErr w:type="spellEnd"/>
      <w:r w:rsidR="0021606F" w:rsidRPr="00DC0D42">
        <w:rPr>
          <w:lang w:val="en-US"/>
        </w:rPr>
        <w:t xml:space="preserve"> </w:t>
      </w:r>
      <w:r w:rsidR="00391A54" w:rsidRPr="00DC0D42">
        <w:rPr>
          <w:lang w:val="en-US"/>
        </w:rPr>
        <w:t>performed the first large-scale computational screening of the MOF membranes as the potential materials for He/CH</w:t>
      </w:r>
      <w:r w:rsidR="00391A54" w:rsidRPr="00DC0D42">
        <w:rPr>
          <w:vertAlign w:val="subscript"/>
          <w:lang w:val="en-US"/>
        </w:rPr>
        <w:t xml:space="preserve">4 </w:t>
      </w:r>
      <w:r w:rsidR="00391A54" w:rsidRPr="00DC0D42">
        <w:rPr>
          <w:lang w:val="en-US"/>
        </w:rPr>
        <w:t xml:space="preserve">separation. In their study, the adsorption and diffusion properties of helium and methane in </w:t>
      </w:r>
      <w:r w:rsidR="00DB06DC" w:rsidRPr="00DC0D42">
        <w:rPr>
          <w:lang w:val="en-US"/>
        </w:rPr>
        <w:t xml:space="preserve">139 MOFs </w:t>
      </w:r>
      <w:r w:rsidR="00A856DE" w:rsidRPr="00DC0D42">
        <w:rPr>
          <w:lang w:val="en-US"/>
        </w:rPr>
        <w:t xml:space="preserve">were examined </w:t>
      </w:r>
      <w:r w:rsidR="00DB06DC" w:rsidRPr="00DC0D42">
        <w:rPr>
          <w:i/>
          <w:iCs/>
          <w:lang w:val="en-US"/>
        </w:rPr>
        <w:t xml:space="preserve">via </w:t>
      </w:r>
      <w:r w:rsidR="00DB06DC" w:rsidRPr="00DC0D42">
        <w:rPr>
          <w:lang w:val="en-US"/>
        </w:rPr>
        <w:t xml:space="preserve">the grand canonical Monte Carlo and equilibrium molecular dynamics simulations, considering both the single-component gas as well as the </w:t>
      </w:r>
      <w:r w:rsidR="005F34A1" w:rsidRPr="00DC0D42">
        <w:rPr>
          <w:lang w:val="en-US"/>
        </w:rPr>
        <w:t xml:space="preserve">binary </w:t>
      </w:r>
      <w:r w:rsidR="00DB06DC" w:rsidRPr="00DC0D42">
        <w:rPr>
          <w:lang w:val="en-US"/>
        </w:rPr>
        <w:t>CH</w:t>
      </w:r>
      <w:r w:rsidR="00DB06DC" w:rsidRPr="00DC0D42">
        <w:rPr>
          <w:vertAlign w:val="subscript"/>
          <w:lang w:val="en-US"/>
        </w:rPr>
        <w:t>4</w:t>
      </w:r>
      <w:r w:rsidR="00DB06DC" w:rsidRPr="00DC0D42">
        <w:rPr>
          <w:lang w:val="en-US"/>
        </w:rPr>
        <w:t xml:space="preserve">/He mixtures. </w:t>
      </w:r>
      <w:r w:rsidR="00F93FAC" w:rsidRPr="00DC0D42">
        <w:rPr>
          <w:lang w:val="en-US"/>
        </w:rPr>
        <w:t>R</w:t>
      </w:r>
      <w:r w:rsidR="00DB06DC" w:rsidRPr="00DC0D42">
        <w:rPr>
          <w:lang w:val="en-US"/>
        </w:rPr>
        <w:t xml:space="preserve">esults were compared to the traditional polymer and zeolite membranes, </w:t>
      </w:r>
      <w:r w:rsidR="00F93FAC" w:rsidRPr="00DC0D42">
        <w:rPr>
          <w:lang w:val="en-US"/>
        </w:rPr>
        <w:t>where He selectivity of MOF membranes was found to be lower than most of the conventional membranes, but He permeabil</w:t>
      </w:r>
      <w:r w:rsidR="005F34A1" w:rsidRPr="00DC0D42">
        <w:rPr>
          <w:lang w:val="en-US"/>
        </w:rPr>
        <w:t>ity of MOF membranes was predicted to be much higher than those of the traditional materials. Three MOF membranes combining the high He selectivity and permeability were identified, suggesting a good alternative material for a membrane-based CH</w:t>
      </w:r>
      <w:r w:rsidR="005F34A1" w:rsidRPr="00DC0D42">
        <w:rPr>
          <w:vertAlign w:val="subscript"/>
          <w:lang w:val="en-US"/>
        </w:rPr>
        <w:t>4</w:t>
      </w:r>
      <w:r w:rsidR="005F34A1" w:rsidRPr="00DC0D42">
        <w:rPr>
          <w:lang w:val="en-US"/>
        </w:rPr>
        <w:t>/He separation.</w:t>
      </w:r>
      <w:r w:rsidR="005F34A1" w:rsidRPr="00DC0D42">
        <w:rPr>
          <w:vertAlign w:val="superscript"/>
          <w:lang w:val="en-US"/>
        </w:rPr>
        <w:t>2</w:t>
      </w:r>
      <w:r w:rsidR="005F34A1" w:rsidRPr="00DC0D42">
        <w:rPr>
          <w:lang w:val="en-US"/>
        </w:rPr>
        <w:t xml:space="preserve"> A year later, another study on the use of MOFs in helium recovery from natural gas emerged, focused this time </w:t>
      </w:r>
      <w:r w:rsidR="00C021C6" w:rsidRPr="00DC0D42">
        <w:rPr>
          <w:lang w:val="en-US"/>
        </w:rPr>
        <w:t xml:space="preserve">mainly </w:t>
      </w:r>
      <w:r w:rsidR="005F34A1" w:rsidRPr="00DC0D42">
        <w:rPr>
          <w:lang w:val="en-US"/>
        </w:rPr>
        <w:t>on the adsorbent-based appr</w:t>
      </w:r>
      <w:r w:rsidR="002721E2" w:rsidRPr="00DC0D42">
        <w:rPr>
          <w:lang w:val="en-US"/>
        </w:rPr>
        <w:t>oach</w:t>
      </w:r>
      <w:r w:rsidR="005F34A1" w:rsidRPr="00DC0D42">
        <w:rPr>
          <w:lang w:val="en-US"/>
        </w:rPr>
        <w:t>. 500 MOFs were s</w:t>
      </w:r>
      <w:r w:rsidR="002721E2" w:rsidRPr="00DC0D42">
        <w:rPr>
          <w:lang w:val="en-US"/>
        </w:rPr>
        <w:t>ubject to a several-step computational screening (including GCMC and EMD simulations), leading to 10 structures identifie</w:t>
      </w:r>
      <w:r w:rsidR="007404EF" w:rsidRPr="00DC0D42">
        <w:rPr>
          <w:lang w:val="en-US"/>
        </w:rPr>
        <w:t xml:space="preserve">d </w:t>
      </w:r>
      <w:r w:rsidR="00FF4E8F" w:rsidRPr="00DC0D42">
        <w:rPr>
          <w:lang w:val="en-US"/>
        </w:rPr>
        <w:t>as</w:t>
      </w:r>
      <w:r w:rsidR="002721E2" w:rsidRPr="00DC0D42">
        <w:rPr>
          <w:lang w:val="en-US"/>
        </w:rPr>
        <w:t xml:space="preserve"> </w:t>
      </w:r>
      <w:r w:rsidR="00C021C6" w:rsidRPr="00DC0D42">
        <w:rPr>
          <w:lang w:val="en-US"/>
        </w:rPr>
        <w:t xml:space="preserve">exhibiting </w:t>
      </w:r>
      <w:r w:rsidR="002721E2" w:rsidRPr="00DC0D42">
        <w:rPr>
          <w:lang w:val="en-US"/>
        </w:rPr>
        <w:t xml:space="preserve">the best </w:t>
      </w:r>
      <w:r w:rsidR="00C021C6" w:rsidRPr="00DC0D42">
        <w:rPr>
          <w:lang w:val="en-US"/>
        </w:rPr>
        <w:t xml:space="preserve">performance </w:t>
      </w:r>
      <w:r w:rsidR="002721E2" w:rsidRPr="00DC0D42">
        <w:rPr>
          <w:lang w:val="en-US"/>
        </w:rPr>
        <w:t xml:space="preserve">for </w:t>
      </w:r>
      <w:r w:rsidR="00C021C6" w:rsidRPr="00DC0D42">
        <w:rPr>
          <w:lang w:val="en-US"/>
        </w:rPr>
        <w:t xml:space="preserve">the </w:t>
      </w:r>
      <w:r w:rsidR="002721E2" w:rsidRPr="00DC0D42">
        <w:rPr>
          <w:lang w:val="en-US"/>
        </w:rPr>
        <w:t>He/N</w:t>
      </w:r>
      <w:r w:rsidR="002721E2" w:rsidRPr="00DC0D42">
        <w:rPr>
          <w:vertAlign w:val="subscript"/>
          <w:lang w:val="en-US"/>
        </w:rPr>
        <w:t>2</w:t>
      </w:r>
      <w:r w:rsidR="00C021C6" w:rsidRPr="00DC0D42">
        <w:rPr>
          <w:lang w:val="en-US"/>
        </w:rPr>
        <w:t xml:space="preserve"> </w:t>
      </w:r>
      <w:r w:rsidR="007404EF" w:rsidRPr="00DC0D42">
        <w:rPr>
          <w:lang w:val="en-US"/>
        </w:rPr>
        <w:t xml:space="preserve">adsorption-based separation. </w:t>
      </w:r>
      <w:r w:rsidR="00A80B0F" w:rsidRPr="00DC0D42">
        <w:rPr>
          <w:lang w:val="en-US"/>
        </w:rPr>
        <w:t>The diffusion-based separation was a</w:t>
      </w:r>
      <w:r w:rsidR="00A80B0F">
        <w:rPr>
          <w:lang w:val="en-US"/>
        </w:rPr>
        <w:t xml:space="preserve">lso assessed, revealing the 10 best MOFs based on their membrane selectivity. </w:t>
      </w:r>
      <w:r w:rsidR="007404EF">
        <w:rPr>
          <w:lang w:val="en-US"/>
        </w:rPr>
        <w:t xml:space="preserve">Parameters studied included the geometrical properties, dilution and charge effects. </w:t>
      </w:r>
      <w:r w:rsidR="00A80B0F">
        <w:rPr>
          <w:lang w:val="en-US"/>
        </w:rPr>
        <w:t>The structure-property relationships which were established provided a useful information on the desired pore size, helium void fraction and surface area of MOF materials.</w:t>
      </w:r>
      <w:r w:rsidR="00E30CB9">
        <w:rPr>
          <w:vertAlign w:val="superscript"/>
          <w:lang w:val="en-US"/>
        </w:rPr>
        <w:t>3</w:t>
      </w:r>
      <w:r w:rsidR="00E30CB9">
        <w:rPr>
          <w:lang w:val="en-US"/>
        </w:rPr>
        <w:t xml:space="preserve"> </w:t>
      </w:r>
      <w:r w:rsidR="00A856DE">
        <w:rPr>
          <w:lang w:val="en-US"/>
        </w:rPr>
        <w:t>Latest research</w:t>
      </w:r>
      <w:r w:rsidR="00E30CB9">
        <w:rPr>
          <w:lang w:val="en-US"/>
        </w:rPr>
        <w:t xml:space="preserve"> on helium recovery </w:t>
      </w:r>
      <w:r w:rsidR="00902388">
        <w:rPr>
          <w:lang w:val="en-US"/>
        </w:rPr>
        <w:t>also explores</w:t>
      </w:r>
      <w:r w:rsidR="00E30CB9">
        <w:rPr>
          <w:lang w:val="en-US"/>
        </w:rPr>
        <w:t xml:space="preserve"> another class of materials – the zeolite-type ultra-thin MFI membranes. L. Yu </w:t>
      </w:r>
      <w:r w:rsidR="00E30CB9">
        <w:rPr>
          <w:i/>
          <w:iCs/>
          <w:lang w:val="en-US"/>
        </w:rPr>
        <w:t>et al.</w:t>
      </w:r>
      <w:r w:rsidR="00E30CB9">
        <w:rPr>
          <w:lang w:val="en-US"/>
        </w:rPr>
        <w:t xml:space="preserve"> conducted an experimental </w:t>
      </w:r>
      <w:r w:rsidR="00A856DE">
        <w:rPr>
          <w:lang w:val="en-US"/>
        </w:rPr>
        <w:t>study, evaluating the MFI membranes for the separation of equimolar CH</w:t>
      </w:r>
      <w:r w:rsidR="00A856DE">
        <w:rPr>
          <w:vertAlign w:val="subscript"/>
          <w:lang w:val="en-US"/>
        </w:rPr>
        <w:t>4</w:t>
      </w:r>
      <w:r w:rsidR="00A856DE">
        <w:rPr>
          <w:lang w:val="en-US"/>
        </w:rPr>
        <w:t>/N</w:t>
      </w:r>
      <w:r w:rsidR="00A856DE">
        <w:rPr>
          <w:vertAlign w:val="subscript"/>
          <w:lang w:val="en-US"/>
        </w:rPr>
        <w:t>2</w:t>
      </w:r>
      <w:r w:rsidR="00A856DE">
        <w:rPr>
          <w:lang w:val="en-US"/>
        </w:rPr>
        <w:t>/He mixture. Experiments were c</w:t>
      </w:r>
      <w:r w:rsidR="00EA0381">
        <w:rPr>
          <w:lang w:val="en-US"/>
        </w:rPr>
        <w:t>arried out</w:t>
      </w:r>
      <w:r w:rsidR="00A856DE">
        <w:rPr>
          <w:lang w:val="en-US"/>
        </w:rPr>
        <w:t xml:space="preserve"> at different pressures and temperatures</w:t>
      </w:r>
      <w:r w:rsidR="00EA0381">
        <w:rPr>
          <w:lang w:val="en-US"/>
        </w:rPr>
        <w:t xml:space="preserve">, and in </w:t>
      </w:r>
      <w:r w:rsidR="00902388">
        <w:rPr>
          <w:lang w:val="en-US"/>
        </w:rPr>
        <w:t>all</w:t>
      </w:r>
      <w:r w:rsidR="00EA0381">
        <w:rPr>
          <w:lang w:val="en-US"/>
        </w:rPr>
        <w:t xml:space="preserve"> the studied conditions membranes were found to exhibit high separation factor and high flux. </w:t>
      </w:r>
      <w:r w:rsidR="00902388">
        <w:rPr>
          <w:lang w:val="en-US"/>
        </w:rPr>
        <w:t>A maximum separation factor of 152 was observed at temperature of 153 K, a feed pressure of 3 bar, and a permeate pressure of 0.2 bar.</w:t>
      </w:r>
      <w:r w:rsidR="00902388">
        <w:rPr>
          <w:vertAlign w:val="superscript"/>
          <w:lang w:val="en-US"/>
        </w:rPr>
        <w:t>4</w:t>
      </w:r>
    </w:p>
    <w:p w14:paraId="604FC352" w14:textId="0A07D06A" w:rsidR="00902388" w:rsidRDefault="00902388">
      <w:pPr>
        <w:rPr>
          <w:lang w:val="en-US"/>
        </w:rPr>
      </w:pPr>
      <w:r>
        <w:rPr>
          <w:lang w:val="en-US"/>
        </w:rPr>
        <w:t xml:space="preserve">Helium recovery from the natural gas remains a very active area of research, and a topic in high demand. </w:t>
      </w:r>
      <w:r w:rsidR="003314CA">
        <w:rPr>
          <w:lang w:val="en-US"/>
        </w:rPr>
        <w:t xml:space="preserve">Pressing problems of helium deficit require novel solutions and approaches, and thorough studies of potential materials. </w:t>
      </w:r>
    </w:p>
    <w:p w14:paraId="68D31F8A" w14:textId="066DD158" w:rsidR="003314CA" w:rsidRDefault="003314CA">
      <w:pPr>
        <w:rPr>
          <w:lang w:val="en-US"/>
        </w:rPr>
      </w:pPr>
    </w:p>
    <w:p w14:paraId="3E04D923" w14:textId="59FCFE4F" w:rsidR="003314CA" w:rsidRDefault="003314CA">
      <w:pPr>
        <w:rPr>
          <w:b/>
          <w:bCs/>
          <w:lang w:val="en-US"/>
        </w:rPr>
      </w:pPr>
      <w:r>
        <w:rPr>
          <w:b/>
          <w:bCs/>
          <w:lang w:val="en-US"/>
        </w:rPr>
        <w:t>References:</w:t>
      </w:r>
    </w:p>
    <w:p w14:paraId="59B50154" w14:textId="2EE216C4" w:rsidR="003314CA" w:rsidRDefault="003314CA" w:rsidP="003314CA">
      <w:pPr>
        <w:pStyle w:val="ListParagraph"/>
        <w:numPr>
          <w:ilvl w:val="0"/>
          <w:numId w:val="2"/>
        </w:numPr>
        <w:rPr>
          <w:lang w:val="en-US"/>
        </w:rPr>
      </w:pPr>
      <w:r w:rsidRPr="003314CA">
        <w:rPr>
          <w:lang w:val="en-US"/>
        </w:rPr>
        <w:t>T. E. Rufford, K. I.</w:t>
      </w:r>
      <w:r>
        <w:rPr>
          <w:lang w:val="en-US"/>
        </w:rPr>
        <w:t xml:space="preserve"> Chan, S. H. Huang and E. F. May, </w:t>
      </w:r>
      <w:proofErr w:type="spellStart"/>
      <w:r>
        <w:rPr>
          <w:i/>
          <w:iCs/>
          <w:lang w:val="en-US"/>
        </w:rPr>
        <w:t>Adsorp</w:t>
      </w:r>
      <w:proofErr w:type="spellEnd"/>
      <w:r>
        <w:rPr>
          <w:i/>
          <w:iCs/>
          <w:lang w:val="en-US"/>
        </w:rPr>
        <w:t>. Sci. Technol.</w:t>
      </w:r>
      <w:r>
        <w:rPr>
          <w:lang w:val="en-US"/>
        </w:rPr>
        <w:t xml:space="preserve">, </w:t>
      </w:r>
      <w:r w:rsidR="00BC2F5B">
        <w:rPr>
          <w:lang w:val="en-US"/>
        </w:rPr>
        <w:t xml:space="preserve">2014, </w:t>
      </w:r>
      <w:r w:rsidR="00BC2F5B" w:rsidRPr="00BC2F5B">
        <w:rPr>
          <w:b/>
          <w:bCs/>
          <w:lang w:val="en-US"/>
        </w:rPr>
        <w:t>32</w:t>
      </w:r>
      <w:r w:rsidR="00BC2F5B">
        <w:rPr>
          <w:lang w:val="en-US"/>
        </w:rPr>
        <w:t xml:space="preserve"> (1), 49-72.</w:t>
      </w:r>
    </w:p>
    <w:p w14:paraId="32903253" w14:textId="1DD8A6F3" w:rsidR="00BC2F5B" w:rsidRDefault="00BC2F5B" w:rsidP="003314C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O. </w:t>
      </w:r>
      <w:proofErr w:type="spellStart"/>
      <w:r>
        <w:rPr>
          <w:lang w:val="en-US"/>
        </w:rPr>
        <w:t>Kadioglu</w:t>
      </w:r>
      <w:proofErr w:type="spellEnd"/>
      <w:r>
        <w:rPr>
          <w:lang w:val="en-US"/>
        </w:rPr>
        <w:t xml:space="preserve"> and S. </w:t>
      </w:r>
      <w:proofErr w:type="spellStart"/>
      <w:r>
        <w:rPr>
          <w:lang w:val="en-US"/>
        </w:rPr>
        <w:t>Keskin</w:t>
      </w:r>
      <w:proofErr w:type="spellEnd"/>
      <w:r>
        <w:rPr>
          <w:lang w:val="en-US"/>
        </w:rPr>
        <w:t xml:space="preserve">, </w:t>
      </w:r>
      <w:r>
        <w:rPr>
          <w:i/>
          <w:iCs/>
          <w:lang w:val="en-US"/>
        </w:rPr>
        <w:t xml:space="preserve">Sep. </w:t>
      </w:r>
      <w:proofErr w:type="spellStart"/>
      <w:r>
        <w:rPr>
          <w:i/>
          <w:iCs/>
          <w:lang w:val="en-US"/>
        </w:rPr>
        <w:t>Purif</w:t>
      </w:r>
      <w:proofErr w:type="spellEnd"/>
      <w:r>
        <w:rPr>
          <w:i/>
          <w:iCs/>
          <w:lang w:val="en-US"/>
        </w:rPr>
        <w:t>. Technol.</w:t>
      </w:r>
      <w:r>
        <w:rPr>
          <w:lang w:val="en-US"/>
        </w:rPr>
        <w:t xml:space="preserve">, 2018, </w:t>
      </w:r>
      <w:r w:rsidRPr="00BC2F5B">
        <w:rPr>
          <w:b/>
          <w:bCs/>
          <w:lang w:val="en-US"/>
        </w:rPr>
        <w:t>191</w:t>
      </w:r>
      <w:r>
        <w:rPr>
          <w:lang w:val="en-US"/>
        </w:rPr>
        <w:t xml:space="preserve">, 192-199. </w:t>
      </w:r>
    </w:p>
    <w:p w14:paraId="1B896EFA" w14:textId="7EEF342A" w:rsidR="00BC2F5B" w:rsidRDefault="001C11F8" w:rsidP="003314C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P. </w:t>
      </w:r>
      <w:proofErr w:type="spellStart"/>
      <w:r>
        <w:rPr>
          <w:lang w:val="en-US"/>
        </w:rPr>
        <w:t>Zarabadi</w:t>
      </w:r>
      <w:proofErr w:type="spellEnd"/>
      <w:r>
        <w:rPr>
          <w:lang w:val="en-US"/>
        </w:rPr>
        <w:t xml:space="preserve">-Poor and R. Marek, </w:t>
      </w:r>
      <w:r>
        <w:rPr>
          <w:i/>
          <w:iCs/>
          <w:lang w:val="en-US"/>
        </w:rPr>
        <w:t>J. Phys. Chem. C</w:t>
      </w:r>
      <w:r>
        <w:rPr>
          <w:lang w:val="en-US"/>
        </w:rPr>
        <w:t xml:space="preserve">, 2019, </w:t>
      </w:r>
      <w:r w:rsidRPr="001C11F8">
        <w:rPr>
          <w:b/>
          <w:bCs/>
          <w:lang w:val="en-US"/>
        </w:rPr>
        <w:t>123</w:t>
      </w:r>
      <w:r>
        <w:rPr>
          <w:lang w:val="en-US"/>
        </w:rPr>
        <w:t>, 3469-3475.</w:t>
      </w:r>
    </w:p>
    <w:p w14:paraId="39B12412" w14:textId="29F5845A" w:rsidR="001C11F8" w:rsidRDefault="001C11F8" w:rsidP="003314CA">
      <w:pPr>
        <w:pStyle w:val="ListParagraph"/>
        <w:numPr>
          <w:ilvl w:val="0"/>
          <w:numId w:val="2"/>
        </w:numPr>
        <w:rPr>
          <w:lang w:val="en-US"/>
        </w:rPr>
      </w:pPr>
      <w:r w:rsidRPr="001C11F8">
        <w:rPr>
          <w:lang w:val="en-US"/>
        </w:rPr>
        <w:t xml:space="preserve">L. Yu, B. Mayne, M. S. </w:t>
      </w:r>
      <w:proofErr w:type="spellStart"/>
      <w:r w:rsidRPr="001C11F8">
        <w:rPr>
          <w:lang w:val="en-US"/>
        </w:rPr>
        <w:t>Nobandegani</w:t>
      </w:r>
      <w:proofErr w:type="spellEnd"/>
      <w:r w:rsidRPr="001C11F8">
        <w:rPr>
          <w:lang w:val="en-US"/>
        </w:rPr>
        <w:t xml:space="preserve">, T. </w:t>
      </w:r>
      <w:proofErr w:type="spellStart"/>
      <w:r w:rsidRPr="001C11F8">
        <w:rPr>
          <w:lang w:val="en-US"/>
        </w:rPr>
        <w:t>Grekou</w:t>
      </w:r>
      <w:proofErr w:type="spellEnd"/>
      <w:r w:rsidRPr="001C11F8">
        <w:rPr>
          <w:lang w:val="en-US"/>
        </w:rPr>
        <w:t xml:space="preserve"> and </w:t>
      </w:r>
      <w:r>
        <w:rPr>
          <w:lang w:val="en-US"/>
        </w:rPr>
        <w:t xml:space="preserve">J. Hedlund, </w:t>
      </w:r>
      <w:r>
        <w:rPr>
          <w:i/>
          <w:iCs/>
          <w:lang w:val="en-US"/>
        </w:rPr>
        <w:t xml:space="preserve">J. </w:t>
      </w:r>
      <w:proofErr w:type="spellStart"/>
      <w:r>
        <w:rPr>
          <w:i/>
          <w:iCs/>
          <w:lang w:val="en-US"/>
        </w:rPr>
        <w:t>Membr</w:t>
      </w:r>
      <w:proofErr w:type="spellEnd"/>
      <w:r>
        <w:rPr>
          <w:i/>
          <w:iCs/>
          <w:lang w:val="en-US"/>
        </w:rPr>
        <w:t>. Sci.</w:t>
      </w:r>
      <w:r>
        <w:rPr>
          <w:lang w:val="en-US"/>
        </w:rPr>
        <w:t xml:space="preserve">, 2022, 644, 120113. </w:t>
      </w:r>
    </w:p>
    <w:p w14:paraId="4AE345F7" w14:textId="28191FF7" w:rsidR="00FF4E8F" w:rsidRDefault="00FF4E8F" w:rsidP="00FF4E8F">
      <w:pPr>
        <w:rPr>
          <w:lang w:val="en-US"/>
        </w:rPr>
      </w:pPr>
    </w:p>
    <w:p w14:paraId="66EC176D" w14:textId="0460A9B7" w:rsidR="00FF4E8F" w:rsidRPr="00DC0D42" w:rsidRDefault="00FF4E8F" w:rsidP="00FF4E8F">
      <w:pPr>
        <w:rPr>
          <w:b/>
          <w:bCs/>
          <w:i/>
          <w:iCs/>
          <w:lang w:val="en-US"/>
        </w:rPr>
      </w:pPr>
      <w:r w:rsidRPr="00DC0D42">
        <w:rPr>
          <w:b/>
          <w:bCs/>
          <w:i/>
          <w:iCs/>
          <w:lang w:val="en-US"/>
        </w:rPr>
        <w:t>Extra notes</w:t>
      </w:r>
    </w:p>
    <w:p w14:paraId="0B5B7B5E" w14:textId="33B41499" w:rsidR="00FF4E8F" w:rsidRPr="00DC0D42" w:rsidRDefault="00DC0D42" w:rsidP="00FF4E8F">
      <w:pPr>
        <w:rPr>
          <w:i/>
          <w:iCs/>
          <w:lang w:val="en-US"/>
        </w:rPr>
      </w:pPr>
      <w:r w:rsidRPr="00DC0D42">
        <w:rPr>
          <w:i/>
          <w:iCs/>
          <w:lang w:val="en-US"/>
        </w:rPr>
        <w:t>“</w:t>
      </w:r>
      <w:r w:rsidR="00FF4E8F" w:rsidRPr="00DC0D42">
        <w:rPr>
          <w:i/>
          <w:iCs/>
        </w:rPr>
        <w:t>Recovery and purification of He using adsorption-based separation technique might be challenging because He is generally the component having the least affinity to the adsorbent in a gas mixture, which results in adsorption of other gases present in the mixtur</w:t>
      </w:r>
      <w:r w:rsidRPr="00DC0D42">
        <w:rPr>
          <w:i/>
          <w:iCs/>
          <w:lang w:val="en-US"/>
        </w:rPr>
        <w:t>e</w:t>
      </w:r>
      <w:r w:rsidR="00FF4E8F" w:rsidRPr="00DC0D42">
        <w:rPr>
          <w:i/>
          <w:iCs/>
        </w:rPr>
        <w:t xml:space="preserve">. Thus, the </w:t>
      </w:r>
      <w:r w:rsidR="00FF4E8F" w:rsidRPr="00DC0D42">
        <w:rPr>
          <w:i/>
          <w:iCs/>
        </w:rPr>
        <w:lastRenderedPageBreak/>
        <w:t>efficiency of the adsorption-based He separation process strongly depends on the type of materials used as adsorbents in addition to the composition of the feed gas.</w:t>
      </w:r>
      <w:r w:rsidRPr="00DC0D42">
        <w:rPr>
          <w:i/>
          <w:iCs/>
          <w:lang w:val="en-US"/>
        </w:rPr>
        <w:t xml:space="preserve"> </w:t>
      </w:r>
      <w:r w:rsidRPr="00DC0D42">
        <w:rPr>
          <w:i/>
          <w:iCs/>
        </w:rPr>
        <w:t>Similarly, the success of a membrane-based separation process for He recovery is highly dependent on the type of the material used as a membrane. Membrane should have high He selectivity for an efficient separation. Besides selectivity, permeability is another key factor that determines the efficiency of a membrane-based gas separation. A highly selective membrane would be useless if the </w:t>
      </w:r>
      <w:hyperlink r:id="rId5" w:tooltip="Learn more about gas permeability from ScienceDirect's AI-generated Topic Pages" w:history="1">
        <w:r w:rsidRPr="00DC0D42">
          <w:rPr>
            <w:rStyle w:val="Hyperlink"/>
            <w:i/>
            <w:iCs/>
          </w:rPr>
          <w:t>gas permeability</w:t>
        </w:r>
      </w:hyperlink>
      <w:r w:rsidRPr="00DC0D42">
        <w:rPr>
          <w:i/>
          <w:iCs/>
        </w:rPr>
        <w:t> is low since a membrane with low throughput requires a large surface area and high capital cost. A membrane with high gas permeability but low selectivity is also undesirable since it would not achieve the separation with high purity.</w:t>
      </w:r>
      <w:r w:rsidRPr="00DC0D42">
        <w:rPr>
          <w:i/>
          <w:iCs/>
          <w:lang w:val="en-US"/>
        </w:rPr>
        <w:t>“</w:t>
      </w:r>
    </w:p>
    <w:p w14:paraId="1AA8E0BD" w14:textId="4894DEDD" w:rsidR="00DC0D42" w:rsidRPr="00DC0D42" w:rsidRDefault="00DC0D42" w:rsidP="00DC0D42">
      <w:pPr>
        <w:pStyle w:val="ListParagraph"/>
        <w:numPr>
          <w:ilvl w:val="0"/>
          <w:numId w:val="3"/>
        </w:numPr>
        <w:rPr>
          <w:i/>
          <w:iCs/>
          <w:lang w:val="en-US"/>
        </w:rPr>
      </w:pPr>
      <w:r w:rsidRPr="00DC0D42">
        <w:rPr>
          <w:i/>
          <w:iCs/>
          <w:lang w:val="en-US"/>
        </w:rPr>
        <w:t xml:space="preserve">Do we focus only on adsorbent-based methods or do we also look for potential membranes (which are more diffusion-based </w:t>
      </w:r>
      <w:proofErr w:type="spellStart"/>
      <w:r w:rsidRPr="00DC0D42">
        <w:rPr>
          <w:i/>
          <w:iCs/>
          <w:lang w:val="en-US"/>
        </w:rPr>
        <w:t>etc</w:t>
      </w:r>
      <w:proofErr w:type="spellEnd"/>
      <w:r w:rsidRPr="00DC0D42">
        <w:rPr>
          <w:i/>
          <w:iCs/>
          <w:lang w:val="en-US"/>
        </w:rPr>
        <w:t>). In other words, do we examine onl</w:t>
      </w:r>
      <w:r>
        <w:rPr>
          <w:i/>
          <w:iCs/>
          <w:lang w:val="en-US"/>
        </w:rPr>
        <w:t>y</w:t>
      </w:r>
      <w:r w:rsidRPr="00DC0D42">
        <w:rPr>
          <w:i/>
          <w:iCs/>
          <w:lang w:val="en-US"/>
        </w:rPr>
        <w:t xml:space="preserve"> adsorption properties of gases of interest or the diffusion ones as well</w:t>
      </w:r>
    </w:p>
    <w:p w14:paraId="70241945" w14:textId="408264AF" w:rsidR="00DC0D42" w:rsidRDefault="00DC0D42" w:rsidP="00DC0D42">
      <w:pPr>
        <w:pStyle w:val="ListParagraph"/>
        <w:rPr>
          <w:lang w:val="en-US"/>
        </w:rPr>
      </w:pPr>
    </w:p>
    <w:p w14:paraId="7CC26117" w14:textId="77777777" w:rsidR="00DC0D42" w:rsidRPr="00DC0D42" w:rsidRDefault="00DC0D42" w:rsidP="00DC0D42">
      <w:pPr>
        <w:rPr>
          <w:lang w:val="en-US"/>
        </w:rPr>
      </w:pPr>
    </w:p>
    <w:p w14:paraId="0BFB68DB" w14:textId="77777777" w:rsidR="00DC0D42" w:rsidRPr="00DC0D42" w:rsidRDefault="00DC0D42" w:rsidP="00FF4E8F">
      <w:pPr>
        <w:rPr>
          <w:lang w:val="en-US"/>
        </w:rPr>
      </w:pPr>
    </w:p>
    <w:sectPr w:rsidR="00DC0D42" w:rsidRPr="00DC0D4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F71AAC"/>
    <w:multiLevelType w:val="hybridMultilevel"/>
    <w:tmpl w:val="60F620EC"/>
    <w:lvl w:ilvl="0" w:tplc="721E7A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60407E"/>
    <w:multiLevelType w:val="hybridMultilevel"/>
    <w:tmpl w:val="D3BA4364"/>
    <w:lvl w:ilvl="0" w:tplc="F6E207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0A5E00"/>
    <w:multiLevelType w:val="hybridMultilevel"/>
    <w:tmpl w:val="ED6E1668"/>
    <w:lvl w:ilvl="0" w:tplc="83A287B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6924625">
    <w:abstractNumId w:val="0"/>
  </w:num>
  <w:num w:numId="2" w16cid:durableId="1106121398">
    <w:abstractNumId w:val="1"/>
  </w:num>
  <w:num w:numId="3" w16cid:durableId="4771146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B86"/>
    <w:rsid w:val="001C11F8"/>
    <w:rsid w:val="0021606F"/>
    <w:rsid w:val="002721E2"/>
    <w:rsid w:val="003314CA"/>
    <w:rsid w:val="00391A54"/>
    <w:rsid w:val="005F34A1"/>
    <w:rsid w:val="007404EF"/>
    <w:rsid w:val="007C46FE"/>
    <w:rsid w:val="00902388"/>
    <w:rsid w:val="0095580A"/>
    <w:rsid w:val="00A80B0F"/>
    <w:rsid w:val="00A856DE"/>
    <w:rsid w:val="00BC2F5B"/>
    <w:rsid w:val="00BD7B11"/>
    <w:rsid w:val="00C021C6"/>
    <w:rsid w:val="00CF2B86"/>
    <w:rsid w:val="00D30E39"/>
    <w:rsid w:val="00DB06DC"/>
    <w:rsid w:val="00DC0D42"/>
    <w:rsid w:val="00DF419F"/>
    <w:rsid w:val="00E30CB9"/>
    <w:rsid w:val="00EA0381"/>
    <w:rsid w:val="00F93FAC"/>
    <w:rsid w:val="00FF4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9B5AE"/>
  <w15:chartTrackingRefBased/>
  <w15:docId w15:val="{018FBF96-3FBA-5547-A515-61457656C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14CA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FF4E8F"/>
  </w:style>
  <w:style w:type="character" w:styleId="Hyperlink">
    <w:name w:val="Hyperlink"/>
    <w:basedOn w:val="DefaultParagraphFont"/>
    <w:uiPriority w:val="99"/>
    <w:unhideWhenUsed/>
    <w:rsid w:val="00FF4E8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4E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sciencedirect.com/topics/materials-science/gas-permeabilit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685</Words>
  <Characters>3911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Weronika Sroka</dc:creator>
  <cp:keywords/>
  <dc:description/>
  <cp:lastModifiedBy>Adam Woodhouse</cp:lastModifiedBy>
  <cp:revision>3</cp:revision>
  <dcterms:created xsi:type="dcterms:W3CDTF">2022-10-05T10:11:00Z</dcterms:created>
  <dcterms:modified xsi:type="dcterms:W3CDTF">2022-10-06T12:41:00Z</dcterms:modified>
</cp:coreProperties>
</file>