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D23B91" w14:textId="77777777" w:rsidR="00555958" w:rsidRDefault="00555958" w:rsidP="0055595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Adam Mohmoud</w:t>
      </w:r>
    </w:p>
    <w:p w14:paraId="1943F0EF" w14:textId="77777777" w:rsidR="00555958" w:rsidRDefault="00555958" w:rsidP="0055595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AZ-900 Fundamentals </w:t>
      </w:r>
    </w:p>
    <w:p w14:paraId="5E7ED0B2" w14:textId="62D6E67B" w:rsidR="00555958" w:rsidRDefault="00555958" w:rsidP="0055595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Microsoft Azure Policy Lab</w:t>
      </w:r>
    </w:p>
    <w:p w14:paraId="42192EA1" w14:textId="77777777" w:rsidR="00555958" w:rsidRDefault="00555958" w:rsidP="0055595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Mohmoud.adam@gmail.com</w:t>
      </w:r>
    </w:p>
    <w:p w14:paraId="25015FBB" w14:textId="77777777" w:rsidR="00555958" w:rsidRDefault="00555958" w:rsidP="002103B9">
      <w:pPr>
        <w:ind w:firstLine="720"/>
        <w:rPr>
          <w:rFonts w:ascii="Times New Roman" w:hAnsi="Times New Roman" w:cs="Times New Roman"/>
        </w:rPr>
      </w:pPr>
    </w:p>
    <w:p w14:paraId="7AF8473F" w14:textId="77777777" w:rsidR="00555958" w:rsidRDefault="00555958" w:rsidP="002103B9">
      <w:pPr>
        <w:ind w:firstLine="720"/>
        <w:rPr>
          <w:rFonts w:ascii="Times New Roman" w:hAnsi="Times New Roman" w:cs="Times New Roman"/>
        </w:rPr>
      </w:pPr>
    </w:p>
    <w:p w14:paraId="0CC81FD9" w14:textId="40C259B5" w:rsidR="004C46D8" w:rsidRDefault="002103B9" w:rsidP="002103B9">
      <w:pPr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 this lab I </w:t>
      </w:r>
      <w:r w:rsidRPr="002103B9">
        <w:rPr>
          <w:rFonts w:ascii="Times New Roman" w:hAnsi="Times New Roman" w:cs="Times New Roman"/>
        </w:rPr>
        <w:t xml:space="preserve">will </w:t>
      </w:r>
      <w:r>
        <w:rPr>
          <w:rFonts w:ascii="Times New Roman" w:hAnsi="Times New Roman" w:cs="Times New Roman"/>
        </w:rPr>
        <w:t>c</w:t>
      </w:r>
      <w:r w:rsidRPr="002103B9">
        <w:rPr>
          <w:rFonts w:ascii="Times New Roman" w:hAnsi="Times New Roman" w:cs="Times New Roman"/>
        </w:rPr>
        <w:t xml:space="preserve">reate an Azure </w:t>
      </w:r>
      <w:r>
        <w:rPr>
          <w:rFonts w:ascii="Times New Roman" w:hAnsi="Times New Roman" w:cs="Times New Roman"/>
        </w:rPr>
        <w:t>p</w:t>
      </w:r>
      <w:r w:rsidRPr="002103B9">
        <w:rPr>
          <w:rFonts w:ascii="Times New Roman" w:hAnsi="Times New Roman" w:cs="Times New Roman"/>
        </w:rPr>
        <w:t>olicy which involves defining and enforcing specific rules and standards for resource configurations in Azure, ensuring compliance, security, and governance across your cloud environment.</w:t>
      </w:r>
    </w:p>
    <w:p w14:paraId="0202B241" w14:textId="6127897C" w:rsidR="002103B9" w:rsidRDefault="00360F48" w:rsidP="00005C01">
      <w:pPr>
        <w:ind w:firstLine="720"/>
        <w:jc w:val="center"/>
        <w:rPr>
          <w:rFonts w:ascii="Times New Roman" w:hAnsi="Times New Roman" w:cs="Times New Roman"/>
        </w:rPr>
      </w:pPr>
      <w:r w:rsidRPr="00360F48">
        <w:rPr>
          <w:rFonts w:ascii="Times New Roman" w:hAnsi="Times New Roman" w:cs="Times New Roman"/>
          <w:noProof/>
        </w:rPr>
        <w:drawing>
          <wp:inline distT="0" distB="0" distL="0" distR="0" wp14:anchorId="44D2481E" wp14:editId="4E21B25D">
            <wp:extent cx="5441498" cy="4191000"/>
            <wp:effectExtent l="0" t="0" r="6985" b="0"/>
            <wp:docPr id="1574916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91645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45127" cy="419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43C72" w14:textId="77777777" w:rsidR="00360F48" w:rsidRDefault="00360F48" w:rsidP="002103B9">
      <w:pPr>
        <w:ind w:firstLine="720"/>
        <w:rPr>
          <w:rFonts w:ascii="Times New Roman" w:hAnsi="Times New Roman" w:cs="Times New Roman"/>
        </w:rPr>
      </w:pPr>
    </w:p>
    <w:p w14:paraId="63C60B46" w14:textId="0A4F0103" w:rsidR="00360F48" w:rsidRDefault="00360F48" w:rsidP="002103B9">
      <w:pPr>
        <w:ind w:firstLine="720"/>
        <w:rPr>
          <w:rFonts w:ascii="Times New Roman" w:hAnsi="Times New Roman" w:cs="Times New Roman"/>
        </w:rPr>
      </w:pPr>
      <w:r w:rsidRPr="00360F48">
        <w:rPr>
          <w:rFonts w:ascii="Times New Roman" w:hAnsi="Times New Roman" w:cs="Times New Roman"/>
        </w:rPr>
        <w:t>in the Category (1) drop-down, uncheck All checkbox and select only Compute (2) then click Apply (3). Notice the Allowed virtual machine size SKUs definition enables you to specify a set of virtual machine SKUs that your organization can deploy.</w:t>
      </w:r>
    </w:p>
    <w:p w14:paraId="0B80784D" w14:textId="77777777" w:rsidR="00360F48" w:rsidRDefault="00360F48" w:rsidP="002103B9">
      <w:pPr>
        <w:ind w:firstLine="720"/>
        <w:rPr>
          <w:rFonts w:ascii="Times New Roman" w:hAnsi="Times New Roman" w:cs="Times New Roman"/>
        </w:rPr>
      </w:pPr>
    </w:p>
    <w:p w14:paraId="5AC6AB6A" w14:textId="15CBC667" w:rsidR="00360F48" w:rsidRDefault="00360F48" w:rsidP="00005C01">
      <w:pPr>
        <w:ind w:firstLine="720"/>
        <w:jc w:val="center"/>
        <w:rPr>
          <w:rFonts w:ascii="Times New Roman" w:hAnsi="Times New Roman" w:cs="Times New Roman"/>
        </w:rPr>
      </w:pPr>
      <w:r w:rsidRPr="00360F48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5870FD8" wp14:editId="3E32CBE7">
            <wp:extent cx="4571518" cy="3166362"/>
            <wp:effectExtent l="0" t="0" r="635" b="0"/>
            <wp:docPr id="284850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8506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82191" cy="317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D228F" w14:textId="62DDAD9E" w:rsidR="00360F48" w:rsidRDefault="00360F48" w:rsidP="002103B9">
      <w:pPr>
        <w:ind w:firstLine="720"/>
        <w:rPr>
          <w:rFonts w:ascii="Times New Roman" w:hAnsi="Times New Roman" w:cs="Times New Roman"/>
        </w:rPr>
      </w:pPr>
      <w:r w:rsidRPr="00360F48">
        <w:rPr>
          <w:rFonts w:ascii="Times New Roman" w:hAnsi="Times New Roman" w:cs="Times New Roman"/>
        </w:rPr>
        <w:t>On the Policy page, under the Authoring section click Assignments (1) &gt; Assign Policy (2). An assignment is a policy that has been assigned to take place within a specific scope. For example, a definition could be assigned to the subscription scope.</w:t>
      </w:r>
    </w:p>
    <w:p w14:paraId="4335A746" w14:textId="225A8F76" w:rsidR="00360F48" w:rsidRDefault="00360F48" w:rsidP="002103B9">
      <w:pPr>
        <w:ind w:firstLine="720"/>
        <w:rPr>
          <w:rFonts w:ascii="Times New Roman" w:hAnsi="Times New Roman" w:cs="Times New Roman"/>
        </w:rPr>
      </w:pPr>
      <w:r w:rsidRPr="00360F48">
        <w:rPr>
          <w:rFonts w:ascii="Times New Roman" w:hAnsi="Times New Roman" w:cs="Times New Roman"/>
        </w:rPr>
        <w:t>A scope determines what resources or grouping of resources the policy assignment applies to. In our case we could assign this policy to a specific resource group, however, we chose to assign the policy at the subscription level. Be aware that resources can be excluded based on the scope configuration.</w:t>
      </w:r>
      <w:r w:rsidR="00005C01">
        <w:rPr>
          <w:rFonts w:ascii="Times New Roman" w:hAnsi="Times New Roman" w:cs="Times New Roman"/>
        </w:rPr>
        <w:t xml:space="preserve"> </w:t>
      </w:r>
      <w:r w:rsidRPr="00360F48">
        <w:rPr>
          <w:rFonts w:ascii="Times New Roman" w:hAnsi="Times New Roman" w:cs="Times New Roman"/>
        </w:rPr>
        <w:t>Exclusions are optional.</w:t>
      </w:r>
    </w:p>
    <w:p w14:paraId="3EFD37F2" w14:textId="77777777" w:rsidR="00360F48" w:rsidRDefault="00360F48" w:rsidP="00360F48">
      <w:pPr>
        <w:rPr>
          <w:rFonts w:ascii="Times New Roman" w:hAnsi="Times New Roman" w:cs="Times New Roman"/>
        </w:rPr>
      </w:pPr>
    </w:p>
    <w:p w14:paraId="35C5F545" w14:textId="7CAD7E98" w:rsidR="00360F48" w:rsidRDefault="00EE075C" w:rsidP="00005C01">
      <w:pPr>
        <w:jc w:val="center"/>
        <w:rPr>
          <w:rFonts w:ascii="Times New Roman" w:hAnsi="Times New Roman" w:cs="Times New Roman"/>
        </w:rPr>
      </w:pPr>
      <w:r w:rsidRPr="009C4986">
        <w:rPr>
          <w:rFonts w:ascii="Times New Roman" w:hAnsi="Times New Roman" w:cs="Times New Roman"/>
          <w:noProof/>
        </w:rPr>
        <w:drawing>
          <wp:inline distT="0" distB="0" distL="0" distR="0" wp14:anchorId="26DE84F5" wp14:editId="41BFDC63">
            <wp:extent cx="3840480" cy="3101105"/>
            <wp:effectExtent l="0" t="0" r="7620" b="4445"/>
            <wp:docPr id="742664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6648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51674" cy="3110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F8910" w14:textId="6CAF3608" w:rsidR="009C4986" w:rsidRDefault="009C4986" w:rsidP="00005C01">
      <w:pPr>
        <w:jc w:val="center"/>
        <w:rPr>
          <w:rFonts w:ascii="Times New Roman" w:hAnsi="Times New Roman" w:cs="Times New Roman"/>
        </w:rPr>
      </w:pPr>
      <w:r w:rsidRPr="009C4986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8B8D24F" wp14:editId="3CC95DB1">
            <wp:extent cx="4400550" cy="3211085"/>
            <wp:effectExtent l="0" t="0" r="0" b="8890"/>
            <wp:docPr id="724561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5614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11100" cy="3218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4905D" w14:textId="751E49B9" w:rsidR="009C4986" w:rsidRDefault="009C4986" w:rsidP="00360F48">
      <w:pPr>
        <w:rPr>
          <w:rFonts w:ascii="Times New Roman" w:hAnsi="Times New Roman" w:cs="Times New Roman"/>
        </w:rPr>
      </w:pPr>
      <w:r w:rsidRPr="009C4986">
        <w:rPr>
          <w:rFonts w:ascii="Times New Roman" w:hAnsi="Times New Roman" w:cs="Times New Roman"/>
        </w:rPr>
        <w:t>The Allowed locations policy assignment is now listed on the Policy</w:t>
      </w:r>
      <w:r w:rsidR="00005C01">
        <w:rPr>
          <w:rFonts w:ascii="Times New Roman" w:hAnsi="Times New Roman" w:cs="Times New Roman"/>
        </w:rPr>
        <w:t xml:space="preserve"> [</w:t>
      </w:r>
      <w:r w:rsidRPr="009C4986">
        <w:rPr>
          <w:rFonts w:ascii="Times New Roman" w:hAnsi="Times New Roman" w:cs="Times New Roman"/>
        </w:rPr>
        <w:t>Assignments</w:t>
      </w:r>
      <w:r w:rsidR="00005C01">
        <w:rPr>
          <w:rFonts w:ascii="Times New Roman" w:hAnsi="Times New Roman" w:cs="Times New Roman"/>
        </w:rPr>
        <w:t>]</w:t>
      </w:r>
      <w:r w:rsidRPr="009C4986">
        <w:rPr>
          <w:rFonts w:ascii="Times New Roman" w:hAnsi="Times New Roman" w:cs="Times New Roman"/>
        </w:rPr>
        <w:t xml:space="preserve"> pa</w:t>
      </w:r>
      <w:r w:rsidR="00E066A1">
        <w:rPr>
          <w:rFonts w:ascii="Times New Roman" w:hAnsi="Times New Roman" w:cs="Times New Roman"/>
        </w:rPr>
        <w:t>g</w:t>
      </w:r>
      <w:r w:rsidRPr="009C4986">
        <w:rPr>
          <w:rFonts w:ascii="Times New Roman" w:hAnsi="Times New Roman" w:cs="Times New Roman"/>
        </w:rPr>
        <w:t>e and it is now in place, enforcing the policy at the scope level specified</w:t>
      </w:r>
      <w:r>
        <w:rPr>
          <w:rFonts w:ascii="Times New Roman" w:hAnsi="Times New Roman" w:cs="Times New Roman"/>
        </w:rPr>
        <w:t>.</w:t>
      </w:r>
    </w:p>
    <w:p w14:paraId="35688939" w14:textId="77777777" w:rsidR="009C4986" w:rsidRDefault="009C4986" w:rsidP="00360F48">
      <w:pPr>
        <w:rPr>
          <w:rFonts w:ascii="Times New Roman" w:hAnsi="Times New Roman" w:cs="Times New Roman"/>
        </w:rPr>
      </w:pPr>
    </w:p>
    <w:p w14:paraId="6EB8F6E7" w14:textId="00B9BE7D" w:rsidR="009C4986" w:rsidRDefault="009C4986" w:rsidP="00005C01">
      <w:pPr>
        <w:jc w:val="center"/>
        <w:rPr>
          <w:rFonts w:ascii="Times New Roman" w:hAnsi="Times New Roman" w:cs="Times New Roman"/>
        </w:rPr>
      </w:pPr>
      <w:r w:rsidRPr="009C4986">
        <w:rPr>
          <w:rFonts w:ascii="Times New Roman" w:hAnsi="Times New Roman" w:cs="Times New Roman"/>
          <w:noProof/>
        </w:rPr>
        <w:drawing>
          <wp:inline distT="0" distB="0" distL="0" distR="0" wp14:anchorId="70CD6BE5" wp14:editId="041ADCE1">
            <wp:extent cx="4789810" cy="3284806"/>
            <wp:effectExtent l="0" t="0" r="0" b="0"/>
            <wp:docPr id="1082479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4798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00608" cy="3292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65849" w14:textId="5C6F5A9F" w:rsidR="00005C01" w:rsidRDefault="00005C01" w:rsidP="00005C01">
      <w:pPr>
        <w:jc w:val="center"/>
        <w:rPr>
          <w:rFonts w:ascii="Times New Roman" w:hAnsi="Times New Roman" w:cs="Times New Roman"/>
        </w:rPr>
      </w:pPr>
      <w:r w:rsidRPr="00005C01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DC61489" wp14:editId="78238744">
            <wp:extent cx="4552950" cy="3197280"/>
            <wp:effectExtent l="0" t="0" r="0" b="3175"/>
            <wp:docPr id="1419186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1862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55468" cy="319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05C01">
        <w:rPr>
          <w:rFonts w:ascii="Times New Roman" w:hAnsi="Times New Roman" w:cs="Times New Roman"/>
          <w:noProof/>
        </w:rPr>
        <w:drawing>
          <wp:inline distT="0" distB="0" distL="0" distR="0" wp14:anchorId="13225AAD" wp14:editId="38ADE67B">
            <wp:extent cx="4508500" cy="3177625"/>
            <wp:effectExtent l="0" t="0" r="6350" b="3810"/>
            <wp:docPr id="253227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22730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21761" cy="3186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9B90C" w14:textId="140B2277" w:rsidR="00005C01" w:rsidRDefault="00005C01" w:rsidP="00005C01">
      <w:pPr>
        <w:jc w:val="center"/>
        <w:rPr>
          <w:rFonts w:ascii="Times New Roman" w:hAnsi="Times New Roman" w:cs="Times New Roman"/>
        </w:rPr>
      </w:pPr>
      <w:r w:rsidRPr="00005C01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A35F0DF" wp14:editId="526652FB">
            <wp:extent cx="4434152" cy="3378200"/>
            <wp:effectExtent l="0" t="0" r="5080" b="0"/>
            <wp:docPr id="1818421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42143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59229" cy="339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0EACB" w14:textId="0956B6A7" w:rsidR="009C4986" w:rsidRPr="004C46D8" w:rsidRDefault="005B6874" w:rsidP="005B6874">
      <w:pPr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5EA9E4A8" wp14:editId="2101269B">
            <wp:extent cx="5943600" cy="2915285"/>
            <wp:effectExtent l="0" t="0" r="0" b="0"/>
            <wp:docPr id="89644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15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C4986" w:rsidRPr="004C46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46D8"/>
    <w:rsid w:val="00005C01"/>
    <w:rsid w:val="001162C1"/>
    <w:rsid w:val="002103B9"/>
    <w:rsid w:val="00360F48"/>
    <w:rsid w:val="004C46D8"/>
    <w:rsid w:val="00555958"/>
    <w:rsid w:val="005B6874"/>
    <w:rsid w:val="008E3410"/>
    <w:rsid w:val="00982C03"/>
    <w:rsid w:val="009C4986"/>
    <w:rsid w:val="00A446FA"/>
    <w:rsid w:val="00E066A1"/>
    <w:rsid w:val="00EE07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52A9EE"/>
  <w15:chartTrackingRefBased/>
  <w15:docId w15:val="{537173F5-154C-4524-B2E4-6F8CE14BFD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5</Pages>
  <Words>196</Words>
  <Characters>1121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Mohmoud</dc:creator>
  <cp:keywords/>
  <dc:description/>
  <cp:lastModifiedBy>Adam Mohmoud</cp:lastModifiedBy>
  <cp:revision>6</cp:revision>
  <dcterms:created xsi:type="dcterms:W3CDTF">2024-08-23T22:23:00Z</dcterms:created>
  <dcterms:modified xsi:type="dcterms:W3CDTF">2025-11-29T05:10:00Z</dcterms:modified>
</cp:coreProperties>
</file>