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sz w:val="24"/>
        </w:rPr>
      </w:pPr>
      <w:r>
        <w:rPr>
          <w:b/>
          <w:sz w:val="24"/>
        </w:rPr>
        <w:t xml:space="preserve">Trades r us</w:t>
      </w:r>
    </w:p>
    <w:p>
      <w:pPr>
        <w:rPr>
          <w:sz w:val="20"/>
        </w:rPr>
      </w:pPr>
      <w:r>
        <w:rPr>
          <w:sz w:val="20"/>
        </w:rPr>
        <w:t xml:space="preserve">127 Ribbans Park Road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03/03/2026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Re: </w:t>
        <w:t xml:space="preserve">Trades r us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Further to our conversations, I have the pleasure of enclosing an offer for 100% of the share capital of </w:t>
        <w:t xml:space="preserve">Trades r us</w:t>
        <w:t xml:space="preserve">.</w:t>
      </w:r>
    </w:p>
    <w:p>
      <w:pPr>
        <w:rPr>
          <w:sz w:val="20"/>
        </w:rPr>
      </w:pPr>
    </w:p>
    <w:p>
      <w:pPr>
        <w:rPr>
          <w:b/>
          <w:sz w:val="22"/>
        </w:rPr>
      </w:pPr>
      <w:r>
        <w:rPr>
          <w:b/>
          <w:sz w:val="22"/>
        </w:rPr>
        <w:t xml:space="preserve">The total offer price is </w:t>
        <w:t xml:space="preserve">£1,204,665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This is comprised as follows: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Enterprise Value (Adjusted EBITDA × 2.7 multiple): £1,469,565
          <w:br/>
          Plus Excess Cash: £588,000
          <w:br/>
          Less Primary Debt: (£15,000)
          <w:br/>
          Less Working Capital Adjustment: (£837,900)
          <w:br/>
          <w:br/>
          Total Offer Price: £1,204,665
        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Payment Structure: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Payment due to the seller at closing: £800,000
          <w:br/>
          <w:br/>
          Deferred consideration: £404,665
          <w:br/>
          Deferred terms: Payable over 48 months post-completion
        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Yours sincerely,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Christel Rose</w:t>
      </w:r>
    </w:p>
    <w:p>
      <w:pPr>
        <w:rPr>
          <w:sz w:val="20"/>
        </w:rPr>
      </w:pPr>
      <w:r>
        <w:rPr>
          <w:sz w:val="20"/>
        </w:rPr>
        <w:t xml:space="preserve">Director</w:t>
      </w:r>
    </w:p>
    <w:p>
      <w:pPr>
        <w:rPr>
          <w:sz w:val="20"/>
        </w:rPr>
      </w:pPr>
      <w:r>
        <w:rPr>
          <w:sz w:val="20"/>
        </w:rPr>
        <w:t xml:space="preserve">Naviho</w:t>
      </w: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