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Auty Consultancy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10/02/2026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Auty Consultancy Ltd</w:t>
        <w:t xml:space="preserve"> &amp; </w:t>
        <w:t xml:space="preserve">Jack jone sheating</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Jack jone sheating</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Auty Consultancy Ltd</w:t>
        <w:t xml:space="preserve"> warrants that they have no existing relationships with, or are investigating making any investments in any business producing or marketing </w:t>
        <w:t xml:space="preserve">the business operations of Jack jone sheating</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Auty Consultancy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Jack jone sheating</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