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w="http://schemas.openxmlformats.org/wordprocessingml/2006/main">
  <w:body>
    <w:p>
      <w:r>
        <w:t xml:space="preserve">Macinnes Tooling</w:t>
      </w:r>
    </w:p>
    <w:p>
      <w:r>
        <w:t xml:space="preserve">127 Ribbans Park Road</w:t>
      </w:r>
    </w:p>
    <w:p>
      <w:r>
        <w:t xml:space="preserve"/>
      </w:r>
    </w:p>
    <w:p>
      <w:r>
        <w:t xml:space="preserve">26/03/2026</w:t>
      </w:r>
    </w:p>
    <w:p>
      <w:r>
        <w:t xml:space="preserve"/>
      </w:r>
    </w:p>
    <w:p>
      <w:r>
        <w:t xml:space="preserve">Re: Indicative Offer — </w:t>
        <w:t xml:space="preserve">Macinnes Tooling</w:t>
        <w:t xml:space="preserve"> (</w:t>
        <w:t xml:space="preserve">Share Sale</w:t>
        <w:t xml:space="preserve">)</w:t>
      </w:r>
    </w:p>
    <w:p>
      <w:r>
        <w:t xml:space="preserve"/>
      </w:r>
    </w:p>
    <w:p>
      <w:r>
        <w:t xml:space="preserve">Further to our conversations, I have the pleasure of enclosing an indicative offer for </w:t>
        <w:t xml:space="preserve">100% of the share capital</w:t>
        <w:t xml:space="preserve"> of </w:t>
        <w:t xml:space="preserve">Macinnes Tooling</w:t>
        <w:t xml:space="preserve">.</w:t>
      </w:r>
    </w:p>
    <w:p>
      <w:r>
        <w:t xml:space="preserve"/>
      </w:r>
    </w:p>
    <w:p>
      <w:r>
        <w:t xml:space="preserve">The total offer price is </w:t>
        <w:t xml:space="preserve">£398,464</w:t>
      </w:r>
    </w:p>
    <w:p>
      <w:r>
        <w:t xml:space="preserve"/>
      </w:r>
    </w:p>
    <w:p>
      <w:r>
        <w:t xml:space="preserve">This is comprised as follows:</w:t>
      </w:r>
    </w:p>
    <w:p>
      <w:r>
        <w:t xml:space="preserve"/>
      </w:r>
    </w:p>
    <w:p>
      <w:r>
        <w:t xml:space="preserve">
          Enterprise Value (Adjusted EBITDA × 2.75 multiple): £906,464
          <w:br/>
          Plus Excess Cash: £384,000
          <w:br/>
          Less Primary Debt: (£508,000)
          <w:br/>
          Less Working Capital Adjustment: (£384,000)
          <w:br/>
          <w:br/>
          Total Offer Price: £398,464
        </w:t>
      </w:r>
    </w:p>
    <w:p>
      <w:r>
        <w:t xml:space="preserve"/>
      </w:r>
    </w:p>
    <w:p>
      <w:r>
        <w:t xml:space="preserve">Payment Structure:</w:t>
      </w:r>
    </w:p>
    <w:p>
      <w:r>
        <w:t xml:space="preserve"/>
      </w:r>
    </w:p>
    <w:p>
      <w:r>
        <w:t xml:space="preserve">
          Payment due to the seller at closing: £328,741
          <w:br/>
          <w:br/>
          Deferred consideration: £69,723
          <w:br/>
          Payable at: £1,162 per month over 60 months
        </w:t>
      </w:r>
    </w:p>
    <w:p>
      <w:r>
        <w:t xml:space="preserve"/>
      </w:r>
    </w:p>
    <w:p>
      <w:r>
        <w:t xml:space="preserve">This offer is subject to due diligence and legal contract. I trust this offer meets with your approval and await your response. Following the acceptance of this offer, a heads of terms document will be submitted and negotiated to include agreements on working capital, exclusivity period and a timetable for due diligence and legal contract.</w:t>
      </w:r>
    </w:p>
    <w:p>
      <w:r>
        <w:t xml:space="preserve"/>
      </w:r>
    </w:p>
    <w:p>
      <w:r>
        <w:t xml:space="preserve">Yours sincerely,</w:t>
      </w:r>
    </w:p>
    <w:p>
      <w:r>
        <w:t xml:space="preserve"/>
      </w:r>
    </w:p>
    <w:p>
      <w:r>
        <w:t xml:space="preserve">Adam ShiftOps</w:t>
      </w:r>
    </w:p>
    <w:p>
      <w:r>
        <w:t xml:space="preserve">Director</w:t>
      </w:r>
    </w:p>
    <w:p>
      <w:r>
        <w:t xml:space="preserve">Shiftops Consulting Ltd</w:t>
      </w:r>
    </w:p>
    <w:sectPr/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