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rFonts w:ascii="Lato Black" w:hAnsi="Lato Black"/>
          <w:b/>
          <w:bCs/>
          <w:sz w:val="44"/>
          <w:szCs w:val="44"/>
          <w:highlight w:val="white"/>
          <w:u w:val="none"/>
        </w:rPr>
        <w:t>Adam Conn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  <w:u w:val="none"/>
          </w:rPr>
          <w:t>aconn7395@gmail.com</w:t>
        </w:r>
      </w:hyperlink>
    </w:p>
    <w:p>
      <w:pPr>
        <w:pStyle w:val="Normal"/>
        <w:rPr/>
      </w:pPr>
      <w:r>
        <w:rPr>
          <w:sz w:val="22"/>
          <w:szCs w:val="22"/>
        </w:rPr>
        <w:t>(619) 792-8677</w:t>
      </w:r>
    </w:p>
    <w:p>
      <w:pPr>
        <w:pStyle w:val="Normal"/>
        <w:rPr>
          <w:rStyle w:val="InternetLink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Summary:                                                                                                                                     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1.5 years as research assistant in Computational Biology Laboratory at the Salk Institute.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2. 5  years of DNA, RNA, protein, and cell culture experience in industry.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Published author with recent papers in Current Biology and Cell Systems.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2 years managerial experience for a Starbucks licensed store.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Prior teaching experience in a program focused on Biotechnology Instrumentation.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B.S. Degree in Bioengineering with focus on Bioinformatics at UCSD.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sz w:val="22"/>
          <w:szCs w:val="22"/>
        </w:rPr>
      </w:pPr>
      <w:r>
        <w:rPr/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Skills:                                                                                                                                              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>Programming Languages</w:t>
      </w:r>
      <w:r>
        <w:rPr>
          <w:b w:val="false"/>
          <w:bCs w:val="false"/>
          <w:sz w:val="22"/>
          <w:szCs w:val="22"/>
        </w:rPr>
        <w:t>: Python, Java, C++, javascript, HTML, CSS.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Biological Applications: </w:t>
      </w:r>
      <w:r>
        <w:rPr>
          <w:b w:val="false"/>
          <w:bCs w:val="false"/>
          <w:sz w:val="22"/>
          <w:szCs w:val="22"/>
        </w:rPr>
        <w:t xml:space="preserve">His-tag purification, ion-exchange chromatography,  size-exclusion chromatography, DNA isolation, restriction digest, transformations, transfections, PCR, insect/ bacterial cell fermentations,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NGS applications: </w:t>
      </w:r>
      <w:r>
        <w:rPr>
          <w:b w:val="false"/>
          <w:bCs w:val="false"/>
          <w:sz w:val="22"/>
          <w:szCs w:val="22"/>
        </w:rPr>
        <w:t xml:space="preserve">Solid understandings of sequence by synthesis and downstream applications such as De Novo assembly, whole-genome sequencing, RNA-seq, ChIP-seq, single/paired end sequencing, as well as current challenges of short-read sequencing.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Software: </w:t>
      </w:r>
      <w:r>
        <w:rPr>
          <w:b w:val="false"/>
          <w:bCs w:val="false"/>
          <w:sz w:val="22"/>
          <w:szCs w:val="22"/>
        </w:rPr>
        <w:t>Object Oriented Programming, familiarity with MVC and other design patterns, familiarity with Agile.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Bioinformatic Algorithms: </w:t>
      </w:r>
      <w:r>
        <w:rPr>
          <w:b w:val="false"/>
          <w:bCs w:val="false"/>
          <w:sz w:val="22"/>
          <w:szCs w:val="22"/>
        </w:rPr>
        <w:t>Burrows-wheeler alignment, global/ local alignment, genome assembly with de Bruijn graphs, and gene prediction with HMM’s.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Machine Learning Algorithms: </w:t>
      </w:r>
      <w:r>
        <w:rPr>
          <w:b w:val="false"/>
          <w:bCs w:val="false"/>
          <w:sz w:val="22"/>
          <w:szCs w:val="22"/>
        </w:rPr>
        <w:t>linear regression, logistic regression, SVM’s, decision trees, random forests, and Bayesian analysis.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Other: </w:t>
      </w:r>
      <w:r>
        <w:rPr>
          <w:b w:val="false"/>
          <w:bCs w:val="false"/>
          <w:sz w:val="22"/>
          <w:szCs w:val="22"/>
        </w:rPr>
        <w:t xml:space="preserve">Linear algebra, probability, unit testing, linux/ windows, REST, Django, </w:t>
      </w:r>
      <w:r>
        <w:rPr>
          <w:b w:val="false"/>
          <w:bCs w:val="false"/>
          <w:sz w:val="22"/>
          <w:szCs w:val="22"/>
        </w:rPr>
        <w:t>GIT,</w:t>
      </w:r>
      <w:r>
        <w:rPr>
          <w:b w:val="false"/>
          <w:bCs w:val="false"/>
          <w:sz w:val="22"/>
          <w:szCs w:val="22"/>
        </w:rPr>
        <w:t xml:space="preserve"> and MySQL.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rPr/>
      </w:pPr>
      <w:r>
        <w:rPr>
          <w:rFonts w:ascii="Lato Black" w:hAnsi="Lato Black"/>
          <w:b/>
          <w:bCs/>
          <w:caps w:val="false"/>
          <w:smallCaps w:val="false"/>
          <w:color w:val="000000"/>
          <w:spacing w:val="0"/>
          <w:sz w:val="28"/>
          <w:szCs w:val="28"/>
          <w:highlight w:val="lightGray"/>
        </w:rPr>
        <w:t xml:space="preserve">Publications:                                                                                                                                   </w:t>
      </w:r>
    </w:p>
    <w:p>
      <w:pPr>
        <w:pStyle w:val="TextBody"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A. Conn, U.V. Pedmale, J. Chory, C.F. Stevens, S. Navlakha.  “A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Statistical Description of Plant Shoot Architecture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”.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 Current Biology: 27(14) pg 2078-2088e3, July 6, 2017.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DOI:http://dx.doi.org/10.1016/j.cub.2017.06.009.</w:t>
      </w:r>
    </w:p>
    <w:p>
      <w:pPr>
        <w:pStyle w:val="Heading1"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A. Conn, U.V. Pedmale, J. Chory, S. Navlakha. “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High-Resolution Laser Scanning Reveals Plant Architectures that Reflect Universal Network Design Principles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”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Cell Systems: 5(1) pg 53-62, July 26, 2017.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DOI: h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ttp://dx.doi.org/10.1016/j.cels.2017.06.017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6D7B8D"/>
          <w:spacing w:val="0"/>
          <w:sz w:val="22"/>
          <w:szCs w:val="22"/>
          <w:u w:val="none"/>
          <w:effect w:val="none"/>
        </w:rPr>
        <w:t xml:space="preserve">  </w:t>
      </w:r>
    </w:p>
    <w:p>
      <w:pPr>
        <w:pStyle w:val="Normal"/>
        <w:widowControl/>
        <w:ind w:left="0" w:right="45" w:hanging="0"/>
        <w:jc w:val="left"/>
        <w:rPr/>
      </w:pPr>
      <w:r>
        <w:rPr>
          <w:caps w:val="false"/>
          <w:smallCaps w:val="false"/>
          <w:color w:val="6D7B8D"/>
          <w:spacing w:val="0"/>
        </w:rPr>
        <w:t> </w:t>
      </w:r>
    </w:p>
    <w:p>
      <w:pPr>
        <w:pStyle w:val="TextBody"/>
        <w:spacing w:lineRule="auto" w:line="240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Education:                                                                                                                                         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-15240</wp:posOffset>
            </wp:positionV>
            <wp:extent cx="1147445" cy="20701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2"/>
          <w:szCs w:val="22"/>
        </w:rPr>
        <w:t>B.S. Degree in Bioengineering: Bioinformatics (3.4 GPA) 2015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-36195</wp:posOffset>
            </wp:positionH>
            <wp:positionV relativeFrom="paragraph">
              <wp:posOffset>-81280</wp:posOffset>
            </wp:positionV>
            <wp:extent cx="1188085" cy="3244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i/>
          <w:iCs/>
          <w:sz w:val="22"/>
          <w:szCs w:val="22"/>
        </w:rPr>
        <w:t>A.A. Degree in Physics (3.9 GPA) 2012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Work Experience:                                                                                                                           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143510</wp:posOffset>
            </wp:positionV>
            <wp:extent cx="506095" cy="505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/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Assistant: October 2015- current</w:t>
      </w:r>
    </w:p>
    <w:p>
      <w:pPr>
        <w:pStyle w:val="TextBody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Built an automated pipeline to analyze RNA-Seq data from a sample of healthy patients of varying age in order to use the expression data to predict the age of an individual based off expression profile.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>Designed and implemented statistical models to describe plant architecture, and the plasticity of the architecture when exposed to different growing conditions using high-precision laser scanning.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of many data visualizations tools. Primarily matplotlib but also some javascript frameworks and google maps API.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>Give presentations, collaborate with other scientists, and communicate our research to both other scientist as well as the public.</w:t>
      </w:r>
    </w:p>
    <w:p>
      <w:pPr>
        <w:pStyle w:val="TextBody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19685</wp:posOffset>
            </wp:positionV>
            <wp:extent cx="502920" cy="5029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Associate: December 2009-May 2012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Directly responsible for purifying native and recombinant proteins.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Routinely worked with multiple cell lines (bacteria/ insect) to maintain, transform/ transfect, ferment and harvest cells.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Created novel cDNA libraries.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Meticulous and detailed documentation.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Performed a wide variety of assays including PCR, RT-PCR, SDS-PAGE, western blots, DNA-agarose gel electrophoresis, nickel/ion-exchange/size exclusion chromatography, cell toxicology and enzyme kinetic assays</w:t>
      </w:r>
    </w:p>
    <w:p>
      <w:pPr>
        <w:pStyle w:val="TextBody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-23495</wp:posOffset>
            </wp:positionH>
            <wp:positionV relativeFrom="paragraph">
              <wp:posOffset>2540</wp:posOffset>
            </wp:positionV>
            <wp:extent cx="502920" cy="502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before="0" w:after="140"/>
        <w:ind w:hanging="0"/>
        <w:rPr/>
      </w:pPr>
      <w:r>
        <w:rPr/>
        <w:t xml:space="preserve">  </w:t>
      </w:r>
      <w:r>
        <w:rPr>
          <w:i/>
          <w:iCs/>
          <w:sz w:val="28"/>
          <w:szCs w:val="28"/>
        </w:rPr>
        <w:t>Starbucks License Store Manager: May 5, 2007-January 2010</w:t>
      </w:r>
    </w:p>
    <w:p>
      <w:pPr>
        <w:pStyle w:val="TextBody"/>
        <w:numPr>
          <w:ilvl w:val="0"/>
          <w:numId w:val="9"/>
        </w:numPr>
        <w:spacing w:before="0" w:after="14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2"/>
          <w:szCs w:val="22"/>
        </w:rPr>
        <w:t>Managed a small team of ~5 employees to design and execute world class customer satisfaction.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>
          <w:i w:val="false"/>
          <w:iCs w:val="false"/>
          <w:sz w:val="22"/>
          <w:szCs w:val="22"/>
        </w:rPr>
        <w:t>Met sales goals, and ordered products and tracked inventory through POS system.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Black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2"/>
    </w:rPr>
  </w:style>
  <w:style w:type="character" w:styleId="ListLabel11">
    <w:name w:val="ListLabel 11"/>
    <w:qFormat/>
    <w:rPr>
      <w:rFonts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2"/>
    </w:rPr>
  </w:style>
  <w:style w:type="character" w:styleId="ListLabel74">
    <w:name w:val="ListLabel 74"/>
    <w:qFormat/>
    <w:rPr>
      <w:rFonts w:cs="Open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2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  <w:sz w:val="22"/>
    </w:rPr>
  </w:style>
  <w:style w:type="character" w:styleId="ListLabel200">
    <w:name w:val="ListLabel 200"/>
    <w:qFormat/>
    <w:rPr>
      <w:rFonts w:cs="OpenSymbol"/>
      <w:b w:val="false"/>
      <w:sz w:val="22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/>
      <w:sz w:val="22"/>
    </w:rPr>
  </w:style>
  <w:style w:type="character" w:styleId="ListLabel272">
    <w:name w:val="ListLabel 272"/>
    <w:qFormat/>
    <w:rPr>
      <w:rFonts w:cs="OpenSymbol"/>
      <w:b w:val="false"/>
      <w:sz w:val="22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22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sz w:val="22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2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sz w:val="2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sz w:val="22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  <w:sz w:val="22"/>
    </w:rPr>
  </w:style>
  <w:style w:type="character" w:styleId="ListLabel344">
    <w:name w:val="ListLabel 344"/>
    <w:qFormat/>
    <w:rPr>
      <w:rFonts w:cs="OpenSymbol"/>
      <w:b w:val="false"/>
      <w:sz w:val="22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2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sz w:val="22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sz w:val="22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2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onn7395@gmail.com" TargetMode="External"/><Relationship Id="rId3" Type="http://schemas.openxmlformats.org/officeDocument/2006/relationships/hyperlink" Target="http://dx.doi.org/10.1016/j.cels.2017.06.01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2</Pages>
  <Words>490</Words>
  <Characters>3137</Characters>
  <CharactersWithSpaces>4260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2017-07-23T14:43:45Z</dcterms:created>
  <dc:creator/>
  <dc:description/>
  <dc:language>en-US</dc:language>
  <cp:lastModifiedBy/>
  <dcterms:modified xsi:type="dcterms:W3CDTF">2017-08-03T13:43:06Z</dcterms:modified>
  <cp:revision>18</cp:revision>
  <dc:subject/>
  <dc:title/>
</cp:coreProperties>
</file>