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Times New Roman" w:hAnsi="Times New Roman" w:cs="Times New Roman" w:eastAsia="Times New Roman"/>
          <w:b/>
          <w:color w:val="000000"/>
          <w:spacing w:val="0"/>
          <w:position w:val="0"/>
          <w:sz w:val="48"/>
          <w:shd w:fill="auto" w:val="clear"/>
        </w:rPr>
      </w:pPr>
      <w:r>
        <w:rPr>
          <w:rFonts w:ascii="Times New Roman" w:hAnsi="Times New Roman" w:cs="Times New Roman" w:eastAsia="Times New Roman"/>
          <w:b/>
          <w:color w:val="000000"/>
          <w:spacing w:val="0"/>
          <w:position w:val="0"/>
          <w:sz w:val="48"/>
          <w:shd w:fill="auto" w:val="clear"/>
        </w:rPr>
        <w:t xml:space="preserve">Förstudie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Projektnamn</w:t>
      </w:r>
      <w:r>
        <w:rPr>
          <w:rFonts w:ascii="Times New Roman" w:hAnsi="Times New Roman" w:cs="Times New Roman" w:eastAsia="Times New Roman"/>
          <w:color w:val="000000"/>
          <w:spacing w:val="0"/>
          <w:position w:val="0"/>
          <w:sz w:val="22"/>
          <w:shd w:fill="auto" w:val="clear"/>
        </w:rPr>
        <w:tab/>
        <w:tab/>
        <w:t xml:space="preserve">ICE - In Case of Emergemcy</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Projektledare</w:t>
        <w:tab/>
        <w:tab/>
      </w:r>
      <w:r>
        <w:rPr>
          <w:rFonts w:ascii="Times New Roman" w:hAnsi="Times New Roman" w:cs="Times New Roman" w:eastAsia="Times New Roman"/>
          <w:color w:val="000000"/>
          <w:spacing w:val="0"/>
          <w:position w:val="0"/>
          <w:sz w:val="22"/>
          <w:shd w:fill="auto" w:val="clear"/>
        </w:rPr>
        <w:t xml:space="preserve">Adam Lang</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Projektperiod</w:t>
        <w:tab/>
        <w:tab/>
        <w:t xml:space="preserve">2018-12-01 - 2022-06-01</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1. Bakgrund och nuläge</w:t>
      </w: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 Bakgrund</w:t>
      </w: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i/>
          <w:color w:val="000000"/>
          <w:spacing w:val="0"/>
          <w:position w:val="0"/>
          <w:sz w:val="22"/>
          <w:shd w:fill="auto" w:val="clear"/>
        </w:rPr>
        <w:t xml:space="preserve">Tanken bakom detta projekt är att skapa en medicininriktad applikation som direkt kan hjälpa privatpersoner mot alla typer av olyckor eller andra missöden genom ett omfattande uppslagsverk tills medicinsk personal är på plats. </w:t>
      </w:r>
    </w:p>
    <w:p>
      <w:pPr>
        <w:spacing w:before="0" w:after="0" w:line="240"/>
        <w:ind w:right="0" w:left="0"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w:t>
      </w:r>
      <w:r>
        <w:rPr>
          <w:rFonts w:ascii="Times New Roman" w:hAnsi="Times New Roman" w:cs="Times New Roman" w:eastAsia="Times New Roman"/>
          <w:color w:val="000000"/>
          <w:spacing w:val="0"/>
          <w:position w:val="0"/>
          <w:sz w:val="22"/>
          <w:shd w:fill="auto" w:val="clear"/>
        </w:rPr>
        <w:t xml:space="preserve">Beskrivning av bakgrunden till projektet och förstudien som genomförts)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1.2 Nuläge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Hur ser läget ut idag, har förändringar skett med mera?</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2. Sammanfattning och rekommendation</w:t>
      </w: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2.1 Sammanfattning</w:t>
      </w: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i/>
          <w:color w:val="000000"/>
          <w:spacing w:val="0"/>
          <w:position w:val="0"/>
          <w:sz w:val="22"/>
          <w:shd w:fill="auto" w:val="clear"/>
        </w:rPr>
        <w:t xml:space="preserve">Människor kommer alltid att råka ut för diverse olyckor, lindriga som allvarliga. Den här appen ska göra det möjligt för personer utan medicinsk utbildning att hjälpa sina medmänniskor tills korrekt personal kommit på plats, antingen genom det lättläsliga genomgripande lexikon där all information om mänskliga kroppen, dess sjukdomar och kroppsskador finns lagrad eller genom en röstuppselning som talar om steg för steg hur man ska gå tillväga för att hjälpa om man befinner sig i en stressad situation där läget är akut och en person behöver omedelbar hjälp.</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(Sammanfattning av innehållet och resultatet av förstudien)</w:t>
      </w: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2.2 Rekommendation</w:t>
      </w: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i/>
          <w:color w:val="000000"/>
          <w:spacing w:val="0"/>
          <w:position w:val="0"/>
          <w:sz w:val="22"/>
          <w:shd w:fill="auto" w:val="clear"/>
        </w:rPr>
        <w:t xml:space="preserve">In Case of Emergency ( ICE ) är att rekommendera till alla människor, världen runt då det aldrig finns en speciell sorts människor som blir sjuka eller skadade utan det kan vara vem som helst när som helst. Att ha ICE till hands fram till det att sjukvårdspersonal har kommit på plats kan vara skillnad på liv eller död.</w:t>
      </w: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(Ofta så finns ett tydligt utsatt mål för förstudien att undersöka. Här sammanfattas vilken slutsats som ni kommit fram till under förstudien.)</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3. Upplevt problem och mål</w:t>
      </w: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240"/>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För tillfället så är ICE mer ett ideal än en faktiskt applikation då det krävs många variablar som ska fungera tillsammans för att appen ska fungera i praktiken.</w:t>
      </w:r>
    </w:p>
    <w:p>
      <w:pPr>
        <w:spacing w:before="0" w:after="0" w:line="240"/>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Det som kommer att krävas är enorma mängder information om allt ifrån den mänskliga kroppen, alla sjukdomar som har funnits eller fortfarande existerar och också alla typer av olyckor som kan inträffa och vad man ska göra för att motverka detta. Det kan göra att applikationen tar upp mycket minne i telefonen eller annan teknisk utrustning. </w:t>
      </w:r>
    </w:p>
    <w:p>
      <w:pPr>
        <w:spacing w:before="0" w:after="0" w:line="240"/>
        <w:ind w:right="0" w:left="0" w:firstLine="0"/>
        <w:jc w:val="left"/>
        <w:rPr>
          <w:rFonts w:ascii="Times New Roman" w:hAnsi="Times New Roman" w:cs="Times New Roman" w:eastAsia="Times New Roman"/>
          <w:i/>
          <w:color w:val="000000"/>
          <w:spacing w:val="0"/>
          <w:position w:val="0"/>
          <w:sz w:val="22"/>
          <w:shd w:fill="auto" w:val="clear"/>
        </w:rPr>
      </w:pPr>
      <w:r>
        <w:rPr>
          <w:rFonts w:ascii="Times New Roman" w:hAnsi="Times New Roman" w:cs="Times New Roman" w:eastAsia="Times New Roman"/>
          <w:i/>
          <w:color w:val="000000"/>
          <w:spacing w:val="0"/>
          <w:position w:val="0"/>
          <w:sz w:val="22"/>
          <w:shd w:fill="auto" w:val="clear"/>
        </w:rPr>
        <w:t xml:space="preserve">Andra problem kan vara att appen har fel information angående sjukdomar eller annat vilket kan utgöra omedelbar livsfara.</w:t>
      </w:r>
    </w:p>
    <w:p>
      <w:pPr>
        <w:spacing w:before="0" w:after="0" w:line="240"/>
        <w:ind w:right="0" w:left="0" w:firstLine="0"/>
        <w:jc w:val="left"/>
        <w:rPr>
          <w:rFonts w:ascii="Times New Roman" w:hAnsi="Times New Roman" w:cs="Times New Roman" w:eastAsia="Times New Roman"/>
          <w:i/>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i/>
          <w:color w:val="000000"/>
          <w:spacing w:val="0"/>
          <w:position w:val="0"/>
          <w:sz w:val="22"/>
          <w:shd w:fill="auto" w:val="clear"/>
        </w:rPr>
        <w:t xml:space="preserve">Det kommer också att krävas ett stort kapital och en ännu större källa av kompetens från personer inom sjukvården (läkare, sjuksköterskor, undersköterskor, sjukterapeuter ...). Det är också ett långsiktigt projekt som kommer att ta åtskilliga år att genomföra. </w:t>
      </w:r>
      <w:r>
        <w:rPr>
          <w:rFonts w:ascii="Times New Roman" w:hAnsi="Times New Roman" w:cs="Times New Roman" w:eastAsia="Times New Roman"/>
          <w:b/>
          <w:color w:val="000000"/>
          <w:spacing w:val="0"/>
          <w:position w:val="0"/>
          <w:sz w:val="36"/>
          <w:shd w:fill="auto" w:val="clear"/>
        </w:rPr>
        <w:br/>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(Beskrivning av det upplevda problemet som projektet skall lösa. Till detta kommer mål och effektmål som är uppsatta för projektet. Mål som i mätbara mål och effektmål som det längre perspektivet.)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4. Undersökning, analys och förstudieresultat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Här är det mer fritt att sammanställa olika undersökningar och beskrivningar. Detta kan handla om:</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genomförda aktiviteter</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ekonomiska analyser, budgetar, kalkyler</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Förväntad nytta</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nulägesanalyser</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branschanalyser</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konkurrensanalyser</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aktiviteter i planering av huvudprojekt och dess resultat</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Analys av genomförda aktiviteter och slutsatser som dragits utifrån detta. </w:t>
      </w:r>
    </w:p>
    <w:p>
      <w:pPr>
        <w:numPr>
          <w:ilvl w:val="0"/>
          <w:numId w:val="11"/>
        </w:numPr>
        <w:spacing w:before="0" w:after="0" w:line="240"/>
        <w:ind w:right="0" w:left="720" w:hanging="359"/>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Riskanalys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5. Rekommendationer och det fortsatta arbetet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5.1 Rekommendationer</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Här sammanställs rekommendationer utifrån analysen och de slutsatser som dragits. Detta är kärnan i förstudien, själva resultatet.  Val av lösning.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5.2 Förslag till plan för det fortsatta arbetet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Här sammanställs en plan för det fortsatta arbetet.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280" w:after="8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