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846EC8" w14:textId="77777777" w:rsidR="0070326A" w:rsidRDefault="0070326A" w:rsidP="0070326A">
      <w:pPr>
        <w:pStyle w:val="Title"/>
        <w:jc w:val="center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7AC0D62" wp14:editId="5E8A3673">
            <wp:simplePos x="0" y="0"/>
            <wp:positionH relativeFrom="margin">
              <wp:align>left</wp:align>
            </wp:positionH>
            <wp:positionV relativeFrom="margin">
              <wp:posOffset>-158400</wp:posOffset>
            </wp:positionV>
            <wp:extent cx="2907101" cy="1325376"/>
            <wp:effectExtent l="0" t="0" r="7620" b="8255"/>
            <wp:wrapSquare wrapText="bothSides"/>
            <wp:docPr id="178779887" name="Grafikk 1787798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7988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7101" cy="13253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9AB263" w14:textId="77777777" w:rsidR="0070326A" w:rsidRDefault="0070326A" w:rsidP="0070326A">
      <w:pPr>
        <w:pStyle w:val="Title"/>
        <w:jc w:val="center"/>
      </w:pPr>
    </w:p>
    <w:p w14:paraId="3EBA87F6" w14:textId="77777777" w:rsidR="0070326A" w:rsidRDefault="0070326A" w:rsidP="0070326A">
      <w:pPr>
        <w:pStyle w:val="Title"/>
      </w:pPr>
    </w:p>
    <w:p w14:paraId="14FEB5EC" w14:textId="77777777" w:rsidR="0070326A" w:rsidRDefault="0070326A" w:rsidP="0070326A">
      <w:pPr>
        <w:pStyle w:val="Title"/>
        <w:jc w:val="center"/>
      </w:pPr>
    </w:p>
    <w:p w14:paraId="0A95D224" w14:textId="378726AD" w:rsidR="0070326A" w:rsidRDefault="0070326A" w:rsidP="0070326A">
      <w:pPr>
        <w:pStyle w:val="Title"/>
        <w:jc w:val="center"/>
        <w:rPr>
          <w:rStyle w:val="normaltextrun"/>
          <w:color w:val="000000"/>
          <w:szCs w:val="28"/>
          <w:shd w:val="clear" w:color="auto" w:fill="FFFFFF"/>
        </w:rPr>
      </w:pPr>
      <w:r>
        <w:rPr>
          <w:rStyle w:val="normaltextrun"/>
          <w:color w:val="000000"/>
          <w:szCs w:val="28"/>
          <w:shd w:val="clear" w:color="auto" w:fill="FFFFFF"/>
        </w:rPr>
        <w:t>Report</w:t>
      </w:r>
    </w:p>
    <w:p w14:paraId="659407E9" w14:textId="77777777" w:rsidR="0070326A" w:rsidRPr="0070326A" w:rsidRDefault="0070326A" w:rsidP="0070326A">
      <w:pPr>
        <w:rPr>
          <w:lang w:val="en-US"/>
        </w:rPr>
      </w:pPr>
    </w:p>
    <w:p w14:paraId="30AB536B" w14:textId="77777777" w:rsidR="0070326A" w:rsidRDefault="0070326A" w:rsidP="0070326A">
      <w:pPr>
        <w:jc w:val="center"/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>Adam Emile Aske</w:t>
      </w:r>
    </w:p>
    <w:p w14:paraId="3AD0A657" w14:textId="77777777" w:rsidR="0070326A" w:rsidRPr="00BA1742" w:rsidRDefault="0070326A" w:rsidP="0070326A">
      <w:pPr>
        <w:jc w:val="center"/>
        <w:rPr>
          <w:shd w:val="clear" w:color="auto" w:fill="FFFFFF"/>
          <w:lang w:val="en-US"/>
        </w:rPr>
      </w:pPr>
    </w:p>
    <w:p w14:paraId="06350E85" w14:textId="63F0CB61" w:rsidR="00F52E3B" w:rsidRDefault="0070326A" w:rsidP="0070326A">
      <w:pPr>
        <w:jc w:val="center"/>
        <w:rPr>
          <w:lang w:val="en-US"/>
        </w:rPr>
      </w:pPr>
      <w:r>
        <w:rPr>
          <w:lang w:val="en-US"/>
        </w:rPr>
        <w:t>Innovation and Complex Problems</w:t>
      </w:r>
    </w:p>
    <w:p w14:paraId="5B392F5F" w14:textId="6D89555C" w:rsidR="0070326A" w:rsidRDefault="0070326A" w:rsidP="0070326A">
      <w:pPr>
        <w:jc w:val="center"/>
        <w:rPr>
          <w:lang w:val="en-US"/>
        </w:rPr>
      </w:pPr>
      <w:r>
        <w:rPr>
          <w:lang w:val="en-US"/>
        </w:rPr>
        <w:t>ACIT4200</w:t>
      </w:r>
    </w:p>
    <w:p w14:paraId="392E7D35" w14:textId="77777777" w:rsidR="0070326A" w:rsidRDefault="0070326A" w:rsidP="0070326A">
      <w:pPr>
        <w:jc w:val="center"/>
        <w:rPr>
          <w:lang w:val="en-US"/>
        </w:rPr>
      </w:pPr>
    </w:p>
    <w:p w14:paraId="0DDC2397" w14:textId="07D3B693" w:rsidR="0070326A" w:rsidRDefault="0070326A" w:rsidP="0070326A">
      <w:pPr>
        <w:pStyle w:val="Heading1"/>
      </w:pPr>
      <w:r>
        <w:br w:type="page"/>
      </w:r>
      <w:r>
        <w:lastRenderedPageBreak/>
        <w:t>Introduction</w:t>
      </w:r>
    </w:p>
    <w:p w14:paraId="69EC0003" w14:textId="33582F09" w:rsidR="0070326A" w:rsidRDefault="0070326A" w:rsidP="0070326A">
      <w:pPr>
        <w:rPr>
          <w:lang w:val="en-US"/>
        </w:rPr>
      </w:pPr>
      <w:r>
        <w:rPr>
          <w:lang w:val="en-US"/>
        </w:rPr>
        <w:t xml:space="preserve">Don’t even know what it is </w:t>
      </w:r>
      <w:proofErr w:type="gramStart"/>
      <w:r>
        <w:rPr>
          <w:lang w:val="en-US"/>
        </w:rPr>
        <w:t>about</w:t>
      </w:r>
      <w:proofErr w:type="gramEnd"/>
    </w:p>
    <w:p w14:paraId="04824B74" w14:textId="77777777" w:rsidR="0070326A" w:rsidRDefault="0070326A" w:rsidP="0070326A">
      <w:pPr>
        <w:rPr>
          <w:lang w:val="en-US"/>
        </w:rPr>
      </w:pPr>
    </w:p>
    <w:p w14:paraId="1E577200" w14:textId="06DB3D99" w:rsidR="0070326A" w:rsidRDefault="0070326A" w:rsidP="0070326A">
      <w:pPr>
        <w:pStyle w:val="Heading1"/>
      </w:pPr>
      <w:r>
        <w:t>The Innovation Game</w:t>
      </w:r>
    </w:p>
    <w:p w14:paraId="12C094F0" w14:textId="5E0140DB" w:rsidR="0070326A" w:rsidRDefault="0070326A" w:rsidP="0070326A">
      <w:pPr>
        <w:rPr>
          <w:lang w:val="en-US"/>
        </w:rPr>
      </w:pPr>
      <w:r>
        <w:rPr>
          <w:lang w:val="en-US"/>
        </w:rPr>
        <w:t>What did I learn in the innovation game?</w:t>
      </w:r>
    </w:p>
    <w:p w14:paraId="465F1426" w14:textId="4376AC12" w:rsidR="0070326A" w:rsidRDefault="0070326A" w:rsidP="0070326A">
      <w:pPr>
        <w:rPr>
          <w:lang w:val="en-US"/>
        </w:rPr>
      </w:pPr>
    </w:p>
    <w:p w14:paraId="1960DFEA" w14:textId="2544E718" w:rsidR="0070326A" w:rsidRDefault="0070326A" w:rsidP="0070326A">
      <w:pPr>
        <w:pStyle w:val="Heading1"/>
      </w:pPr>
      <w:r>
        <w:t>Design Thinking 1</w:t>
      </w:r>
    </w:p>
    <w:p w14:paraId="5AFF9061" w14:textId="4ED46DB9" w:rsidR="0070326A" w:rsidRDefault="0070326A" w:rsidP="0070326A">
      <w:pPr>
        <w:rPr>
          <w:lang w:val="en-US"/>
        </w:rPr>
      </w:pPr>
      <w:r>
        <w:rPr>
          <w:lang w:val="en-US"/>
        </w:rPr>
        <w:t xml:space="preserve">Example: Over a billion people across the world don’t have stable access to electricity. Solving this problem for a small ‘innovation’-group is practically impossible. But the problem can be broken down into smaller pieces, hence solar-powered lamps. </w:t>
      </w:r>
    </w:p>
    <w:p w14:paraId="172AFB3B" w14:textId="3DF54669" w:rsidR="0070326A" w:rsidRDefault="0070326A" w:rsidP="0070326A">
      <w:pPr>
        <w:pStyle w:val="Heading1"/>
      </w:pPr>
      <w:r>
        <w:t>Design Thinking 2</w:t>
      </w:r>
    </w:p>
    <w:p w14:paraId="0E4A72B8" w14:textId="77777777" w:rsidR="0070326A" w:rsidRPr="0070326A" w:rsidRDefault="0070326A" w:rsidP="0070326A">
      <w:pPr>
        <w:rPr>
          <w:lang w:val="en-US"/>
        </w:rPr>
      </w:pPr>
    </w:p>
    <w:p w14:paraId="2605B4CC" w14:textId="77777777" w:rsidR="0070326A" w:rsidRDefault="0070326A" w:rsidP="0070326A">
      <w:pPr>
        <w:pStyle w:val="Heading1"/>
      </w:pPr>
      <w:r>
        <w:t>Lecture 2</w:t>
      </w:r>
    </w:p>
    <w:p w14:paraId="50C99EEA" w14:textId="4B814010" w:rsidR="0070326A" w:rsidRDefault="0031601F" w:rsidP="0070326A">
      <w:pPr>
        <w:rPr>
          <w:lang w:val="en-US"/>
        </w:rPr>
      </w:pPr>
      <w:r>
        <w:rPr>
          <w:lang w:val="en-US"/>
        </w:rPr>
        <w:t xml:space="preserve">Inclusive innovation is the development of new treats for poor people </w:t>
      </w:r>
      <w:r>
        <w:rPr>
          <w:lang w:val="en-US"/>
        </w:rPr>
        <w:fldChar w:fldCharType="begin"/>
      </w:r>
      <w:r>
        <w:rPr>
          <w:lang w:val="en-US"/>
        </w:rPr>
        <w:instrText xml:space="preserve"> ADDIN EN.CITE &lt;EndNote&gt;&lt;Cite&gt;&lt;Author&gt;Foster&lt;/Author&gt;&lt;Year&gt;2013&lt;/Year&gt;&lt;RecNum&gt;1&lt;/RecNum&gt;&lt;DisplayText&gt;(Foster &amp;amp; Heeks, 2013)&lt;/DisplayText&gt;&lt;record&gt;&lt;rec-number&gt;1&lt;/rec-number&gt;&lt;foreign-keys&gt;&lt;key app="EN" db-id="t2trs9ff55xd0re2w0rxetp62xteftazz0sw" timestamp="1709118725"&gt;1&lt;/key&gt;&lt;/foreign-keys&gt;&lt;ref-type name="Journal Article"&gt;17&lt;/ref-type&gt;&lt;contributors&gt;&lt;authors&gt;&lt;author&gt;Foster, Christopher&lt;/author&gt;&lt;author&gt;Heeks, Richard&lt;/author&gt;&lt;/authors&gt;&lt;/contributors&gt;&lt;titles&gt;&lt;title&gt;Conceptualising Inclusive Innovation: Modifying Systems of Innovation Frameworks to Understand Diffusion of New Technology to Low-Income Consumers&lt;/title&gt;&lt;secondary-title&gt;The European Journal of Development Research&lt;/secondary-title&gt;&lt;/titles&gt;&lt;periodical&gt;&lt;full-title&gt;The European Journal of Development Research&lt;/full-title&gt;&lt;/periodical&gt;&lt;pages&gt;333-355&lt;/pages&gt;&lt;volume&gt;25&lt;/volume&gt;&lt;number&gt;3&lt;/number&gt;&lt;dates&gt;&lt;year&gt;2013&lt;/year&gt;&lt;pub-dates&gt;&lt;date&gt;2013/07/01&lt;/date&gt;&lt;/pub-dates&gt;&lt;/dates&gt;&lt;isbn&gt;1743-9728&lt;/isbn&gt;&lt;urls&gt;&lt;related-urls&gt;&lt;url&gt;https://doi.org/10.1057/ejdr.2013.7&lt;/url&gt;&lt;/related-urls&gt;&lt;/urls&gt;&lt;electronic-resource-num&gt;10.1057/ejdr.2013.7&lt;/electronic-resource-num&gt;&lt;/record&gt;&lt;/Cite&gt;&lt;/EndNote&gt;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(Foster &amp; Heeks, 2013)</w:t>
      </w:r>
      <w:r>
        <w:rPr>
          <w:lang w:val="en-US"/>
        </w:rPr>
        <w:fldChar w:fldCharType="end"/>
      </w:r>
      <w:r>
        <w:rPr>
          <w:lang w:val="en-US"/>
        </w:rPr>
        <w:t xml:space="preserve">. Four systems must operate together for inclusive innovation to be successful: </w:t>
      </w:r>
      <w:commentRangeStart w:id="0"/>
      <w:r>
        <w:rPr>
          <w:lang w:val="en-US"/>
        </w:rPr>
        <w:t xml:space="preserve">the product, retailing and marketing, the micro-services that provide demand-side services, and the wider context. </w:t>
      </w:r>
      <w:commentRangeEnd w:id="0"/>
      <w:r>
        <w:rPr>
          <w:rStyle w:val="CommentReference"/>
        </w:rPr>
        <w:commentReference w:id="0"/>
      </w:r>
    </w:p>
    <w:p w14:paraId="669B10E4" w14:textId="42D2B34F" w:rsidR="0031601F" w:rsidRDefault="006E4F87" w:rsidP="006E4F87">
      <w:pPr>
        <w:pStyle w:val="Heading1"/>
      </w:pPr>
      <w:r>
        <w:t>Chapters 1, 2 &amp; 3</w:t>
      </w:r>
    </w:p>
    <w:p w14:paraId="5A65F07C" w14:textId="77777777" w:rsidR="006E4F87" w:rsidRPr="006E4F87" w:rsidRDefault="006E4F87" w:rsidP="006E4F87">
      <w:pPr>
        <w:rPr>
          <w:lang w:val="en-US"/>
        </w:rPr>
      </w:pPr>
    </w:p>
    <w:p w14:paraId="5A0AC8F7" w14:textId="16A4CAE3" w:rsidR="0031601F" w:rsidRDefault="0031601F" w:rsidP="0031601F">
      <w:pPr>
        <w:pStyle w:val="Heading1"/>
      </w:pPr>
      <w:r>
        <w:t>Conclusion</w:t>
      </w:r>
    </w:p>
    <w:p w14:paraId="49196425" w14:textId="77777777" w:rsidR="0031601F" w:rsidRPr="0031601F" w:rsidRDefault="0031601F" w:rsidP="0031601F">
      <w:pPr>
        <w:rPr>
          <w:lang w:val="en-US"/>
        </w:rPr>
      </w:pPr>
    </w:p>
    <w:p w14:paraId="7361F343" w14:textId="1452BCDF" w:rsidR="0031601F" w:rsidRDefault="0031601F" w:rsidP="0031601F">
      <w:pPr>
        <w:pStyle w:val="Heading1"/>
      </w:pPr>
      <w:r>
        <w:t>References</w:t>
      </w:r>
    </w:p>
    <w:p w14:paraId="69418363" w14:textId="0C3B4C7B" w:rsidR="006E4F87" w:rsidRPr="006E4F87" w:rsidRDefault="0031601F" w:rsidP="006E4F87">
      <w:pPr>
        <w:pStyle w:val="EndNoteBibliography"/>
        <w:ind w:left="720" w:hanging="720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6E4F87" w:rsidRPr="006E4F87">
        <w:t xml:space="preserve">Foster, C., &amp; Heeks, R. (2013). Conceptualising Inclusive Innovation: Modifying Systems of Innovation Frameworks to Understand Diffusion of New Technology to Low-Income Consumers. </w:t>
      </w:r>
      <w:r w:rsidR="006E4F87" w:rsidRPr="006E4F87">
        <w:rPr>
          <w:i/>
        </w:rPr>
        <w:t>The European Journal of Development Research</w:t>
      </w:r>
      <w:r w:rsidR="006E4F87" w:rsidRPr="006E4F87">
        <w:t>,</w:t>
      </w:r>
      <w:r w:rsidR="006E4F87" w:rsidRPr="006E4F87">
        <w:rPr>
          <w:i/>
        </w:rPr>
        <w:t xml:space="preserve"> 25</w:t>
      </w:r>
      <w:r w:rsidR="006E4F87" w:rsidRPr="006E4F87">
        <w:t xml:space="preserve">(3), 333-355. </w:t>
      </w:r>
      <w:hyperlink r:id="rId16" w:history="1">
        <w:r w:rsidR="006E4F87" w:rsidRPr="006E4F87">
          <w:rPr>
            <w:rStyle w:val="Hyperlink"/>
          </w:rPr>
          <w:t>https://doi.org/10.1057/ejdr.2013.7</w:t>
        </w:r>
      </w:hyperlink>
      <w:r w:rsidR="006E4F87" w:rsidRPr="006E4F87">
        <w:t xml:space="preserve"> </w:t>
      </w:r>
    </w:p>
    <w:p w14:paraId="4280C3CA" w14:textId="245EF09D" w:rsidR="0070326A" w:rsidRPr="0070326A" w:rsidRDefault="0031601F" w:rsidP="0070326A">
      <w:pPr>
        <w:rPr>
          <w:lang w:val="en-US"/>
        </w:rPr>
      </w:pPr>
      <w:r>
        <w:rPr>
          <w:lang w:val="en-US"/>
        </w:rPr>
        <w:fldChar w:fldCharType="end"/>
      </w:r>
    </w:p>
    <w:sectPr w:rsidR="0070326A" w:rsidRPr="0070326A" w:rsidSect="0070326A">
      <w:foot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Adam Emile Aske" w:date="2024-02-28T12:17:00Z" w:initials="AA">
    <w:p w14:paraId="3A89583F" w14:textId="77777777" w:rsidR="0031601F" w:rsidRDefault="0031601F" w:rsidP="0031601F">
      <w:pPr>
        <w:pStyle w:val="CommentText"/>
      </w:pPr>
      <w:r>
        <w:rPr>
          <w:rStyle w:val="CommentReference"/>
        </w:rPr>
        <w:annotationRef/>
      </w:r>
      <w:r>
        <w:t>This is plagizered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3A89583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40CFE125" w16cex:dateUtc="2024-02-28T11:1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3A89583F" w16cid:durableId="40CFE12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28C44E" w14:textId="77777777" w:rsidR="0070326A" w:rsidRDefault="0070326A" w:rsidP="0070326A">
      <w:pPr>
        <w:spacing w:after="0" w:line="240" w:lineRule="auto"/>
      </w:pPr>
      <w:r>
        <w:separator/>
      </w:r>
    </w:p>
  </w:endnote>
  <w:endnote w:type="continuationSeparator" w:id="0">
    <w:p w14:paraId="3F4B19B9" w14:textId="77777777" w:rsidR="0070326A" w:rsidRDefault="0070326A" w:rsidP="007032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330342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6D0B4F" w14:textId="43559C94" w:rsidR="0070326A" w:rsidRDefault="0070326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7F53097" w14:textId="77777777" w:rsidR="0070326A" w:rsidRDefault="007032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00D65F" w14:textId="77777777" w:rsidR="0070326A" w:rsidRDefault="0070326A" w:rsidP="0070326A">
      <w:pPr>
        <w:spacing w:after="0" w:line="240" w:lineRule="auto"/>
      </w:pPr>
      <w:r>
        <w:separator/>
      </w:r>
    </w:p>
  </w:footnote>
  <w:footnote w:type="continuationSeparator" w:id="0">
    <w:p w14:paraId="6B09A3AC" w14:textId="77777777" w:rsidR="0070326A" w:rsidRDefault="0070326A" w:rsidP="007032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063D9C"/>
    <w:multiLevelType w:val="multilevel"/>
    <w:tmpl w:val="E21E3C4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50181522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Adam Emile Aske">
    <w15:presenceInfo w15:providerId="AD" w15:userId="S::adask2429@oslomet.no::45573757-c4b4-408d-8220-8c419f62683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7th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t2trs9ff55xd0re2w0rxetp62xteftazz0sw&quot;&gt;Report&lt;record-ids&gt;&lt;item&gt;1&lt;/item&gt;&lt;/record-ids&gt;&lt;/item&gt;&lt;/Libraries&gt;"/>
  </w:docVars>
  <w:rsids>
    <w:rsidRoot w:val="0070326A"/>
    <w:rsid w:val="00092B97"/>
    <w:rsid w:val="002B7140"/>
    <w:rsid w:val="0031601F"/>
    <w:rsid w:val="003967C8"/>
    <w:rsid w:val="00622B42"/>
    <w:rsid w:val="00627637"/>
    <w:rsid w:val="006E4F87"/>
    <w:rsid w:val="0070326A"/>
    <w:rsid w:val="00903A6F"/>
    <w:rsid w:val="00933104"/>
    <w:rsid w:val="00AE37CD"/>
    <w:rsid w:val="00B5157B"/>
    <w:rsid w:val="00CD1719"/>
    <w:rsid w:val="00DB6DCF"/>
    <w:rsid w:val="00F52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618A37E4"/>
  <w15:chartTrackingRefBased/>
  <w15:docId w15:val="{3AF34760-8194-4757-AB84-AD4950B45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326A"/>
    <w:pPr>
      <w:spacing w:line="360" w:lineRule="auto"/>
    </w:pPr>
    <w:rPr>
      <w:rFonts w:ascii="Times New Roman" w:hAnsi="Times New Roman"/>
      <w:sz w:val="24"/>
      <w:lang w:val="nb-NO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70326A"/>
    <w:pPr>
      <w:numPr>
        <w:numId w:val="1"/>
      </w:numPr>
      <w:outlineLvl w:val="0"/>
    </w:pPr>
    <w:rPr>
      <w:rFonts w:ascii="Times New Roman" w:hAnsi="Times New Roman" w:cs="Times New Roman"/>
      <w:b/>
      <w:bCs/>
      <w:sz w:val="36"/>
      <w:szCs w:val="36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70326A"/>
    <w:pPr>
      <w:numPr>
        <w:ilvl w:val="1"/>
        <w:numId w:val="1"/>
      </w:numPr>
      <w:outlineLvl w:val="1"/>
    </w:pPr>
    <w:rPr>
      <w:rFonts w:ascii="Times New Roman" w:hAnsi="Times New Roman" w:cs="Times New Roman"/>
      <w:b/>
      <w:bCs/>
      <w:sz w:val="32"/>
      <w:szCs w:val="32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70326A"/>
    <w:pPr>
      <w:numPr>
        <w:ilvl w:val="2"/>
        <w:numId w:val="1"/>
      </w:numPr>
      <w:outlineLvl w:val="2"/>
    </w:pPr>
    <w:rPr>
      <w:rFonts w:ascii="Times New Roman" w:hAnsi="Times New Roman" w:cs="Times New Roman"/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326A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sz w:val="22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326A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sz w:val="22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326A"/>
    <w:pPr>
      <w:keepNext/>
      <w:keepLines/>
      <w:spacing w:before="40" w:after="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2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326A"/>
    <w:pPr>
      <w:keepNext/>
      <w:keepLines/>
      <w:spacing w:before="40" w:after="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sz w:val="22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326A"/>
    <w:pPr>
      <w:keepNext/>
      <w:keepLines/>
      <w:spacing w:after="0"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2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326A"/>
    <w:pPr>
      <w:keepNext/>
      <w:keepLines/>
      <w:spacing w:after="0"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sz w:val="22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326A"/>
    <w:rPr>
      <w:rFonts w:ascii="Times New Roman" w:hAnsi="Times New Roman" w:cs="Times New Roman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70326A"/>
    <w:rPr>
      <w:rFonts w:ascii="Times New Roman" w:hAnsi="Times New Roman" w:cs="Times New Roman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0326A"/>
    <w:rPr>
      <w:rFonts w:ascii="Times New Roman" w:hAnsi="Times New Roman" w:cs="Times New Roman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32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32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32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32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32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32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326A"/>
    <w:pPr>
      <w:spacing w:after="80" w:line="240" w:lineRule="auto"/>
      <w:contextualSpacing/>
    </w:pPr>
    <w:rPr>
      <w:rFonts w:eastAsiaTheme="majorEastAsia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70326A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326A"/>
    <w:pPr>
      <w:numPr>
        <w:ilvl w:val="1"/>
      </w:numPr>
      <w:spacing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7032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326A"/>
    <w:pPr>
      <w:spacing w:before="160" w:line="259" w:lineRule="auto"/>
      <w:jc w:val="center"/>
    </w:pPr>
    <w:rPr>
      <w:rFonts w:asciiTheme="minorHAnsi" w:hAnsiTheme="minorHAnsi"/>
      <w:i/>
      <w:iCs/>
      <w:color w:val="404040" w:themeColor="text1" w:themeTint="BF"/>
      <w:sz w:val="22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7032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326A"/>
    <w:pPr>
      <w:spacing w:line="259" w:lineRule="auto"/>
      <w:ind w:left="720"/>
      <w:contextualSpacing/>
    </w:pPr>
    <w:rPr>
      <w:rFonts w:asciiTheme="minorHAnsi" w:hAnsiTheme="minorHAnsi"/>
      <w:sz w:val="22"/>
      <w:lang w:val="en-US"/>
    </w:rPr>
  </w:style>
  <w:style w:type="character" w:styleId="IntenseEmphasis">
    <w:name w:val="Intense Emphasis"/>
    <w:basedOn w:val="DefaultParagraphFont"/>
    <w:uiPriority w:val="21"/>
    <w:qFormat/>
    <w:rsid w:val="007032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32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hAnsiTheme="minorHAnsi"/>
      <w:i/>
      <w:iCs/>
      <w:color w:val="2F5496" w:themeColor="accent1" w:themeShade="BF"/>
      <w:sz w:val="22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32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326A"/>
    <w:rPr>
      <w:b/>
      <w:bCs/>
      <w:smallCaps/>
      <w:color w:val="2F5496" w:themeColor="accent1" w:themeShade="BF"/>
      <w:spacing w:val="5"/>
    </w:rPr>
  </w:style>
  <w:style w:type="character" w:customStyle="1" w:styleId="normaltextrun">
    <w:name w:val="normaltextrun"/>
    <w:basedOn w:val="DefaultParagraphFont"/>
    <w:rsid w:val="0070326A"/>
  </w:style>
  <w:style w:type="paragraph" w:styleId="Header">
    <w:name w:val="header"/>
    <w:basedOn w:val="Normal"/>
    <w:link w:val="HeaderChar"/>
    <w:uiPriority w:val="99"/>
    <w:unhideWhenUsed/>
    <w:rsid w:val="0070326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26A"/>
    <w:rPr>
      <w:rFonts w:ascii="Times New Roman" w:hAnsi="Times New Roman"/>
      <w:sz w:val="24"/>
      <w:lang w:val="nb-NO"/>
    </w:rPr>
  </w:style>
  <w:style w:type="paragraph" w:styleId="Footer">
    <w:name w:val="footer"/>
    <w:basedOn w:val="Normal"/>
    <w:link w:val="FooterChar"/>
    <w:uiPriority w:val="99"/>
    <w:unhideWhenUsed/>
    <w:rsid w:val="0070326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326A"/>
    <w:rPr>
      <w:rFonts w:ascii="Times New Roman" w:hAnsi="Times New Roman"/>
      <w:sz w:val="24"/>
      <w:lang w:val="nb-NO"/>
    </w:rPr>
  </w:style>
  <w:style w:type="paragraph" w:customStyle="1" w:styleId="EndNoteBibliographyTitle">
    <w:name w:val="EndNote Bibliography Title"/>
    <w:basedOn w:val="Normal"/>
    <w:link w:val="EndNoteBibliographyTitleChar"/>
    <w:rsid w:val="0031601F"/>
    <w:pPr>
      <w:spacing w:after="0"/>
      <w:jc w:val="center"/>
    </w:pPr>
    <w:rPr>
      <w:rFonts w:cs="Times New Roman"/>
      <w:noProof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31601F"/>
    <w:rPr>
      <w:rFonts w:ascii="Times New Roman" w:hAnsi="Times New Roman" w:cs="Times New Roman"/>
      <w:noProof/>
      <w:sz w:val="24"/>
    </w:rPr>
  </w:style>
  <w:style w:type="paragraph" w:customStyle="1" w:styleId="EndNoteBibliography">
    <w:name w:val="EndNote Bibliography"/>
    <w:basedOn w:val="Normal"/>
    <w:link w:val="EndNoteBibliographyChar"/>
    <w:rsid w:val="0031601F"/>
    <w:pPr>
      <w:spacing w:line="240" w:lineRule="auto"/>
    </w:pPr>
    <w:rPr>
      <w:rFonts w:cs="Times New Roman"/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31601F"/>
    <w:rPr>
      <w:rFonts w:ascii="Times New Roman" w:hAnsi="Times New Roman" w:cs="Times New Roman"/>
      <w:noProof/>
      <w:sz w:val="24"/>
    </w:rPr>
  </w:style>
  <w:style w:type="character" w:styleId="Hyperlink">
    <w:name w:val="Hyperlink"/>
    <w:basedOn w:val="DefaultParagraphFont"/>
    <w:uiPriority w:val="99"/>
    <w:unhideWhenUsed/>
    <w:rsid w:val="003160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601F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3160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1601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1601F"/>
    <w:rPr>
      <w:rFonts w:ascii="Times New Roman" w:hAnsi="Times New Roman"/>
      <w:sz w:val="20"/>
      <w:szCs w:val="20"/>
      <w:lang w:val="nb-NO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0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01F"/>
    <w:rPr>
      <w:rFonts w:ascii="Times New Roman" w:hAnsi="Times New Roman"/>
      <w:b/>
      <w:bCs/>
      <w:sz w:val="20"/>
      <w:szCs w:val="20"/>
      <w:lang w:val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1/relationships/commentsExtended" Target="commentsExtended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comments" Target="comments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doi.org/10.1057/ejdr.2013.7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5" Type="http://schemas.microsoft.com/office/2018/08/relationships/commentsExtensible" Target="commentsExtensible.xml"/><Relationship Id="rId10" Type="http://schemas.openxmlformats.org/officeDocument/2006/relationships/image" Target="media/image1.png"/><Relationship Id="rId19" Type="http://schemas.microsoft.com/office/2011/relationships/people" Target="peop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e4b6236-a82d-498f-b3a0-8ec5a712e657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BAAC7A8B0738B4D863A477CC5324BE1" ma:contentTypeVersion="8" ma:contentTypeDescription="Opprett et nytt dokument." ma:contentTypeScope="" ma:versionID="0cce88a3393c936225287924c6f6752c">
  <xsd:schema xmlns:xsd="http://www.w3.org/2001/XMLSchema" xmlns:xs="http://www.w3.org/2001/XMLSchema" xmlns:p="http://schemas.microsoft.com/office/2006/metadata/properties" xmlns:ns3="fe4b6236-a82d-498f-b3a0-8ec5a712e657" xmlns:ns4="ded90ac1-a4d9-41a4-9a4e-3cccd3878c60" targetNamespace="http://schemas.microsoft.com/office/2006/metadata/properties" ma:root="true" ma:fieldsID="a823c683e77dd2f44d222c5e9fed9446" ns3:_="" ns4:_="">
    <xsd:import namespace="fe4b6236-a82d-498f-b3a0-8ec5a712e657"/>
    <xsd:import namespace="ded90ac1-a4d9-41a4-9a4e-3cccd3878c60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4b6236-a82d-498f-b3a0-8ec5a712e657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d90ac1-a4d9-41a4-9a4e-3cccd3878c60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Hash for deling av tips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9618520-627F-4AAE-97BA-75A9247CBA43}">
  <ds:schemaRefs>
    <ds:schemaRef ds:uri="http://purl.org/dc/elements/1.1/"/>
    <ds:schemaRef ds:uri="http://schemas.microsoft.com/office/2006/metadata/properties"/>
    <ds:schemaRef ds:uri="http://purl.org/dc/dcmitype/"/>
    <ds:schemaRef ds:uri="http://schemas.microsoft.com/office/infopath/2007/PartnerControls"/>
    <ds:schemaRef ds:uri="ded90ac1-a4d9-41a4-9a4e-3cccd3878c60"/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fe4b6236-a82d-498f-b3a0-8ec5a712e657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E8018160-767E-4BCD-8FD3-8FCAE103BD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4b6236-a82d-498f-b3a0-8ec5a712e657"/>
    <ds:schemaRef ds:uri="ded90ac1-a4d9-41a4-9a4e-3cccd3878c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2A25C07-439D-4D86-8298-14BC6F52C46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Emile Aske</dc:creator>
  <cp:keywords/>
  <dc:description/>
  <cp:lastModifiedBy>Adam Emile Aske</cp:lastModifiedBy>
  <cp:revision>2</cp:revision>
  <dcterms:created xsi:type="dcterms:W3CDTF">2024-03-10T11:36:00Z</dcterms:created>
  <dcterms:modified xsi:type="dcterms:W3CDTF">2024-03-10T11:36:00Z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0x0101004BAAC7A8B0738B4D863A477CC5324BE1</vt:lpwstr>
  </property>
</Properties>
</file>