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ecieniowanie"/>
        <w:tblW w:w="0" w:type="auto"/>
        <w:tblLook w:val="04A0"/>
      </w:tblPr>
      <w:tblGrid>
        <w:gridCol w:w="9212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9212" w:type="dxa"/>
            <w:tcBorders>
              <w:top w:val="nil"/>
              <w:bottom w:val="single" w:sz="4" w:space="0" w:color="auto"/>
            </w:tcBorders>
          </w:tcPr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8"/>
                <w:lang w:eastAsia="pl-PL"/>
              </w:rPr>
              <w:t>WYDZIAŁ INFORMATYKI POLITECHNIKI BIAŁOSTOCKIEJ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caps/>
                <w:sz w:val="12"/>
                <w:szCs w:val="12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caps/>
                <w:sz w:val="24"/>
                <w:szCs w:val="24"/>
                <w:lang w:eastAsia="pl-PL"/>
              </w:rPr>
              <w:t>ROZPROSZONE SYSTEMY INTERNETOWE </w:t>
            </w:r>
          </w:p>
          <w:p w:rsidR="009A24E7" w:rsidRPr="00C30AEC" w:rsidRDefault="009A24E7" w:rsidP="009A24E7">
            <w:pPr>
              <w:jc w:val="right"/>
              <w:textAlignment w:val="baseline"/>
              <w:rPr>
                <w:rFonts w:ascii="Calibri Light" w:eastAsia="Times New Roman" w:hAnsi="Calibri Light" w:cs="Calibri Light"/>
                <w:b w:val="0"/>
                <w:bCs w:val="0"/>
                <w:caps/>
                <w:sz w:val="28"/>
                <w:lang w:eastAsia="pl-PL"/>
              </w:rPr>
            </w:pPr>
          </w:p>
        </w:tc>
      </w:tr>
    </w:tbl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b/>
          <w:bCs/>
          <w:caps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caps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right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>Projekt z użyciem SOAP WS</w:t>
      </w:r>
      <w:r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b/>
          <w:bCs/>
          <w:sz w:val="32"/>
          <w:lang w:eastAsia="pl-PL"/>
        </w:rPr>
      </w:pPr>
      <w:r w:rsidRPr="00C30AEC">
        <w:rPr>
          <w:rFonts w:ascii="Calibri Light" w:eastAsia="Times New Roman" w:hAnsi="Calibri Light" w:cs="Calibri Light"/>
          <w:b/>
          <w:bCs/>
          <w:sz w:val="32"/>
          <w:lang w:eastAsia="pl-PL"/>
        </w:rPr>
        <w:t>Temat: System rezerwacji biletów kolejowych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sz w:val="32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Białystok, 4.05.2020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</w:p>
    <w:p w:rsidR="009A24E7" w:rsidRPr="00C30AEC" w:rsidRDefault="009A24E7" w:rsidP="009A24E7">
      <w:pPr>
        <w:spacing w:after="0" w:line="240" w:lineRule="auto"/>
        <w:jc w:val="center"/>
        <w:textAlignment w:val="baseline"/>
        <w:rPr>
          <w:rFonts w:ascii="Calibri Light" w:eastAsia="Times New Roman" w:hAnsi="Calibri Light" w:cs="Calibri Light"/>
          <w:sz w:val="12"/>
          <w:szCs w:val="12"/>
          <w:lang w:eastAsia="pl-PL"/>
        </w:rPr>
      </w:pPr>
      <w:r w:rsidRPr="00C30AEC">
        <w:rPr>
          <w:rFonts w:ascii="Calibri Light" w:eastAsia="Times New Roman" w:hAnsi="Calibri Light" w:cs="Calibri Light"/>
          <w:lang w:eastAsia="pl-PL"/>
        </w:rPr>
        <w:t> </w:t>
      </w:r>
    </w:p>
    <w:tbl>
      <w:tblPr>
        <w:tblStyle w:val="Jasnecieniowanie"/>
        <w:tblW w:w="0" w:type="auto"/>
        <w:tblLook w:val="04A0"/>
      </w:tblPr>
      <w:tblGrid>
        <w:gridCol w:w="4606"/>
        <w:gridCol w:w="4606"/>
      </w:tblGrid>
      <w:tr w:rsidR="009A24E7" w:rsidRPr="00C30AEC" w:rsidTr="009A24E7">
        <w:trPr>
          <w:cnfStyle w:val="100000000000"/>
        </w:trPr>
        <w:tc>
          <w:tcPr>
            <w:cnfStyle w:val="001000000000"/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Wykonujący: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Adam Bajguz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Michał Kierzkowski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Grupa PS3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  <w:tc>
          <w:tcPr>
            <w:tcW w:w="4606" w:type="dxa"/>
          </w:tcPr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Prowadzący: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  <w:r w:rsidRPr="00C30AEC">
              <w:rPr>
                <w:rFonts w:ascii="Calibri Light" w:eastAsia="Times New Roman" w:hAnsi="Calibri Light" w:cs="Calibri Light"/>
                <w:iCs/>
                <w:sz w:val="24"/>
                <w:szCs w:val="24"/>
                <w:lang w:eastAsia="pl-PL"/>
              </w:rPr>
              <w:t>dr hab. inż. Jacek Grekow</w:t>
            </w:r>
          </w:p>
          <w:p w:rsidR="009A24E7" w:rsidRPr="00C30AEC" w:rsidRDefault="009A24E7" w:rsidP="009A24E7">
            <w:pPr>
              <w:ind w:right="-146"/>
              <w:jc w:val="center"/>
              <w:textAlignment w:val="baseline"/>
              <w:cnfStyle w:val="100000000000"/>
              <w:rPr>
                <w:rFonts w:ascii="Calibri Light" w:eastAsia="Times New Roman" w:hAnsi="Calibri Light" w:cs="Calibri Light"/>
                <w:sz w:val="24"/>
                <w:szCs w:val="24"/>
                <w:lang w:eastAsia="pl-PL"/>
              </w:rPr>
            </w:pPr>
          </w:p>
        </w:tc>
      </w:tr>
    </w:tbl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p w:rsidR="009A24E7" w:rsidRPr="009A24E7" w:rsidRDefault="009A24E7" w:rsidP="009A24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pl-PL"/>
        </w:rPr>
      </w:pPr>
      <w:r w:rsidRPr="009A24E7">
        <w:rPr>
          <w:rFonts w:ascii="Calibri" w:eastAsia="Times New Roman" w:hAnsi="Calibri" w:cs="Calibri"/>
          <w:lang w:eastAsia="pl-PL"/>
        </w:rPr>
        <w:t> </w:t>
      </w:r>
    </w:p>
    <w:sdt>
      <w:sdtPr>
        <w:rPr>
          <w:rFonts w:ascii="Calibri Light" w:hAnsi="Calibri Light" w:cs="Calibri Light"/>
        </w:rPr>
        <w:id w:val="77528126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9A24E7" w:rsidRPr="00C30AEC" w:rsidRDefault="009A24E7">
          <w:pPr>
            <w:pStyle w:val="Nagwekspisutreci"/>
            <w:rPr>
              <w:rFonts w:ascii="Calibri Light" w:hAnsi="Calibri Light" w:cs="Calibri Light"/>
            </w:rPr>
          </w:pPr>
          <w:r w:rsidRPr="001B641A">
            <w:rPr>
              <w:rFonts w:ascii="Calibri Light" w:hAnsi="Calibri Light" w:cs="Calibri Light"/>
              <w:color w:val="auto"/>
            </w:rPr>
            <w:t>Spis treści</w:t>
          </w:r>
        </w:p>
        <w:p w:rsidR="00DE28B7" w:rsidRDefault="009A24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C30AEC">
            <w:rPr>
              <w:rFonts w:ascii="Calibri Light" w:hAnsi="Calibri Light" w:cs="Calibri Light"/>
            </w:rPr>
            <w:fldChar w:fldCharType="begin"/>
          </w:r>
          <w:r w:rsidRPr="00C30AEC">
            <w:rPr>
              <w:rFonts w:ascii="Calibri Light" w:hAnsi="Calibri Light" w:cs="Calibri Light"/>
            </w:rPr>
            <w:instrText xml:space="preserve"> TOC \o "1-3" \h \z \u </w:instrText>
          </w:r>
          <w:r w:rsidRPr="00C30AEC">
            <w:rPr>
              <w:rFonts w:ascii="Calibri Light" w:hAnsi="Calibri Light" w:cs="Calibri Light"/>
            </w:rPr>
            <w:fldChar w:fldCharType="separate"/>
          </w:r>
          <w:hyperlink w:anchor="_Toc39325989" w:history="1">
            <w:r w:rsidR="00DE28B7" w:rsidRPr="00246AF3">
              <w:rPr>
                <w:rStyle w:val="Hipercze"/>
                <w:rFonts w:ascii="Calibri Light" w:hAnsi="Calibri Light" w:cs="Calibri Light"/>
                <w:noProof/>
              </w:rPr>
              <w:t>1.Wprowadzanie</w:t>
            </w:r>
            <w:r w:rsidR="00DE28B7">
              <w:rPr>
                <w:noProof/>
                <w:webHidden/>
              </w:rPr>
              <w:tab/>
            </w:r>
            <w:r w:rsidR="00DE28B7">
              <w:rPr>
                <w:noProof/>
                <w:webHidden/>
              </w:rPr>
              <w:fldChar w:fldCharType="begin"/>
            </w:r>
            <w:r w:rsidR="00DE28B7">
              <w:rPr>
                <w:noProof/>
                <w:webHidden/>
              </w:rPr>
              <w:instrText xml:space="preserve"> PAGEREF _Toc39325989 \h </w:instrText>
            </w:r>
            <w:r w:rsidR="00DE28B7">
              <w:rPr>
                <w:noProof/>
                <w:webHidden/>
              </w:rPr>
            </w:r>
            <w:r w:rsidR="00DE28B7">
              <w:rPr>
                <w:noProof/>
                <w:webHidden/>
              </w:rPr>
              <w:fldChar w:fldCharType="separate"/>
            </w:r>
            <w:r w:rsidR="00DE28B7">
              <w:rPr>
                <w:noProof/>
                <w:webHidden/>
              </w:rPr>
              <w:t>3</w:t>
            </w:r>
            <w:r w:rsidR="00DE28B7"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0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1.1.Zakres projektowy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1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1.2.Funkcjonalności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2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1.3. Definicje, Akronimy, Skróty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3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1.4. 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4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1.4.1 Po stronie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5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1.4.2 Po stronie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6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 Specyfikacja usługi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7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2.1 Standardy sieciowe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8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2.2. Specyfikacja WSDL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5999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2.3. Dostępne 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0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2.4. Opis wybranych usług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1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2.4.1. Operacja 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2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2.4.2. Operacja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3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2.4.3. Operacja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4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2.4.4. Operacja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5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3. Specyfikacja usługi aplikacji klienckiej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6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4.Instrukcja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7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4.1 Instrukcja do Web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8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4.2 Instrukcja do Aplikacji klienckiej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8B7" w:rsidRDefault="00DE28B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326009" w:history="1">
            <w:r w:rsidRPr="00246AF3">
              <w:rPr>
                <w:rStyle w:val="Hipercze"/>
                <w:rFonts w:ascii="Calibri Light" w:hAnsi="Calibri Light" w:cs="Calibri Light"/>
                <w:noProof/>
              </w:rPr>
              <w:t>4.3 Ograniczenia dla usługi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4E7" w:rsidRPr="00C30AEC" w:rsidRDefault="009A24E7">
          <w:pPr>
            <w:rPr>
              <w:rFonts w:ascii="Calibri Light" w:hAnsi="Calibri Light" w:cs="Calibri Light"/>
            </w:rPr>
          </w:pPr>
          <w:r w:rsidRPr="00C30AEC">
            <w:rPr>
              <w:rFonts w:ascii="Calibri Light" w:hAnsi="Calibri Light" w:cs="Calibri Light"/>
            </w:rPr>
            <w:fldChar w:fldCharType="end"/>
          </w:r>
        </w:p>
      </w:sdtContent>
    </w:sdt>
    <w:p w:rsidR="007E77F0" w:rsidRPr="00C30AEC" w:rsidRDefault="008B1E53" w:rsidP="007E77F0">
      <w:pPr>
        <w:pStyle w:val="Nagwek1"/>
        <w:spacing w:after="240"/>
        <w:rPr>
          <w:rFonts w:ascii="Calibri Light" w:hAnsi="Calibri Light" w:cs="Calibri Light"/>
          <w:color w:val="auto"/>
        </w:rPr>
      </w:pPr>
      <w:r w:rsidRPr="00C30AEC">
        <w:rPr>
          <w:rFonts w:ascii="Calibri Light" w:hAnsi="Calibri Light" w:cs="Calibri Light"/>
        </w:rPr>
        <w:br w:type="page"/>
      </w:r>
      <w:bookmarkStart w:id="0" w:name="_Toc39325989"/>
      <w:r w:rsidRPr="00C30AEC">
        <w:rPr>
          <w:rFonts w:ascii="Calibri Light" w:hAnsi="Calibri Light" w:cs="Calibri Light"/>
          <w:color w:val="auto"/>
        </w:rPr>
        <w:lastRenderedPageBreak/>
        <w:t>1.Wprowadzanie</w:t>
      </w:r>
      <w:bookmarkEnd w:id="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7E77F0" w:rsidRPr="00C30AEC" w:rsidRDefault="007E77F0" w:rsidP="007E77F0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Celem tego dokumentu jest przedstawienie </w:t>
      </w:r>
      <w:r w:rsidR="00EC6A6A" w:rsidRPr="00C30AEC">
        <w:rPr>
          <w:rFonts w:ascii="Calibri Light" w:hAnsi="Calibri Light" w:cs="Calibri Light"/>
          <w:sz w:val="24"/>
          <w:szCs w:val="24"/>
        </w:rPr>
        <w:t xml:space="preserve">funkcjonalności, technologii oraz </w:t>
      </w:r>
      <w:r w:rsidRPr="00C30AEC">
        <w:rPr>
          <w:rFonts w:ascii="Calibri Light" w:hAnsi="Calibri Light" w:cs="Calibri Light"/>
          <w:sz w:val="24"/>
          <w:szCs w:val="24"/>
        </w:rPr>
        <w:t>zasad działania</w:t>
      </w:r>
      <w:r w:rsidR="00EC6A6A" w:rsidRPr="00C30AEC">
        <w:rPr>
          <w:rFonts w:ascii="Calibri Light" w:hAnsi="Calibri Light" w:cs="Calibri Light"/>
          <w:sz w:val="24"/>
          <w:szCs w:val="24"/>
        </w:rPr>
        <w:t>(w tym wymiany informacji)</w:t>
      </w:r>
      <w:r w:rsidRPr="00C30AEC">
        <w:rPr>
          <w:rFonts w:ascii="Calibri Light" w:hAnsi="Calibri Light" w:cs="Calibri Light"/>
          <w:sz w:val="24"/>
          <w:szCs w:val="24"/>
        </w:rPr>
        <w:t xml:space="preserve"> w usłudze sieciowej systemu rezerwacji biletów kolejowych oraz interfejsowym systemie klienckim.</w:t>
      </w: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" w:name="_Toc39325990"/>
      <w:r w:rsidRPr="00C30AEC">
        <w:rPr>
          <w:rFonts w:ascii="Calibri Light" w:hAnsi="Calibri Light" w:cs="Calibri Light"/>
          <w:color w:val="auto"/>
        </w:rPr>
        <w:t>1.1.Zakres projektowy</w:t>
      </w:r>
      <w:bookmarkEnd w:id="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C72BC7" w:rsidRPr="00C30AEC" w:rsidRDefault="00C72BC7" w:rsidP="000B4036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</w:rPr>
        <w:tab/>
      </w:r>
      <w:r w:rsidRPr="00C30AEC">
        <w:rPr>
          <w:rFonts w:ascii="Calibri Light" w:hAnsi="Calibri Light" w:cs="Calibri Light"/>
          <w:sz w:val="24"/>
          <w:szCs w:val="24"/>
        </w:rPr>
        <w:t xml:space="preserve">Zakresem projektu było stworzenie systemy, który pozwoli na przechowywanie bazy stacji kolejowych i tras, na jakich przemieszczają się pociągi, a także umożliwi zakup biletów na daną trasę oraz pobranie go w formacie PDF. W tym celu należało stworzyć dwie aplikacje jedną, jako </w:t>
      </w:r>
      <w:r w:rsidR="00DE28B7">
        <w:rPr>
          <w:rFonts w:ascii="Calibri Light" w:hAnsi="Calibri Light" w:cs="Calibri Light"/>
          <w:sz w:val="24"/>
          <w:szCs w:val="24"/>
        </w:rPr>
        <w:t>W</w:t>
      </w:r>
      <w:r w:rsidRPr="00C30AEC">
        <w:rPr>
          <w:rFonts w:ascii="Calibri Light" w:hAnsi="Calibri Light" w:cs="Calibri Light"/>
          <w:sz w:val="24"/>
          <w:szCs w:val="24"/>
        </w:rPr>
        <w:t>eb</w:t>
      </w:r>
      <w:r w:rsidR="00DE28B7">
        <w:rPr>
          <w:rFonts w:ascii="Calibri Light" w:hAnsi="Calibri Light" w:cs="Calibri Light"/>
          <w:sz w:val="24"/>
          <w:szCs w:val="24"/>
        </w:rPr>
        <w:t xml:space="preserve"> Service</w:t>
      </w:r>
      <w:r w:rsidRPr="00C30AEC">
        <w:rPr>
          <w:rFonts w:ascii="Calibri Light" w:hAnsi="Calibri Light" w:cs="Calibri Light"/>
          <w:sz w:val="24"/>
          <w:szCs w:val="24"/>
        </w:rPr>
        <w:t xml:space="preserve">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dostarczający wszystkie funkcjonalności w API, </w:t>
      </w:r>
      <w:r w:rsidRPr="00C30AEC">
        <w:rPr>
          <w:rFonts w:ascii="Calibri Light" w:hAnsi="Calibri Light" w:cs="Calibri Light"/>
          <w:sz w:val="24"/>
          <w:szCs w:val="24"/>
        </w:rPr>
        <w:t xml:space="preserve">zaś drugą, jako aplikacje kliencką umożliwiającą łatwy </w:t>
      </w:r>
      <w:r w:rsidR="000B4036" w:rsidRPr="00C30AEC">
        <w:rPr>
          <w:rFonts w:ascii="Calibri Light" w:hAnsi="Calibri Light" w:cs="Calibri Light"/>
          <w:sz w:val="24"/>
          <w:szCs w:val="24"/>
        </w:rPr>
        <w:t xml:space="preserve">dostęp do zasobów serwisowych. </w:t>
      </w:r>
    </w:p>
    <w:p w:rsidR="008B1E53" w:rsidRPr="00C30AEC" w:rsidRDefault="008B1E53" w:rsidP="007E77F0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" w:name="_Toc39325991"/>
      <w:r w:rsidRPr="00C30AEC">
        <w:rPr>
          <w:rFonts w:ascii="Calibri Light" w:hAnsi="Calibri Light" w:cs="Calibri Light"/>
          <w:color w:val="auto"/>
        </w:rPr>
        <w:t>1.</w:t>
      </w:r>
      <w:r w:rsidR="00EC6A6A" w:rsidRPr="00C30AEC">
        <w:rPr>
          <w:rFonts w:ascii="Calibri Light" w:hAnsi="Calibri Light" w:cs="Calibri Light"/>
          <w:color w:val="auto"/>
        </w:rPr>
        <w:t>2</w:t>
      </w:r>
      <w:r w:rsidR="007E77F0" w:rsidRPr="00C30AEC">
        <w:rPr>
          <w:rFonts w:ascii="Calibri Light" w:hAnsi="Calibri Light" w:cs="Calibri Light"/>
          <w:color w:val="auto"/>
        </w:rPr>
        <w:t>.Funkcjonalności</w:t>
      </w:r>
      <w:bookmarkEnd w:id="2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8B1E53" w:rsidRPr="00C30AEC" w:rsidRDefault="007E77F0" w:rsidP="00CD4F37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System posiada 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funkcjonalności </w:t>
      </w:r>
      <w:r w:rsidRPr="00C30AEC">
        <w:rPr>
          <w:rFonts w:ascii="Calibri Light" w:hAnsi="Calibri Light" w:cs="Calibri Light"/>
          <w:sz w:val="24"/>
          <w:szCs w:val="24"/>
        </w:rPr>
        <w:t>podstawowe takie jak</w:t>
      </w:r>
      <w:r w:rsidR="008B1E53" w:rsidRPr="00C30AEC">
        <w:rPr>
          <w:rFonts w:ascii="Calibri Light" w:hAnsi="Calibri Light" w:cs="Calibri Light"/>
          <w:sz w:val="24"/>
          <w:szCs w:val="24"/>
        </w:rPr>
        <w:t xml:space="preserve">: 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r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ejestracj</w:t>
      </w:r>
      <w:r w:rsid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 klient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a;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logowanie na serwer;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wyświetlanie bazy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tras kolejowych (Miasto od , Miasto do, dzień, godzina)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w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yszukiwarkę tras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kupno biletu;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</w:t>
      </w:r>
    </w:p>
    <w:p w:rsidR="008B1E53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o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dbiór potwierdzenia kupna w formacie PDF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;</w:t>
      </w:r>
    </w:p>
    <w:p w:rsidR="00CD4F37" w:rsidRPr="00C30AEC" w:rsidRDefault="00CD4F37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</w:t>
      </w:r>
      <w:r w:rsidR="008B1E53"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prawdzenie rezerwacji na podstawie podanego numeru</w:t>
      </w: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 biletu; </w:t>
      </w:r>
    </w:p>
    <w:p w:rsidR="00DC731E" w:rsidRPr="00C30AEC" w:rsidRDefault="00DC731E" w:rsidP="00CD4F37">
      <w:pPr>
        <w:pStyle w:val="Akapitzlis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dodawanie, usuwanie, modyfikowanie tras oraz stacji (funkcjonalność dostępna tylko dla użytkowników z prawami administratora) </w:t>
      </w:r>
    </w:p>
    <w:p w:rsidR="00CD4F37" w:rsidRPr="00C30AEC" w:rsidRDefault="00CD4F37" w:rsidP="00CD4F3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</w:p>
    <w:p w:rsidR="00CD4F37" w:rsidRPr="00C30AEC" w:rsidRDefault="00CD4F37" w:rsidP="00CD4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a także funkcjonalności dodatkowe: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przypominanie hasła na podany podczas rejestracji adres email;  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>szczegóły danej stacji kolejowej;</w:t>
      </w:r>
    </w:p>
    <w:p w:rsidR="00CD4F37" w:rsidRPr="00C30AEC" w:rsidRDefault="00CD4F37" w:rsidP="00CD4F37">
      <w:pPr>
        <w:pStyle w:val="Akapitzlist"/>
        <w:numPr>
          <w:ilvl w:val="0"/>
          <w:numId w:val="5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alibri Light" w:eastAsia="Times New Roman" w:hAnsi="Calibri Light" w:cs="Calibri Light"/>
          <w:sz w:val="24"/>
          <w:szCs w:val="24"/>
          <w:lang w:eastAsia="pl-PL"/>
        </w:rPr>
      </w:pPr>
      <w:r w:rsidRPr="00C30AEC">
        <w:rPr>
          <w:rFonts w:ascii="Calibri Light" w:eastAsia="Times New Roman" w:hAnsi="Calibri Light" w:cs="Calibri Light"/>
          <w:sz w:val="24"/>
          <w:szCs w:val="24"/>
          <w:lang w:eastAsia="pl-PL"/>
        </w:rPr>
        <w:t xml:space="preserve">prezentowanie na mapie położenia stacji. </w:t>
      </w:r>
    </w:p>
    <w:p w:rsidR="008B1E53" w:rsidRPr="00C30AEC" w:rsidRDefault="008B1E53" w:rsidP="008B1E53">
      <w:pPr>
        <w:rPr>
          <w:rFonts w:ascii="Calibri Light" w:hAnsi="Calibri Light" w:cs="Calibri Light"/>
          <w:sz w:val="24"/>
          <w:szCs w:val="24"/>
        </w:rPr>
      </w:pPr>
    </w:p>
    <w:p w:rsidR="00EC6A6A" w:rsidRPr="00C30AEC" w:rsidRDefault="00EC6A6A" w:rsidP="000B4036">
      <w:pPr>
        <w:pStyle w:val="Nagwek2"/>
        <w:spacing w:after="240"/>
        <w:rPr>
          <w:rFonts w:ascii="Calibri Light" w:hAnsi="Calibri Light" w:cs="Calibri Light"/>
          <w:color w:val="auto"/>
          <w:szCs w:val="24"/>
        </w:rPr>
      </w:pPr>
      <w:bookmarkStart w:id="3" w:name="_Toc39325992"/>
      <w:r w:rsidRPr="00C30AEC">
        <w:rPr>
          <w:rFonts w:ascii="Calibri Light" w:hAnsi="Calibri Light" w:cs="Calibri Light"/>
          <w:color w:val="auto"/>
          <w:szCs w:val="24"/>
        </w:rPr>
        <w:t>1.3. Definicje, Akronimy, Skróty</w:t>
      </w:r>
      <w:bookmarkEnd w:id="3"/>
      <w:r w:rsidRPr="00C30AEC">
        <w:rPr>
          <w:rFonts w:ascii="Calibri Light" w:hAnsi="Calibri Light" w:cs="Calibri Light"/>
          <w:color w:val="auto"/>
          <w:szCs w:val="24"/>
        </w:rPr>
        <w:t xml:space="preserve"> </w:t>
      </w:r>
    </w:p>
    <w:p w:rsidR="000B4036" w:rsidRPr="00C30AEC" w:rsidRDefault="000B4036" w:rsidP="000B4036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SOAP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Simple Object Access Protocol) jest protokołem bazującym na standardzie XML. Protokół SOAP pozwala aplikacjom na komunikację przez Internet. Standard SOAP jest opracowywany przez W3C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W3C</w:t>
      </w:r>
      <w:r w:rsidRPr="00C30AEC">
        <w:rPr>
          <w:rFonts w:ascii="Calibri Light" w:hAnsi="Calibri Light" w:cs="Calibri Light"/>
          <w:sz w:val="24"/>
          <w:szCs w:val="24"/>
        </w:rPr>
        <w:t xml:space="preserve"> – (ang. The World Wide Web Consortium) - organizacja zajmująca się ustanawianiem standardów dla stron WWW. Publikowane przez W3C rekomendacje nie mają mocy prawnej, nakazującej ich użycie, lecz wskazują standardy dla rozwiązań technologicznych.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lastRenderedPageBreak/>
        <w:tab/>
        <w:t>WS, Web Service</w:t>
      </w:r>
      <w:r w:rsidRPr="00C30AEC">
        <w:rPr>
          <w:rFonts w:ascii="Calibri Light" w:hAnsi="Calibri Light" w:cs="Calibri Light"/>
          <w:sz w:val="24"/>
          <w:szCs w:val="24"/>
        </w:rPr>
        <w:t xml:space="preserve"> – (ang. usługa sieciowa). Podstawowa technologia wykorzystywana w architekturze SOA. Jest to usługa systemu informatycznego, która może być używana przez inne komponenty programowe, również komponenty zewnętrzne projektowanego systemu. Web Service w paradygmacie SOA stanowi najistotniejszy interfejs (ang. API – application programming interface) projektowanego systemu. Web Service jest również wykorzystywany wewnętrznie do komunikacji pomiędzy komponentami systemu.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WSDL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Web Services Description Language). Plik WSDL to dokument XML, opisujący zbiór komunikatów SOAP.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sz w:val="24"/>
          <w:szCs w:val="24"/>
        </w:rPr>
        <w:tab/>
        <w:t>XML</w:t>
      </w:r>
      <w:r w:rsidRPr="00C30AEC">
        <w:rPr>
          <w:rFonts w:ascii="Calibri Light" w:hAnsi="Calibri Light" w:cs="Calibri Light"/>
          <w:sz w:val="24"/>
          <w:szCs w:val="24"/>
        </w:rPr>
        <w:t xml:space="preserve"> - (ang. Extensible Markup Language, - Rozszerzalny Język Znaczników) to uniwersalny język formalny przeznaczony do reprezentowania różnych danych w ustrukturalizowany sposób. XML jest niezależny od platformy, co umożliwia łatwą wymianę dokumentów pomiędzy różnymi systemami i rekomendowany oraz specyfikowany przez organizację W3C. </w:t>
      </w:r>
    </w:p>
    <w:p w:rsidR="000B4036" w:rsidRPr="00C30AEC" w:rsidRDefault="000B4036" w:rsidP="000B4036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b/>
          <w:bCs/>
          <w:sz w:val="24"/>
          <w:szCs w:val="24"/>
        </w:rPr>
        <w:tab/>
        <w:t>SSL</w:t>
      </w:r>
      <w:r w:rsidRPr="00C30AEC">
        <w:rPr>
          <w:rFonts w:ascii="Calibri Light" w:hAnsi="Calibri Light" w:cs="Calibri Light"/>
          <w:sz w:val="24"/>
          <w:szCs w:val="24"/>
        </w:rPr>
        <w:t xml:space="preserve"> - (Secure Sockets Layer) jest protokołem do zabezpieczania komunikacji odbywającej się w Internecie. Dzięki niemu, wszystkie informacje wysyłane pomiędzy przeglądarką internetową a serwerem są szyfrowane. Aby z niego skorzystać, wymagana jest instalacja certyfikatu </w:t>
      </w:r>
      <w:r w:rsidRPr="00C30AEC">
        <w:rPr>
          <w:rFonts w:ascii="Calibri Light" w:hAnsi="Calibri Light" w:cs="Calibri Light"/>
          <w:bCs/>
          <w:sz w:val="24"/>
          <w:szCs w:val="24"/>
        </w:rPr>
        <w:t>SSL</w:t>
      </w:r>
      <w:r w:rsidRPr="00C30AEC">
        <w:rPr>
          <w:rFonts w:ascii="Calibri Light" w:hAnsi="Calibri Light" w:cs="Calibri Light"/>
          <w:sz w:val="24"/>
          <w:szCs w:val="24"/>
        </w:rPr>
        <w:t>.</w:t>
      </w:r>
    </w:p>
    <w:p w:rsidR="008B1E53" w:rsidRPr="00C30AEC" w:rsidRDefault="00EC6A6A" w:rsidP="00EC6A6A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4" w:name="_Toc39325993"/>
      <w:r w:rsidRPr="00C30AEC">
        <w:rPr>
          <w:rFonts w:ascii="Calibri Light" w:hAnsi="Calibri Light" w:cs="Calibri Light"/>
          <w:color w:val="auto"/>
        </w:rPr>
        <w:t>1.4. Użyte technologie</w:t>
      </w:r>
      <w:bookmarkEnd w:id="4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5" w:name="_Toc39325994"/>
      <w:r w:rsidRPr="00C30AEC">
        <w:rPr>
          <w:rFonts w:ascii="Calibri Light" w:hAnsi="Calibri Light" w:cs="Calibri Light"/>
          <w:color w:val="auto"/>
        </w:rPr>
        <w:t>1.4.1 Po stronie serwera</w:t>
      </w:r>
      <w:bookmarkEnd w:id="5"/>
    </w:p>
    <w:p w:rsidR="00EC6A6A" w:rsidRPr="00C30AEC" w:rsidRDefault="00EC6A6A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Do stworzenia serwera aplikacji</w:t>
      </w:r>
      <w:r w:rsidR="000B4036" w:rsidRPr="00C30AEC">
        <w:rPr>
          <w:rFonts w:ascii="Calibri Light" w:hAnsi="Calibri Light" w:cs="Calibri Light"/>
        </w:rPr>
        <w:t xml:space="preserve"> użyto</w:t>
      </w:r>
      <w:r w:rsidRPr="00C30AEC">
        <w:rPr>
          <w:rFonts w:ascii="Calibri Light" w:hAnsi="Calibri Light" w:cs="Calibri Light"/>
        </w:rPr>
        <w:t xml:space="preserve"> …</w:t>
      </w:r>
    </w:p>
    <w:p w:rsidR="00EC6A6A" w:rsidRPr="00C30AEC" w:rsidRDefault="00EC6A6A" w:rsidP="000B4036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6" w:name="_Toc39325995"/>
      <w:r w:rsidRPr="00C30AEC">
        <w:rPr>
          <w:rFonts w:ascii="Calibri Light" w:hAnsi="Calibri Light" w:cs="Calibri Light"/>
          <w:color w:val="auto"/>
        </w:rPr>
        <w:t>1.4.2 Po stronie klienta</w:t>
      </w:r>
      <w:bookmarkEnd w:id="6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C6A6A" w:rsidRPr="00C30AEC" w:rsidRDefault="000B4036" w:rsidP="000B4036">
      <w:pPr>
        <w:spacing w:after="240"/>
        <w:rPr>
          <w:rFonts w:ascii="Calibri Light" w:hAnsi="Calibri Light" w:cs="Calibri Light"/>
        </w:rPr>
      </w:pPr>
      <w:r w:rsidRPr="00C30AEC">
        <w:rPr>
          <w:rFonts w:ascii="Calibri Light" w:hAnsi="Calibri Light" w:cs="Calibri Light"/>
        </w:rPr>
        <w:t>Aby klient mógł w łatwy i przyjazny sposób korzystać z Web serwisu stworzono aplikacje okienkową. Stworzona została z użyciem bibliotek takich jak…</w:t>
      </w:r>
    </w:p>
    <w:p w:rsidR="00EC6A6A" w:rsidRPr="00C30AEC" w:rsidRDefault="000B4036" w:rsidP="000B4036">
      <w:pPr>
        <w:pStyle w:val="Nagwek1"/>
        <w:rPr>
          <w:rFonts w:ascii="Calibri Light" w:hAnsi="Calibri Light" w:cs="Calibri Light"/>
          <w:color w:val="auto"/>
        </w:rPr>
      </w:pPr>
      <w:bookmarkStart w:id="7" w:name="_Toc39325996"/>
      <w:r w:rsidRPr="00C30AEC">
        <w:rPr>
          <w:rFonts w:ascii="Calibri Light" w:hAnsi="Calibri Light" w:cs="Calibri Light"/>
          <w:color w:val="auto"/>
        </w:rPr>
        <w:t xml:space="preserve">2. </w:t>
      </w:r>
      <w:r w:rsidR="00E674B2" w:rsidRPr="00C30AEC">
        <w:rPr>
          <w:rFonts w:ascii="Calibri Light" w:hAnsi="Calibri Light" w:cs="Calibri Light"/>
          <w:color w:val="auto"/>
        </w:rPr>
        <w:t>Specyfikacja usługi Web Service</w:t>
      </w:r>
      <w:bookmarkEnd w:id="7"/>
      <w:r w:rsidR="00E674B2"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8" w:name="_Toc39325997"/>
      <w:r w:rsidRPr="00C30AEC">
        <w:rPr>
          <w:rFonts w:ascii="Calibri Light" w:hAnsi="Calibri Light" w:cs="Calibri Light"/>
          <w:color w:val="auto"/>
        </w:rPr>
        <w:t>2.1 Standardy sieciowe</w:t>
      </w:r>
      <w:bookmarkEnd w:id="8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Usługa „Systemu rezerwacji biletów kolejowych” zaimplementowana została jako usługa sieciowa (Web Service) z użyciem protokołu SOAP w wersji ????. Usługa dostępna jest popr</w:t>
      </w:r>
      <w:r w:rsidR="00C709D4" w:rsidRPr="00C30AEC">
        <w:rPr>
          <w:rFonts w:ascii="Calibri Light" w:hAnsi="Calibri Light" w:cs="Calibri Light"/>
          <w:sz w:val="24"/>
          <w:szCs w:val="24"/>
        </w:rPr>
        <w:t xml:space="preserve">zez protokół HTTPS (http + SSL). </w:t>
      </w:r>
      <w:r w:rsidR="00C709D4" w:rsidRPr="00C30AEC">
        <w:rPr>
          <w:rFonts w:ascii="Calibri Light" w:hAnsi="Calibri Light" w:cs="Calibri Light"/>
          <w:color w:val="F79646" w:themeColor="accent6"/>
          <w:sz w:val="24"/>
          <w:szCs w:val="24"/>
        </w:rPr>
        <w:t>( coś tu trzeba napisać o tym szyfrowaniu i wywolaniu asynchronicznym)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9" w:name="_Toc39325998"/>
      <w:r w:rsidRPr="00C30AEC">
        <w:rPr>
          <w:rFonts w:ascii="Calibri Light" w:hAnsi="Calibri Light" w:cs="Calibri Light"/>
          <w:color w:val="auto"/>
        </w:rPr>
        <w:t>2.2. Specyfikacja WSDL</w:t>
      </w:r>
      <w:bookmarkEnd w:id="9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spacing w:after="240"/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 xml:space="preserve">(Tu wrzucić kawałek WSDL i napisać jedno zdanie o nim) </w:t>
      </w:r>
    </w:p>
    <w:p w:rsidR="00E674B2" w:rsidRPr="00C30AEC" w:rsidRDefault="00E674B2" w:rsidP="00C709D4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0" w:name="_Toc39325999"/>
      <w:r w:rsidRPr="00C30AEC">
        <w:rPr>
          <w:rFonts w:ascii="Calibri Light" w:hAnsi="Calibri Light" w:cs="Calibri Light"/>
          <w:color w:val="auto"/>
        </w:rPr>
        <w:t>2.3. Dostępne usługi</w:t>
      </w:r>
      <w:bookmarkEnd w:id="10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C709D4" w:rsidP="00E674B2">
      <w:pPr>
        <w:rPr>
          <w:rFonts w:ascii="Calibri Light" w:hAnsi="Calibri Light" w:cs="Calibri Light"/>
          <w:color w:val="F79646" w:themeColor="accent6"/>
        </w:rPr>
      </w:pPr>
      <w:r w:rsidRPr="00C30AEC">
        <w:rPr>
          <w:rFonts w:ascii="Calibri Light" w:hAnsi="Calibri Light" w:cs="Calibri Light"/>
          <w:color w:val="F79646" w:themeColor="accent6"/>
        </w:rPr>
        <w:t>(Tu wylistować wszystkie usługi jakie mamy)</w:t>
      </w:r>
    </w:p>
    <w:p w:rsidR="00E674B2" w:rsidRPr="00C30AEC" w:rsidRDefault="00E674B2" w:rsidP="00E674B2">
      <w:pPr>
        <w:pStyle w:val="Nagwek2"/>
        <w:rPr>
          <w:rFonts w:ascii="Calibri Light" w:hAnsi="Calibri Light" w:cs="Calibri Light"/>
          <w:color w:val="auto"/>
        </w:rPr>
      </w:pPr>
      <w:bookmarkStart w:id="11" w:name="_Toc39326000"/>
      <w:r w:rsidRPr="00C30AEC">
        <w:rPr>
          <w:rFonts w:ascii="Calibri Light" w:hAnsi="Calibri Light" w:cs="Calibri Light"/>
          <w:color w:val="auto"/>
        </w:rPr>
        <w:t>2.4. Opis wybranych usług</w:t>
      </w:r>
      <w:bookmarkEnd w:id="11"/>
      <w:r w:rsidRPr="00C30AEC">
        <w:rPr>
          <w:rFonts w:ascii="Calibri Light" w:hAnsi="Calibri Light" w:cs="Calibri Light"/>
          <w:color w:val="auto"/>
        </w:rPr>
        <w:t xml:space="preserve"> 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2" w:name="_Toc39326001"/>
      <w:r w:rsidRPr="00C30AEC">
        <w:rPr>
          <w:rFonts w:ascii="Calibri Light" w:hAnsi="Calibri Light" w:cs="Calibri Light"/>
          <w:color w:val="auto"/>
        </w:rPr>
        <w:t>2.4.1. Operacja ...</w:t>
      </w:r>
      <w:bookmarkEnd w:id="12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C709D4" w:rsidRPr="00C30AEC" w:rsidRDefault="00E674B2" w:rsidP="00C709D4">
      <w:pPr>
        <w:pStyle w:val="HTML-wstpniesformatowany"/>
        <w:spacing w:after="284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  <w:r w:rsidR="00C709D4" w:rsidRPr="00C30AEC">
        <w:rPr>
          <w:rFonts w:ascii="Calibri Light" w:hAnsi="Calibri Light" w:cs="Calibri Light"/>
          <w:sz w:val="24"/>
        </w:rPr>
        <w:t xml:space="preserve"> </w:t>
      </w:r>
    </w:p>
    <w:p w:rsidR="00C709D4" w:rsidRPr="00C30AEC" w:rsidRDefault="00C709D4" w:rsidP="00C709D4">
      <w:pPr>
        <w:pStyle w:val="HTML-wstpniesformatowany"/>
        <w:spacing w:after="284"/>
        <w:rPr>
          <w:rFonts w:ascii="Calibri Light" w:hAnsi="Calibri Light" w:cs="Calibri Light"/>
          <w:color w:val="000000"/>
        </w:rPr>
      </w:pPr>
      <w:r w:rsidRPr="00C30AEC">
        <w:rPr>
          <w:rFonts w:ascii="Calibri Light" w:hAnsi="Calibri Light" w:cs="Calibri Light"/>
          <w:sz w:val="24"/>
        </w:rPr>
        <w:t>(</w:t>
      </w:r>
      <w:r w:rsidRPr="00C30AEC">
        <w:rPr>
          <w:rFonts w:ascii="Calibri Light" w:hAnsi="Calibri Light" w:cs="Calibri Light"/>
          <w:color w:val="F79646" w:themeColor="accent6"/>
        </w:rPr>
        <w:t>przykładowe przesyłane komunikaty SOAP- opis)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3" w:name="_Toc39326002"/>
      <w:r w:rsidRPr="00C30AEC">
        <w:rPr>
          <w:rFonts w:ascii="Calibri Light" w:hAnsi="Calibri Light" w:cs="Calibri Light"/>
          <w:color w:val="auto"/>
        </w:rPr>
        <w:t>2.4.2</w:t>
      </w:r>
      <w:r w:rsidR="00DE28B7">
        <w:rPr>
          <w:rFonts w:ascii="Calibri Light" w:hAnsi="Calibri Light" w:cs="Calibri Light"/>
          <w:color w:val="auto"/>
        </w:rPr>
        <w:t>.</w:t>
      </w:r>
      <w:r w:rsidRPr="00C30AEC">
        <w:rPr>
          <w:rFonts w:ascii="Calibri Light" w:hAnsi="Calibri Light" w:cs="Calibri Light"/>
          <w:color w:val="auto"/>
        </w:rPr>
        <w:t xml:space="preserve"> Operacja …</w:t>
      </w:r>
      <w:bookmarkEnd w:id="13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  <w:szCs w:val="24"/>
        </w:rPr>
      </w:pPr>
      <w:r w:rsidRPr="00C30AEC">
        <w:rPr>
          <w:rFonts w:ascii="Calibri Light" w:hAnsi="Calibri Light" w:cs="Calibri Light"/>
          <w:sz w:val="24"/>
          <w:szCs w:val="24"/>
        </w:rPr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4" w:name="_Toc39326003"/>
      <w:r w:rsidRPr="00C30AEC">
        <w:rPr>
          <w:rFonts w:ascii="Calibri Light" w:hAnsi="Calibri Light" w:cs="Calibri Light"/>
          <w:color w:val="auto"/>
        </w:rPr>
        <w:t>2.4.3. Operacja …</w:t>
      </w:r>
      <w:bookmarkEnd w:id="14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lastRenderedPageBreak/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E674B2" w:rsidRPr="00C30AEC" w:rsidRDefault="00E674B2" w:rsidP="00E674B2">
      <w:pPr>
        <w:rPr>
          <w:rFonts w:ascii="Calibri Light" w:hAnsi="Calibri Light" w:cs="Calibri Light"/>
        </w:rPr>
      </w:pPr>
    </w:p>
    <w:p w:rsidR="00E674B2" w:rsidRPr="00C30AEC" w:rsidRDefault="00E674B2" w:rsidP="00E674B2">
      <w:pPr>
        <w:pStyle w:val="Nagwek3"/>
        <w:spacing w:after="240"/>
        <w:rPr>
          <w:rFonts w:ascii="Calibri Light" w:hAnsi="Calibri Light" w:cs="Calibri Light"/>
          <w:color w:val="auto"/>
        </w:rPr>
      </w:pPr>
      <w:bookmarkStart w:id="15" w:name="_Toc39326004"/>
      <w:r w:rsidRPr="00C30AEC">
        <w:rPr>
          <w:rFonts w:ascii="Calibri Light" w:hAnsi="Calibri Light" w:cs="Calibri Light"/>
          <w:color w:val="auto"/>
        </w:rPr>
        <w:t>2.4.4. Operacja …</w:t>
      </w:r>
      <w:bookmarkEnd w:id="15"/>
    </w:p>
    <w:p w:rsidR="00E674B2" w:rsidRPr="00C30AEC" w:rsidRDefault="00E674B2" w:rsidP="00E674B2">
      <w:pPr>
        <w:spacing w:after="240"/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 xml:space="preserve">Opis szczegółowy: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wejściowe: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ab/>
        <w:t xml:space="preserve">Dane wyjściowe: 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wysyłany do usługi:</w:t>
      </w:r>
    </w:p>
    <w:p w:rsidR="00E674B2" w:rsidRPr="00C30AEC" w:rsidRDefault="00E674B2" w:rsidP="00E674B2">
      <w:pPr>
        <w:rPr>
          <w:rFonts w:ascii="Calibri Light" w:hAnsi="Calibri Light" w:cs="Calibri Light"/>
          <w:sz w:val="24"/>
        </w:rPr>
      </w:pPr>
      <w:r w:rsidRPr="00C30AEC">
        <w:rPr>
          <w:rFonts w:ascii="Calibri Light" w:hAnsi="Calibri Light" w:cs="Calibri Light"/>
          <w:sz w:val="24"/>
        </w:rPr>
        <w:t>Komunikat zwrócony z usługi:</w:t>
      </w:r>
    </w:p>
    <w:p w:rsidR="00C709D4" w:rsidRPr="00C30AEC" w:rsidRDefault="00C709D4" w:rsidP="00E674B2">
      <w:pPr>
        <w:rPr>
          <w:rFonts w:ascii="Calibri Light" w:hAnsi="Calibri Light" w:cs="Calibri Light"/>
          <w:sz w:val="24"/>
        </w:rPr>
      </w:pPr>
    </w:p>
    <w:p w:rsidR="00C709D4" w:rsidRPr="00C30AEC" w:rsidRDefault="00C709D4" w:rsidP="00C709D4">
      <w:pPr>
        <w:pStyle w:val="Nagwek2"/>
        <w:rPr>
          <w:rFonts w:ascii="Calibri Light" w:hAnsi="Calibri Light" w:cs="Calibri Light"/>
          <w:color w:val="auto"/>
        </w:rPr>
      </w:pPr>
      <w:bookmarkStart w:id="16" w:name="_Toc39326005"/>
      <w:r w:rsidRPr="00C30AEC">
        <w:rPr>
          <w:rFonts w:ascii="Calibri Light" w:hAnsi="Calibri Light" w:cs="Calibri Light"/>
          <w:color w:val="auto"/>
        </w:rPr>
        <w:t>3. Specyfikacja usługi aplikacji klienckiej</w:t>
      </w:r>
      <w:bookmarkEnd w:id="16"/>
    </w:p>
    <w:p w:rsidR="00C709D4" w:rsidRPr="001B641A" w:rsidRDefault="00D66612" w:rsidP="001B641A">
      <w:pPr>
        <w:spacing w:after="240"/>
        <w:rPr>
          <w:rFonts w:ascii="Calibri Light" w:hAnsi="Calibri Light" w:cs="Calibri Light"/>
        </w:rPr>
      </w:pPr>
      <w:r w:rsidRPr="001B641A">
        <w:rPr>
          <w:rFonts w:ascii="Calibri Light" w:hAnsi="Calibri Light" w:cs="Calibri Light"/>
        </w:rPr>
        <w:tab/>
      </w:r>
    </w:p>
    <w:p w:rsidR="00C709D4" w:rsidRPr="001B641A" w:rsidRDefault="001B641A" w:rsidP="00DE28B7">
      <w:pPr>
        <w:pStyle w:val="Nagwek1"/>
        <w:spacing w:after="240"/>
        <w:rPr>
          <w:rFonts w:ascii="Calibri Light" w:hAnsi="Calibri Light" w:cs="Calibri Light"/>
          <w:color w:val="auto"/>
        </w:rPr>
      </w:pPr>
      <w:bookmarkStart w:id="17" w:name="_Toc39326006"/>
      <w:r w:rsidRPr="001B641A">
        <w:rPr>
          <w:rFonts w:ascii="Calibri Light" w:hAnsi="Calibri Light" w:cs="Calibri Light"/>
          <w:color w:val="auto"/>
        </w:rPr>
        <w:t>4</w:t>
      </w:r>
      <w:r w:rsidR="00C709D4" w:rsidRPr="001B641A">
        <w:rPr>
          <w:rFonts w:ascii="Calibri Light" w:hAnsi="Calibri Light" w:cs="Calibri Light"/>
          <w:color w:val="auto"/>
        </w:rPr>
        <w:t>.Instrukcja użytkownika</w:t>
      </w:r>
      <w:bookmarkEnd w:id="17"/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8" w:name="_Toc39326007"/>
      <w:r w:rsidRPr="001B641A">
        <w:rPr>
          <w:rFonts w:ascii="Calibri Light" w:hAnsi="Calibri Light" w:cs="Calibri Light"/>
          <w:color w:val="auto"/>
        </w:rPr>
        <w:t>4.1 Instrukcja do Web Service</w:t>
      </w:r>
      <w:bookmarkEnd w:id="18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19" w:name="_Toc39326008"/>
      <w:r w:rsidRPr="001B641A">
        <w:rPr>
          <w:rFonts w:ascii="Calibri Light" w:hAnsi="Calibri Light" w:cs="Calibri Light"/>
          <w:color w:val="auto"/>
        </w:rPr>
        <w:t>4.2 Instrukcja do Aplikacji klienckiej</w:t>
      </w:r>
      <w:bookmarkEnd w:id="19"/>
    </w:p>
    <w:p w:rsidR="00C709D4" w:rsidRPr="001B641A" w:rsidRDefault="001B641A" w:rsidP="00DE28B7">
      <w:pPr>
        <w:pStyle w:val="Nagwek2"/>
        <w:spacing w:after="240"/>
        <w:rPr>
          <w:rFonts w:ascii="Calibri Light" w:hAnsi="Calibri Light" w:cs="Calibri Light"/>
          <w:color w:val="auto"/>
        </w:rPr>
      </w:pPr>
      <w:bookmarkStart w:id="20" w:name="_Toc39326009"/>
      <w:r w:rsidRPr="001B641A">
        <w:rPr>
          <w:rFonts w:ascii="Calibri Light" w:hAnsi="Calibri Light" w:cs="Calibri Light"/>
          <w:color w:val="auto"/>
        </w:rPr>
        <w:t>4.3 Ograniczenia dla usługi WS</w:t>
      </w:r>
      <w:bookmarkEnd w:id="20"/>
      <w:r w:rsidRPr="001B641A">
        <w:rPr>
          <w:rFonts w:ascii="Calibri Light" w:hAnsi="Calibri Light" w:cs="Calibri Light"/>
          <w:color w:val="auto"/>
        </w:rPr>
        <w:t xml:space="preserve"> </w:t>
      </w:r>
    </w:p>
    <w:p w:rsidR="001B641A" w:rsidRPr="00D66612" w:rsidRDefault="001B641A" w:rsidP="00DE28B7">
      <w:p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t xml:space="preserve">W celu zapewnienia dostępności </w:t>
      </w:r>
      <w:r w:rsidRPr="00D66612">
        <w:rPr>
          <w:rFonts w:ascii="Calibri Light" w:hAnsi="Calibri Light" w:cs="Calibri Light"/>
          <w:b/>
        </w:rPr>
        <w:t>Web Servic</w:t>
      </w:r>
      <w:r>
        <w:rPr>
          <w:rFonts w:ascii="Calibri Light" w:hAnsi="Calibri Light" w:cs="Calibri Light"/>
          <w:b/>
        </w:rPr>
        <w:t>e</w:t>
      </w:r>
      <w:r w:rsidRPr="00D66612">
        <w:rPr>
          <w:rFonts w:ascii="Calibri Light" w:hAnsi="Calibri Light" w:cs="Calibri Light"/>
        </w:rPr>
        <w:t xml:space="preserve"> dla wszystkich zainteresowanych podmiotów, twórcy zastrzega sobie prawo do czasowego/trwałego ograniczania dostępności usługi dla podmiotów nieprzestrzegających poniższych zasad korzystania z usługi</w:t>
      </w:r>
      <w:r>
        <w:rPr>
          <w:rFonts w:ascii="Calibri Light" w:hAnsi="Calibri Light" w:cs="Calibri Light"/>
        </w:rPr>
        <w:t xml:space="preserve">. </w:t>
      </w:r>
      <w:r w:rsidRPr="00D66612">
        <w:rPr>
          <w:rFonts w:ascii="Calibri Light" w:hAnsi="Calibri Light" w:cs="Calibri Light"/>
        </w:rPr>
        <w:t xml:space="preserve">Podmioty korzystające z usługi </w:t>
      </w:r>
      <w:r>
        <w:rPr>
          <w:rFonts w:ascii="Calibri Light" w:hAnsi="Calibri Light" w:cs="Calibri Light"/>
        </w:rPr>
        <w:t xml:space="preserve">Web Service </w:t>
      </w:r>
      <w:r w:rsidRPr="00D66612">
        <w:rPr>
          <w:rFonts w:ascii="Calibri Light" w:hAnsi="Calibri Light" w:cs="Calibri Light"/>
        </w:rPr>
        <w:t xml:space="preserve">“Systemu rezerwacji biletów kolejowych” zobowiązane są do zachowania następujących zasad/ograniczeń:  </w:t>
      </w:r>
    </w:p>
    <w:p w:rsidR="001B641A" w:rsidRPr="00D66612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t xml:space="preserve">przestrzeganie opisanych w specyfikacji standardów sieciowych, w szczególności konstruowanie komunikatów przesyłanych do usługi zgodnie z opublikowaną specyfikacją wejścia-wyjścia oraz opisem WSDL.  </w:t>
      </w:r>
    </w:p>
    <w:p w:rsidR="001B641A" w:rsidRPr="00D66612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t xml:space="preserve">ograniczenie ilości przesyłanych zapytań do maksymalnie 10 w ustalonym przedziale czasowym (1 sekunda);  </w:t>
      </w:r>
    </w:p>
    <w:p w:rsidR="001B641A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t>ograniczenie ilości przesyłanych zapytań z jednego adresu źródłowego (IP,domena);</w:t>
      </w:r>
    </w:p>
    <w:p w:rsidR="001B641A" w:rsidRPr="00D66612" w:rsidRDefault="001B641A" w:rsidP="001B641A">
      <w:pPr>
        <w:pStyle w:val="Akapitzlist"/>
        <w:numPr>
          <w:ilvl w:val="0"/>
          <w:numId w:val="6"/>
        </w:num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t xml:space="preserve">ograniczenie ilości przesyłanych zapytań dot. Jednej trasy czy też stacji (IP, domena); </w:t>
      </w:r>
    </w:p>
    <w:p w:rsidR="001B641A" w:rsidRPr="00D66612" w:rsidRDefault="001B641A" w:rsidP="001B641A">
      <w:pPr>
        <w:spacing w:after="240"/>
        <w:rPr>
          <w:rFonts w:ascii="Calibri Light" w:hAnsi="Calibri Light" w:cs="Calibri Light"/>
        </w:rPr>
      </w:pPr>
      <w:r w:rsidRPr="00D66612">
        <w:rPr>
          <w:rFonts w:ascii="Calibri Light" w:hAnsi="Calibri Light" w:cs="Calibri Light"/>
        </w:rPr>
        <w:lastRenderedPageBreak/>
        <w:tab/>
      </w:r>
      <w:r>
        <w:rPr>
          <w:rFonts w:ascii="Calibri Light" w:hAnsi="Calibri Light" w:cs="Calibri Light"/>
        </w:rPr>
        <w:t>Liczba zapytań do usługi</w:t>
      </w:r>
      <w:r w:rsidRPr="00D66612">
        <w:rPr>
          <w:rFonts w:ascii="Calibri Light" w:hAnsi="Calibri Light" w:cs="Calibri Light"/>
        </w:rPr>
        <w:t xml:space="preserve"> może być ograniczana czasowo/trwale dla użytkowników nieprzestrzegających powyższych reguł. Użytkownik korzystając z usług </w:t>
      </w:r>
      <w:r>
        <w:rPr>
          <w:rFonts w:ascii="Calibri Light" w:hAnsi="Calibri Light" w:cs="Calibri Light"/>
        </w:rPr>
        <w:t>Web Service</w:t>
      </w:r>
      <w:r w:rsidRPr="00D66612">
        <w:rPr>
          <w:rFonts w:ascii="Calibri Light" w:hAnsi="Calibri Light" w:cs="Calibri Light"/>
        </w:rPr>
        <w:t xml:space="preserve"> zobowiązany jest do przestrzegania przepisów dotyczących bezpieczeństwa przetwarzania danych.</w:t>
      </w:r>
    </w:p>
    <w:p w:rsidR="001B641A" w:rsidRPr="00C30AEC" w:rsidRDefault="001B641A" w:rsidP="00C709D4">
      <w:pPr>
        <w:rPr>
          <w:rFonts w:ascii="Calibri Light" w:hAnsi="Calibri Light" w:cs="Calibri Light"/>
        </w:rPr>
      </w:pPr>
    </w:p>
    <w:p w:rsidR="00C709D4" w:rsidRPr="00C30AEC" w:rsidRDefault="00C709D4" w:rsidP="00C709D4">
      <w:pPr>
        <w:rPr>
          <w:rFonts w:ascii="Calibri Light" w:hAnsi="Calibri Light" w:cs="Calibri Light"/>
        </w:rPr>
      </w:pPr>
    </w:p>
    <w:p w:rsidR="00E674B2" w:rsidRPr="00E674B2" w:rsidRDefault="00E674B2" w:rsidP="00E674B2"/>
    <w:p w:rsidR="00EC6A6A" w:rsidRPr="00E674B2" w:rsidRDefault="00EC6A6A" w:rsidP="00EC6A6A"/>
    <w:p w:rsidR="00EC6A6A" w:rsidRPr="00E674B2" w:rsidRDefault="00EC6A6A" w:rsidP="00EC6A6A"/>
    <w:p w:rsidR="008B1E53" w:rsidRPr="00E674B2" w:rsidRDefault="008B1E53" w:rsidP="008B1E53"/>
    <w:p w:rsidR="008B1E53" w:rsidRPr="00E674B2" w:rsidRDefault="008B1E53" w:rsidP="008B1E53"/>
    <w:sectPr w:rsidR="008B1E53" w:rsidRPr="00E674B2" w:rsidSect="009A24E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720" w:rsidRDefault="00463720" w:rsidP="009A24E7">
      <w:pPr>
        <w:spacing w:after="0" w:line="240" w:lineRule="auto"/>
      </w:pPr>
      <w:r>
        <w:separator/>
      </w:r>
    </w:p>
  </w:endnote>
  <w:endnote w:type="continuationSeparator" w:id="1">
    <w:p w:rsidR="00463720" w:rsidRDefault="00463720" w:rsidP="009A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281266"/>
      <w:docPartObj>
        <w:docPartGallery w:val="Page Numbers (Bottom of Page)"/>
        <w:docPartUnique/>
      </w:docPartObj>
    </w:sdtPr>
    <w:sdtContent>
      <w:p w:rsidR="00E674B2" w:rsidRDefault="00E674B2">
        <w:pPr>
          <w:pStyle w:val="Stopka"/>
          <w:jc w:val="center"/>
        </w:pPr>
        <w:fldSimple w:instr=" PAGE   \* MERGEFORMAT ">
          <w:r w:rsidR="00DE28B7">
            <w:rPr>
              <w:noProof/>
            </w:rPr>
            <w:t>6</w:t>
          </w:r>
        </w:fldSimple>
      </w:p>
    </w:sdtContent>
  </w:sdt>
  <w:p w:rsidR="00E674B2" w:rsidRDefault="00E674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720" w:rsidRDefault="00463720" w:rsidP="009A24E7">
      <w:pPr>
        <w:spacing w:after="0" w:line="240" w:lineRule="auto"/>
      </w:pPr>
      <w:r>
        <w:separator/>
      </w:r>
    </w:p>
  </w:footnote>
  <w:footnote w:type="continuationSeparator" w:id="1">
    <w:p w:rsidR="00463720" w:rsidRDefault="00463720" w:rsidP="009A2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Jasnecieniowanie"/>
      <w:tblW w:w="5091" w:type="pct"/>
      <w:tblBorders>
        <w:top w:val="none" w:sz="0" w:space="0" w:color="auto"/>
        <w:bottom w:val="single" w:sz="4" w:space="0" w:color="auto"/>
      </w:tblBorders>
      <w:tblLook w:val="04A0"/>
    </w:tblPr>
    <w:tblGrid>
      <w:gridCol w:w="9457"/>
    </w:tblGrid>
    <w:tr w:rsidR="00E674B2" w:rsidTr="007E77F0">
      <w:trPr>
        <w:cnfStyle w:val="100000000000"/>
        <w:trHeight w:val="493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ytuł"/>
          <w:id w:val="77761602"/>
          <w:placeholder>
            <w:docPart w:val="CE94DCFFBE864FA59DAA1095AD014B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cnfStyle w:val="001000000000"/>
              <w:tcW w:w="9471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cBorders>
              <w:vAlign w:val="center"/>
            </w:tcPr>
            <w:p w:rsidR="00E674B2" w:rsidRDefault="00E674B2" w:rsidP="007E77F0">
              <w:pPr>
                <w:pStyle w:val="Nagwek"/>
                <w:tabs>
                  <w:tab w:val="clear" w:pos="4536"/>
                  <w:tab w:val="clear" w:pos="9072"/>
                  <w:tab w:val="center" w:pos="3544"/>
                  <w:tab w:val="left" w:pos="9498"/>
                </w:tabs>
                <w:ind w:right="-1159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E77F0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System rezerwacji biletów kolejowych</w:t>
              </w:r>
            </w:p>
          </w:tc>
        </w:sdtContent>
      </w:sdt>
    </w:tr>
  </w:tbl>
  <w:p w:rsidR="00E674B2" w:rsidRDefault="00E674B2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5BD"/>
    <w:multiLevelType w:val="multilevel"/>
    <w:tmpl w:val="23E46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325742"/>
    <w:multiLevelType w:val="hybridMultilevel"/>
    <w:tmpl w:val="289E83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4827"/>
    <w:multiLevelType w:val="hybridMultilevel"/>
    <w:tmpl w:val="9942E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06185"/>
    <w:multiLevelType w:val="multilevel"/>
    <w:tmpl w:val="E564E35A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1">
      <w:start w:val="1"/>
      <w:numFmt w:val="decimal"/>
      <w:lvlText w:val="%1.%2"/>
      <w:lvlJc w:val="left"/>
      <w:pPr>
        <w:ind w:left="94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Theme="majorHAnsi" w:eastAsiaTheme="majorEastAsia" w:hAnsiTheme="majorHAnsi" w:cstheme="majorBidi" w:hint="default"/>
        <w:b/>
        <w:color w:val="365F91" w:themeColor="accent1" w:themeShade="BF"/>
        <w:sz w:val="28"/>
      </w:rPr>
    </w:lvl>
  </w:abstractNum>
  <w:abstractNum w:abstractNumId="4">
    <w:nsid w:val="3F5C5F45"/>
    <w:multiLevelType w:val="hybridMultilevel"/>
    <w:tmpl w:val="2F789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377DB"/>
    <w:multiLevelType w:val="hybridMultilevel"/>
    <w:tmpl w:val="D05E30F6"/>
    <w:lvl w:ilvl="0" w:tplc="0415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A24E7"/>
    <w:rsid w:val="000B4036"/>
    <w:rsid w:val="001B641A"/>
    <w:rsid w:val="0044776C"/>
    <w:rsid w:val="00463720"/>
    <w:rsid w:val="005009E1"/>
    <w:rsid w:val="007E77F0"/>
    <w:rsid w:val="0082598F"/>
    <w:rsid w:val="008B1E53"/>
    <w:rsid w:val="009A24E7"/>
    <w:rsid w:val="009C00C4"/>
    <w:rsid w:val="00A91871"/>
    <w:rsid w:val="00B8638C"/>
    <w:rsid w:val="00C30AEC"/>
    <w:rsid w:val="00C709D4"/>
    <w:rsid w:val="00C72BC7"/>
    <w:rsid w:val="00CD4F37"/>
    <w:rsid w:val="00D66612"/>
    <w:rsid w:val="00DC731E"/>
    <w:rsid w:val="00DE28B7"/>
    <w:rsid w:val="00E66CE7"/>
    <w:rsid w:val="00E674B2"/>
    <w:rsid w:val="00EC6A6A"/>
    <w:rsid w:val="00F95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91871"/>
  </w:style>
  <w:style w:type="paragraph" w:styleId="Nagwek1">
    <w:name w:val="heading 1"/>
    <w:basedOn w:val="Normalny"/>
    <w:next w:val="Normalny"/>
    <w:link w:val="Nagwek1Znak"/>
    <w:uiPriority w:val="9"/>
    <w:qFormat/>
    <w:rsid w:val="009A2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1E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6A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9A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9A24E7"/>
  </w:style>
  <w:style w:type="character" w:customStyle="1" w:styleId="eop">
    <w:name w:val="eop"/>
    <w:basedOn w:val="Domylnaczcionkaakapitu"/>
    <w:rsid w:val="009A24E7"/>
  </w:style>
  <w:style w:type="character" w:customStyle="1" w:styleId="spellingerror">
    <w:name w:val="spellingerror"/>
    <w:basedOn w:val="Domylnaczcionkaakapitu"/>
    <w:rsid w:val="009A24E7"/>
  </w:style>
  <w:style w:type="table" w:styleId="Tabela-Siatka">
    <w:name w:val="Table Grid"/>
    <w:basedOn w:val="Standardowy"/>
    <w:uiPriority w:val="59"/>
    <w:rsid w:val="009A2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9A24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A24E7"/>
  </w:style>
  <w:style w:type="paragraph" w:styleId="Stopka">
    <w:name w:val="footer"/>
    <w:basedOn w:val="Normalny"/>
    <w:link w:val="StopkaZnak"/>
    <w:uiPriority w:val="99"/>
    <w:unhideWhenUsed/>
    <w:rsid w:val="009A24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24E7"/>
  </w:style>
  <w:style w:type="character" w:customStyle="1" w:styleId="Nagwek1Znak">
    <w:name w:val="Nagłówek 1 Znak"/>
    <w:basedOn w:val="Domylnaczcionkaakapitu"/>
    <w:link w:val="Nagwek1"/>
    <w:uiPriority w:val="9"/>
    <w:rsid w:val="009A2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A24E7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4E7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B1E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1E53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B1E5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B1E5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B1E53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B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B1E53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C6A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EC6A6A"/>
    <w:pPr>
      <w:spacing w:after="100"/>
      <w:ind w:left="440"/>
    </w:pPr>
  </w:style>
  <w:style w:type="paragraph" w:styleId="Bezodstpw">
    <w:name w:val="No Spacing"/>
    <w:uiPriority w:val="1"/>
    <w:qFormat/>
    <w:rsid w:val="00E674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282">
              <w:marLeft w:val="-5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94DCFFBE864FA59DAA1095AD014BD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50C49B-145A-4035-8ED4-5243E5C89EF4}"/>
      </w:docPartPr>
      <w:docPartBody>
        <w:p w:rsidR="009A5F7C" w:rsidRDefault="009A5F7C" w:rsidP="009A5F7C">
          <w:pPr>
            <w:pStyle w:val="CE94DCFFBE864FA59DAA1095AD014B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A5F7C"/>
    <w:rsid w:val="009A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AF7EDB39F08469490E753CAC72DF8C8">
    <w:name w:val="CAF7EDB39F08469490E753CAC72DF8C8"/>
    <w:rsid w:val="009A5F7C"/>
  </w:style>
  <w:style w:type="paragraph" w:customStyle="1" w:styleId="551F475CD4FD444AA8400BBBE1A6E5BB">
    <w:name w:val="551F475CD4FD444AA8400BBBE1A6E5BB"/>
    <w:rsid w:val="009A5F7C"/>
  </w:style>
  <w:style w:type="paragraph" w:customStyle="1" w:styleId="17074C57C9C642118CB03C73D76FDC9C">
    <w:name w:val="17074C57C9C642118CB03C73D76FDC9C"/>
    <w:rsid w:val="009A5F7C"/>
  </w:style>
  <w:style w:type="paragraph" w:customStyle="1" w:styleId="E360085DE58147659750B0259C4F0075">
    <w:name w:val="E360085DE58147659750B0259C4F0075"/>
    <w:rsid w:val="009A5F7C"/>
  </w:style>
  <w:style w:type="paragraph" w:customStyle="1" w:styleId="CE94DCFFBE864FA59DAA1095AD014BDB">
    <w:name w:val="CE94DCFFBE864FA59DAA1095AD014BDB"/>
    <w:rsid w:val="009A5F7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77C4-1AAF-46F2-AFB4-BB3BBAA2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1130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rezerwacji biletów kolejowych</vt:lpstr>
    </vt:vector>
  </TitlesOfParts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rezerwacji biletów kolejowych</dc:title>
  <dc:creator>Michał K</dc:creator>
  <cp:lastModifiedBy>Michał K</cp:lastModifiedBy>
  <cp:revision>3</cp:revision>
  <dcterms:created xsi:type="dcterms:W3CDTF">2020-05-02T08:58:00Z</dcterms:created>
  <dcterms:modified xsi:type="dcterms:W3CDTF">2020-05-02T13:33:00Z</dcterms:modified>
</cp:coreProperties>
</file>