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YouTube. (2018). </w:t>
      </w:r>
      <w:r>
        <w:rPr>
          <w:rFonts w:ascii="Times New Roman" w:hAnsi="Times New Roman" w:cs="Times New Roman"/>
          <w:i/>
        </w:rPr>
        <w:t xml:space="preserve">YouTube</w:t>
      </w:r>
      <w:r>
        <w:rPr>
          <w:rFonts w:ascii="Times New Roman" w:hAnsi="Times New Roman" w:cs="Times New Roman"/>
        </w:rPr>
        <w:t xml:space="preserve">. Retrieved November 11, 2022, from https://www.youtube.com/watch?v=5-Az_BFolNo.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