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LESSON CARDS — STAGE 1: INDUSTRY / PRODUCER</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What is this world, and who controls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 Producer — before you build anything, understand the landscape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 units: Industry Overview · Business Structure · Entrepreneurship &amp; Business Launch</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0 complete — all students have professional standards statements and WBL intake documents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1: org chart finalized, BMC complete, all division roles assigned, conglomerate named</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1 is where the conglomerate takes formal shape. Students move from understanding the industry abstractly to understanding their own organization concretely. By the end of Stage 1, every management student has a role charter, every marketing student has a rotation schedule, and the full org chart is on the wall. The BMC produced in Card 3 becomes the business plan the program operates from.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STAGE 1  ·  INDUSTRY / PRODUCER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Industry Overview &amp; Career Landscape</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44–47</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39–48</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 Producer — understanding who makes things in this world</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the importance, history, trends, and hospitality dimensions of the sports, entertainment, and event industries.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define the role of the sports, entertainment, and event manager, identify management traits and functions, evaluate career opportunities, and analyze emerging events in the industry.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Map the sports, entertainment, and event industries — who the players are, what roles exist, how the industry has changed, and where it's going. See where you and your division fit inside it.</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r>
              <w:rPr>
                <w:rFonts w:ascii="Arial" w:cs="Arial" w:eastAsia="Arial" w:hAnsi="Arial"/>
                <w:i/>
                <w:iCs/>
                <w:sz w:val="22"/>
                <w:szCs w:val="22"/>
              </w:rPr>
              <w:t xml:space="preserve">Name an organization in sports, entertainment, or events that didn't exist ten years ago. What made space for it? What does its existence tell you about where the industry is heading?</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Before students build anything inside the conglomerate, they need to see the industry it operates in. The esports division is a direct product of the trends this unit examines. Every division role connects to a real-world industry function covered here.</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The sports, entertainment, and event industries generate hundreds of billions in revenue annually and employ millions — but most of those jobs are invisible to fans and consumers.</w:t>
      </w:r>
    </w:p>
    <w:p>
      <w:pPr>
        <w:pStyle w:val="ListParagraph"/>
        <w:numPr>
          <w:ilvl w:val="0"/>
          <w:numId w:val="2"/>
        </w:numPr>
        <w:spacing w:after="40" w:before="40"/>
      </w:pPr>
      <w:r>
        <w:rPr>
          <w:rFonts w:ascii="Arial" w:cs="Arial" w:eastAsia="Arial" w:hAnsi="Arial"/>
          <w:sz w:val="22"/>
          <w:szCs w:val="22"/>
        </w:rPr>
        <w:t xml:space="preserve">The industry has three major segments: sports (professional, collegiate, recreational), entertainment (music, film, gaming, esports), and events (concerts, conventions, corporate, community). These segments increasingly overlap — esports is all three simultaneously.</w:t>
      </w:r>
    </w:p>
    <w:p>
      <w:pPr>
        <w:pStyle w:val="ListParagraph"/>
        <w:numPr>
          <w:ilvl w:val="0"/>
          <w:numId w:val="2"/>
        </w:numPr>
        <w:spacing w:after="40" w:before="40"/>
      </w:pPr>
      <w:r>
        <w:rPr>
          <w:rFonts w:ascii="Arial" w:cs="Arial" w:eastAsia="Arial" w:hAnsi="Arial"/>
          <w:sz w:val="22"/>
          <w:szCs w:val="22"/>
        </w:rPr>
        <w:t xml:space="preserve">Hospitality is not a separate industry — it is embedded in every live experience. How fans are welcomed, served, and retained is a core function of every organization in this space.</w:t>
      </w:r>
    </w:p>
    <w:p>
      <w:pPr>
        <w:pStyle w:val="ListParagraph"/>
        <w:numPr>
          <w:ilvl w:val="0"/>
          <w:numId w:val="2"/>
        </w:numPr>
        <w:spacing w:after="40" w:before="40"/>
      </w:pPr>
      <w:r>
        <w:rPr>
          <w:rFonts w:ascii="Arial" w:cs="Arial" w:eastAsia="Arial" w:hAnsi="Arial"/>
          <w:sz w:val="22"/>
          <w:szCs w:val="22"/>
        </w:rPr>
        <w:t xml:space="preserve">Trends reshaping the industry: streaming and digital consumption, the rise of esports and gaming culture, experience economy (fans pay for access and identity, not just tickets), social media as a primary marketing channel, and sustainability as an expectation.</w:t>
      </w:r>
    </w:p>
    <w:p>
      <w:pPr>
        <w:pStyle w:val="ListParagraph"/>
        <w:numPr>
          <w:ilvl w:val="0"/>
          <w:numId w:val="2"/>
        </w:numPr>
        <w:spacing w:after="40" w:before="40"/>
      </w:pPr>
      <w:r>
        <w:rPr>
          <w:rFonts w:ascii="Arial" w:cs="Arial" w:eastAsia="Arial" w:hAnsi="Arial"/>
          <w:sz w:val="22"/>
          <w:szCs w:val="22"/>
        </w:rPr>
        <w:t xml:space="preserve">The manager's role (8177 lens): successful managers define strategy, make decisions across campaigns and personnel, and coordinate multiple stakeholders simultaneously. This is the General Manager function in the conglomerate.</w:t>
      </w:r>
    </w:p>
    <w:p>
      <w:pPr>
        <w:pStyle w:val="ListParagraph"/>
        <w:numPr>
          <w:ilvl w:val="0"/>
          <w:numId w:val="2"/>
        </w:numPr>
        <w:spacing w:after="40" w:before="40"/>
      </w:pPr>
      <w:r>
        <w:rPr>
          <w:rFonts w:ascii="Arial" w:cs="Arial" w:eastAsia="Arial" w:hAnsi="Arial"/>
          <w:sz w:val="22"/>
          <w:szCs w:val="22"/>
        </w:rPr>
        <w:t xml:space="preserve">Career landscape: roles exist at every level — from operations and logistics to creative direction, analytics, and executive leadership. This program gives students experience in multiple entry points.</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Esports Division + all divisions (industry orientation)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research where esports and gaming sit within the broader sports and entertainment industry. They position the conglomerate — its school store, apparel production, media, and events — within the real industry landscape.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Esports is the live case study for this entire unit. VHSL esports = scholastic sports. The school league = event management. Streaming = media production. Merch = licensed product. Every trend in this unit is visible in what students are about to build.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Feeds the industry map from Stage 0 Card 2 with real data. Also anchors Stage 8 (synthesis) — students return to this map at the end of the year to see how their work fits.</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research + career mapping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landscape document: a one-page brief per student that places the conglomerate inside the real industry — which segment, which trends affect it, which career roles are represented by each division position.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rotation students focus on consumer-facing trends — streaming, social media, digital engagement. They identify which trends affect their upcoming rotation tracks.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Management specialization students map industry management functions to their specific roles. The General Manager candidate identifies which management functions (planning, decision-making, personnel) they will own.</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industry research, career exploration databases, drafting landscape documents</w:t>
      </w:r>
    </w:p>
    <w:p>
      <w:pPr>
        <w:pStyle w:val="ListParagraph"/>
        <w:numPr>
          <w:ilvl w:val="0"/>
          <w:numId w:val="2"/>
        </w:numPr>
        <w:spacing w:after="40" w:before="40"/>
      </w:pPr>
      <w:r>
        <w:rPr>
          <w:rFonts w:ascii="Arial" w:cs="Arial" w:eastAsia="Arial" w:hAnsi="Arial"/>
          <w:sz w:val="22"/>
          <w:szCs w:val="22"/>
        </w:rPr>
        <w:t xml:space="preserve">Large format printer — optional: print the industry landscape map at poster scale for classroom reference</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Hospitality (Task 46): how does hospitality function as a marketing tool? How does the school store and event experience create or destroy customer loyalty?</w:t>
      </w:r>
    </w:p>
    <w:p>
      <w:pPr>
        <w:pStyle w:val="ListParagraph"/>
        <w:numPr>
          <w:ilvl w:val="0"/>
          <w:numId w:val="2"/>
        </w:numPr>
        <w:spacing w:after="40" w:before="40"/>
      </w:pPr>
      <w:r>
        <w:rPr>
          <w:rFonts w:ascii="Arial" w:cs="Arial" w:eastAsia="Arial" w:hAnsi="Arial"/>
          <w:sz w:val="22"/>
          <w:szCs w:val="22"/>
        </w:rPr>
        <w:t xml:space="preserve">Trends and innovations (Task 47): students identify one trend that directly affects their upcoming rotation track and write a one-paragraph brief on its implications.</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Manager traits and functions (Tasks 40–42): students self-assess against the traits of successful managers and identify which management functions their specialization role requires most.</w:t>
      </w:r>
    </w:p>
    <w:p>
      <w:pPr>
        <w:pStyle w:val="ListParagraph"/>
        <w:numPr>
          <w:ilvl w:val="0"/>
          <w:numId w:val="2"/>
        </w:numPr>
        <w:spacing w:after="40" w:before="40"/>
      </w:pPr>
      <w:r>
        <w:rPr>
          <w:rFonts w:ascii="Arial" w:cs="Arial" w:eastAsia="Arial" w:hAnsi="Arial"/>
          <w:sz w:val="22"/>
          <w:szCs w:val="22"/>
        </w:rPr>
        <w:t xml:space="preserve">Organizational chart (Task 44): students draft the conglomerate org chart — all six divisions, all management roles, all reporting lines. This becomes a living document updated throughout the year.</w:t>
      </w:r>
    </w:p>
    <w:p>
      <w:pPr>
        <w:pStyle w:val="ListParagraph"/>
        <w:numPr>
          <w:ilvl w:val="0"/>
          <w:numId w:val="2"/>
        </w:numPr>
        <w:spacing w:after="40" w:before="40"/>
      </w:pPr>
      <w:r>
        <w:rPr>
          <w:rFonts w:ascii="Arial" w:cs="Arial" w:eastAsia="Arial" w:hAnsi="Arial"/>
          <w:sz w:val="22"/>
          <w:szCs w:val="22"/>
        </w:rPr>
        <w:t xml:space="preserve">Niche and emerging events (Task 48): esports is the niche event case study. Students analyze how the school league fits the emerging event framework.</w:t>
      </w:r>
    </w:p>
    <w:p>
      <w:pPr>
        <w:pStyle w:val="ListParagraph"/>
        <w:numPr>
          <w:ilvl w:val="0"/>
          <w:numId w:val="2"/>
        </w:numPr>
        <w:spacing w:after="40" w:before="40"/>
      </w:pPr>
      <w:r>
        <w:rPr>
          <w:rFonts w:ascii="Arial" w:cs="Arial" w:eastAsia="Arial" w:hAnsi="Arial"/>
          <w:sz w:val="22"/>
          <w:szCs w:val="22"/>
        </w:rPr>
        <w:t xml:space="preserve">Facilities management (Task 45) and on-site revenue (Task 46): Events Manager and Store Manager students connect these concepts to their specific division roles.</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Sports, entertainment &amp; events industry</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Three overlapping segments — sports, entertainment, and events — that generate revenue through live and digital experiences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Hospitality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practices and culture of making guests feel welcome, valued, and well-served — a core function of every live experience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Experience economy</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market shift where consumers pay for memorable experiences and identity affiliation, not just products or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Esports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Organized, competitive video gaming — a rapidly growing segment that spans sports, entertainment, and events simultaneously</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Niche event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specialized event serving a specific audience or interest group — esports tournaments, cosplay conventions, and gaming expos are examples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Stakeholder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Anyone with an interest in or affected by an organization's decisions — players, sponsors, fans, school administration, and vendors are all stakeholders in this program</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1400"/>
        <w:gridCol w:w="800"/>
        <w:gridCol w:w="4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61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Competency</w:t>
            </w:r>
          </w:p>
        </w:tc>
        <w:tc>
          <w:tcPr>
            <w:tcW w:type="dxa" w:w="1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Course</w:t>
            </w:r>
          </w:p>
        </w:tc>
        <w:tc>
          <w:tcPr>
            <w:tcW w:type="dxa" w:w="8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44</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importance of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past, present, and future of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46</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hospitality as it relates to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47</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Analyze trends and innovations in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39</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Define the role of the sports, entertainment, and event manager.</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Examine the traits and skills that successful sports, entertainment, and event managers possess.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41</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functions sports, entertainment, and event managers must perform to have success with consumers, partners, and employees.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Evaluate the sports, entertainment, and event manager's role in decision-making for campaigns, employees, and partners.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43</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Evaluate career opportunities in sports, entertainment, and event management.</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Document the different roles in sports, entertainment, and event management using an organizational chart.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45</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facilities management as it relates to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on-site revenue streams as they relate to sports, entertainment, and event facilities.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47</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how e-commerce and digital transactions affect sports, entertainment, and event businesses.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48</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Analyze the effect of niche or emerging events in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STAGE 1  ·  INDUSTRY / PRODUCER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Business Structure &amp; Organization</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68–69</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52–53</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 Producer — who controls what moves through the chain</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what a business is in the sports, entertainment, and event context and compare the different types of business ownership.</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explore organizational structures within the industry and explain the advantages and disadvantages of for-profit vs. nonprofit operation.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Understand the legal and structural options for organizing a business — and decide how the conglomerate and its divisions should be structured.</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r>
              <w:rPr>
                <w:rFonts w:ascii="Arial" w:cs="Arial" w:eastAsia="Arial" w:hAnsi="Arial"/>
                <w:i/>
                <w:iCs/>
                <w:sz w:val="22"/>
                <w:szCs w:val="22"/>
              </w:rPr>
              <w:t xml:space="preserve">Is the NFL a business? Is your school a business? Is a local youth sports league a business? What's the difference — and does the difference matter for how they operate?</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conglomerate has a structure — six divisions under one umbrella. That structure is a real business decision with legal, financial, and operational implications. Students who understand business structure can defend and evolve that structure as the program grows.</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Business ownership types: sole proprietorship, partnership, corporation, LLC, cooperative, and franchise each have different liability, tax, and control implications. In the sports and entertainment world, all of these exist — from the solo athlete's LLC to the publicly traded team.</w:t>
      </w:r>
    </w:p>
    <w:p>
      <w:pPr>
        <w:pStyle w:val="ListParagraph"/>
        <w:numPr>
          <w:ilvl w:val="0"/>
          <w:numId w:val="2"/>
        </w:numPr>
        <w:spacing w:after="40" w:before="40"/>
      </w:pPr>
      <w:r>
        <w:rPr>
          <w:rFonts w:ascii="Arial" w:cs="Arial" w:eastAsia="Arial" w:hAnsi="Arial"/>
          <w:sz w:val="22"/>
          <w:szCs w:val="22"/>
        </w:rPr>
        <w:t xml:space="preserve">Organizational structure determines who makes decisions, who reports to whom, and how information flows. Flat structures (few layers) work well for small, fast-moving organizations. Hierarchical structures work for large, complex ones.</w:t>
      </w:r>
    </w:p>
    <w:p>
      <w:pPr>
        <w:pStyle w:val="ListParagraph"/>
        <w:numPr>
          <w:ilvl w:val="0"/>
          <w:numId w:val="2"/>
        </w:numPr>
        <w:spacing w:after="40" w:before="40"/>
      </w:pPr>
      <w:r>
        <w:rPr>
          <w:rFonts w:ascii="Arial" w:cs="Arial" w:eastAsia="Arial" w:hAnsi="Arial"/>
          <w:sz w:val="22"/>
          <w:szCs w:val="22"/>
        </w:rPr>
        <w:t xml:space="preserve">For-profit vs. nonprofit: most professional sports are for-profit. Many youth leagues, arts organizations, and some esports leagues operate as nonprofits. The difference affects how revenue is used, how taxes work, and what the organization's obligations are.</w:t>
      </w:r>
    </w:p>
    <w:p>
      <w:pPr>
        <w:pStyle w:val="ListParagraph"/>
        <w:numPr>
          <w:ilvl w:val="0"/>
          <w:numId w:val="2"/>
        </w:numPr>
        <w:spacing w:after="40" w:before="40"/>
      </w:pPr>
      <w:r>
        <w:rPr>
          <w:rFonts w:ascii="Arial" w:cs="Arial" w:eastAsia="Arial" w:hAnsi="Arial"/>
          <w:sz w:val="22"/>
          <w:szCs w:val="22"/>
        </w:rPr>
        <w:t xml:space="preserve">The conglomerate is structured as a for-profit student-operated business with a parent organization (the school/program). Each division is a business unit — not legally separate, but operationally distinct.</w:t>
      </w:r>
    </w:p>
    <w:p>
      <w:pPr>
        <w:pStyle w:val="ListParagraph"/>
        <w:numPr>
          <w:ilvl w:val="0"/>
          <w:numId w:val="2"/>
        </w:numPr>
        <w:spacing w:after="40" w:before="40"/>
      </w:pPr>
      <w:r>
        <w:rPr>
          <w:rFonts w:ascii="Arial" w:cs="Arial" w:eastAsia="Arial" w:hAnsi="Arial"/>
          <w:sz w:val="22"/>
          <w:szCs w:val="22"/>
        </w:rPr>
        <w:t xml:space="preserve">Vertical integration is itself a business structure decision: owning multiple stages of the supply chain reduces dependence on outside vendors but increases operational complexity.</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divisions — structural framing for the whole conglomerate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examine the conglomerate's structure formally: is it organized correctly? Does the reporting structure make sense? Are the divisions the right size? This is a management design exercise, not just a vocabulary lesson.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VHSL esports team operates under the school's structure — but the school league is a conglomerate-run operation. Students clarify: who owns the league? Who is liable for it? How does that affect decisions?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Directly informs the General Manager's role charter — specifically the decision-making authority and reporting structure. Also feeds Stage 3 (economics) where students examine how business structure affects financial outcomes.</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Organizational design + structure documentation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Conglomerate structure document: formal description of the business structure — what type of organization it is, how divisions relate to each other, who has authority over what, and how the school store's required status fits into the overall design.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students analyze the business structures of three real sports, entertainment, or esports organizations and present findings to the class. Focus on how structure affects marketing decisions.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Management students draft the formal org chart with reporting lines, decision authority, and division interdependencies. General Manager candidate writes the first draft of the management charter.</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organizational research, drafting structure documents, org chart software (Google Drawings or similar)</w:t>
      </w:r>
    </w:p>
    <w:p>
      <w:pPr>
        <w:pStyle w:val="ListParagraph"/>
        <w:numPr>
          <w:ilvl w:val="0"/>
          <w:numId w:val="2"/>
        </w:numPr>
        <w:spacing w:after="40" w:before="40"/>
      </w:pPr>
      <w:r>
        <w:rPr>
          <w:rFonts w:ascii="Arial" w:cs="Arial" w:eastAsia="Arial" w:hAnsi="Arial"/>
          <w:sz w:val="22"/>
          <w:szCs w:val="22"/>
        </w:rPr>
        <w:t xml:space="preserve">Large format printer — print the org chart at full scale for classroom display and ongoing reference</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How business type affects marketing: a nonprofit youth league markets differently than a for-profit franchise. Students connect structure to marketing strategy decisions they'll make in later rotation tracks.</w:t>
      </w:r>
    </w:p>
    <w:p>
      <w:pPr>
        <w:pStyle w:val="ListParagraph"/>
        <w:numPr>
          <w:ilvl w:val="0"/>
          <w:numId w:val="2"/>
        </w:numPr>
        <w:spacing w:after="40" w:before="40"/>
      </w:pPr>
      <w:r>
        <w:rPr>
          <w:rFonts w:ascii="Arial" w:cs="Arial" w:eastAsia="Arial" w:hAnsi="Arial"/>
          <w:sz w:val="22"/>
          <w:szCs w:val="22"/>
        </w:rPr>
        <w:t xml:space="preserve">Task 68: the business landscape of sports, entertainment, and events — who are the major corporate players, and how are they structured?</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Organizational structures within the industry (Task 52): flat vs. hierarchical, functional vs. divisional. How does each affect a manager's day-to-day decisions?</w:t>
      </w:r>
    </w:p>
    <w:p>
      <w:pPr>
        <w:pStyle w:val="ListParagraph"/>
        <w:numPr>
          <w:ilvl w:val="0"/>
          <w:numId w:val="2"/>
        </w:numPr>
        <w:spacing w:after="40" w:before="40"/>
      </w:pPr>
      <w:r>
        <w:rPr>
          <w:rFonts w:ascii="Arial" w:cs="Arial" w:eastAsia="Arial" w:hAnsi="Arial"/>
          <w:sz w:val="22"/>
          <w:szCs w:val="22"/>
        </w:rPr>
        <w:t xml:space="preserve">For-profit vs. nonprofit tradeoffs (Task 53): if the school league became a nonprofit, what would change? Students evaluate this as a real strategic question.</w:t>
      </w:r>
    </w:p>
    <w:p>
      <w:pPr>
        <w:pStyle w:val="ListParagraph"/>
        <w:numPr>
          <w:ilvl w:val="0"/>
          <w:numId w:val="2"/>
        </w:numPr>
        <w:spacing w:after="40" w:before="40"/>
      </w:pPr>
      <w:r>
        <w:rPr>
          <w:rFonts w:ascii="Arial" w:cs="Arial" w:eastAsia="Arial" w:hAnsi="Arial"/>
          <w:sz w:val="22"/>
          <w:szCs w:val="22"/>
        </w:rPr>
        <w:t xml:space="preserve">Management specialization students map their own role within the org chart and write a one-paragraph role authority statement: what decisions can I make independently, and what requires approval?</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Business ownership type</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legal structure of a business — sole proprietorship, partnership, corporation, LLC, cooperative, or franchise — each with different liability and tax implications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Organizational structure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system that defines how roles, responsibilities, and authority are distributed within an organization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Vertical integration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business strategy where one organization controls multiple stages of its own supply chain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For-profit organization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business that operates to generate revenue and return profit to owners or shareholders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Nonprofit organization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An organization that reinvests revenue into its mission rather than distributing profit — subject to different tax and regulatory rules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Division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distinct operational unit within a larger organization, responsible for a specific function or product line</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1400"/>
        <w:gridCol w:w="800"/>
        <w:gridCol w:w="4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61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Competency</w:t>
            </w:r>
          </w:p>
        </w:tc>
        <w:tc>
          <w:tcPr>
            <w:tcW w:type="dxa" w:w="1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Course</w:t>
            </w:r>
          </w:p>
        </w:tc>
        <w:tc>
          <w:tcPr>
            <w:tcW w:type="dxa" w:w="8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68</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business as it relates to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69</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Compare the types of business ownership and their roles in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52</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Explore the organizational structures within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the advantages and disadvantages of operating as a for-profit or nonprofit organization.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STAGE 1  ·  INDUSTRY / PRODUCER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Entrepreneurship &amp; Business Launch</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08504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8177 only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8177 primary · 8175 context</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(contextual benefit)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54–57</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8177 only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 Producer — who starts something new and how</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No formal competency requirement — 8175 students participate as collaborators and advisors during the Business Model Canvas workshop.</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identify entrepreneurship opportunities in sports, entertainment, and event management; describe the entrepreneurial mindset; map a new business using the Business Model Canvas; and explain how small businesses drive economic growth.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Use the Business Model Canvas to map the conglomerate as a real business — who it serves, what it offers, how it makes money, and what it needs to operate.</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r>
              <w:rPr>
                <w:rFonts w:ascii="Arial" w:cs="Arial" w:eastAsia="Arial" w:hAnsi="Arial"/>
                <w:i/>
                <w:iCs/>
                <w:sz w:val="22"/>
                <w:szCs w:val="22"/>
              </w:rPr>
              <w:t xml:space="preserve">Has anyone in this room ever sold something — a service, a product, anything? What did you have to figure out before you could make the first sale?</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conglomerate is a startup. Before it can operate, someone has to answer the fundamental business launch questions: who is the customer, what problem are we solving, how do we make money, and what does it cost to run? This unit answers those questions systematically.</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Entrepreneurship in sports and events often starts with a niche: a gap in service, an underserved audience, or a new format. The school esports league started as a gap — no organized competitive gaming existed in the school.</w:t>
      </w:r>
    </w:p>
    <w:p>
      <w:pPr>
        <w:pStyle w:val="ListParagraph"/>
        <w:numPr>
          <w:ilvl w:val="0"/>
          <w:numId w:val="2"/>
        </w:numPr>
        <w:spacing w:after="40" w:before="40"/>
      </w:pPr>
      <w:r>
        <w:rPr>
          <w:rFonts w:ascii="Arial" w:cs="Arial" w:eastAsia="Arial" w:hAnsi="Arial"/>
          <w:sz w:val="22"/>
          <w:szCs w:val="22"/>
        </w:rPr>
        <w:t xml:space="preserve">The entrepreneurial mindset is not a personality type — it is a set of behaviors: tolerance for ambiguity, bias toward action, willingness to iterate, and ability to see opportunity where others see obstacles.</w:t>
      </w:r>
    </w:p>
    <w:p>
      <w:pPr>
        <w:pStyle w:val="ListParagraph"/>
        <w:numPr>
          <w:ilvl w:val="0"/>
          <w:numId w:val="2"/>
        </w:numPr>
        <w:spacing w:after="40" w:before="40"/>
      </w:pPr>
      <w:r>
        <w:rPr>
          <w:rFonts w:ascii="Arial" w:cs="Arial" w:eastAsia="Arial" w:hAnsi="Arial"/>
          <w:sz w:val="22"/>
          <w:szCs w:val="22"/>
        </w:rPr>
        <w:t xml:space="preserve">The Business Model Canvas (BMC) is a one-page strategic tool that maps nine elements of a business: customer segments, value propositions, channels, customer relationships, revenue streams, key resources, key activities, key partnerships, and cost structure.</w:t>
      </w:r>
    </w:p>
    <w:p>
      <w:pPr>
        <w:pStyle w:val="ListParagraph"/>
        <w:numPr>
          <w:ilvl w:val="0"/>
          <w:numId w:val="2"/>
        </w:numPr>
        <w:spacing w:after="40" w:before="40"/>
      </w:pPr>
      <w:r>
        <w:rPr>
          <w:rFonts w:ascii="Arial" w:cs="Arial" w:eastAsia="Arial" w:hAnsi="Arial"/>
          <w:sz w:val="22"/>
          <w:szCs w:val="22"/>
        </w:rPr>
        <w:t xml:space="preserve">Small businesses in sports and events are the engine of the local economy — the venue, the print shop, the uniform supplier, the social media manager. The conglomerate is filling roles that small businesses typically fill for schools.</w:t>
      </w:r>
    </w:p>
    <w:p>
      <w:pPr>
        <w:pStyle w:val="ListParagraph"/>
        <w:numPr>
          <w:ilvl w:val="0"/>
          <w:numId w:val="2"/>
        </w:numPr>
        <w:spacing w:after="40" w:before="40"/>
      </w:pPr>
      <w:r>
        <w:rPr>
          <w:rFonts w:ascii="Arial" w:cs="Arial" w:eastAsia="Arial" w:hAnsi="Arial"/>
          <w:sz w:val="22"/>
          <w:szCs w:val="22"/>
        </w:rPr>
        <w:t xml:space="preserve">Applying the BMC to the conglomerate: each division has its own mini-canvas. The school store's value proposition is different from the esports league's. Students map both.</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divisions — BMC applies to each one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complete a Business Model Canvas for the conglomerate and then a simplified canvas for their own division. Management students lead the exercise; marketing students contribute the customer segment and value proposition sections from a marketing perspective.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school esports league gets its own BMC: who are the customers (players, spectators, school community), what is the value proposition (competition, entertainment, school pride), what are the revenue streams (merch, sponsorship, entry fees), what are the key resources (computers, league software, streaming equipment)?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Feeds directly into Stage 3 (market research) and Stage 4 (pricing) — the BMC cost structure and revenue streams are inputs to pricing decisions. Also establishes the vocabulary for the marketing plan in Stage 8.</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Business modeling + division planning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Completed BMC for the conglomerate (full group) + one-page division canvas per specialization role (8177) + brief participation summary per 8175 student documenting their contribution to the canvas.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students contribute as domain advisors during BMC development — they own the 'customer segments,' 'channels,' and 'customer relationships' boxes, drawing on their marketing course knowledge.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Management specialization students each own a BMC section that maps to their role: General Manager owns key activities and key partnerships; Store Manager owns revenue streams; Production Manager owns key resources and cost structure; Wholesale Manager owns key partnerships and cost structure.</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BMC template completion, research, collaborative editing</w:t>
      </w:r>
    </w:p>
    <w:p>
      <w:pPr>
        <w:pStyle w:val="ListParagraph"/>
        <w:numPr>
          <w:ilvl w:val="0"/>
          <w:numId w:val="2"/>
        </w:numPr>
        <w:spacing w:after="40" w:before="40"/>
      </w:pPr>
      <w:r>
        <w:rPr>
          <w:rFonts w:ascii="Arial" w:cs="Arial" w:eastAsia="Arial" w:hAnsi="Arial"/>
          <w:sz w:val="22"/>
          <w:szCs w:val="22"/>
        </w:rPr>
        <w:t xml:space="preserve">Large format printer — print the completed conglomerate BMC at poster scale for permanent classroom display</w:t>
      </w:r>
    </w:p>
    <w:p>
      <w:pPr>
        <w:pStyle w:val="ListParagraph"/>
        <w:numPr>
          <w:ilvl w:val="0"/>
          <w:numId w:val="2"/>
        </w:numPr>
        <w:spacing w:after="40" w:before="40"/>
      </w:pPr>
      <w:r>
        <w:rPr>
          <w:rFonts w:ascii="Arial" w:cs="Arial" w:eastAsia="Arial" w:hAnsi="Arial"/>
          <w:sz w:val="22"/>
          <w:szCs w:val="22"/>
        </w:rPr>
        <w:t xml:space="preserve">Scanner — digitize any hand-drawn BMC drafts for archiving</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8175 students are not formally assessed on Tasks 54–57 but participate actively. Their extension is connecting the BMC value proposition and customer segments to what they'll execute in marketing rotations — the canvas tells them who they're marketing to and why.</w:t>
      </w:r>
    </w:p>
    <w:p>
      <w:pPr>
        <w:pStyle w:val="ListParagraph"/>
        <w:numPr>
          <w:ilvl w:val="0"/>
          <w:numId w:val="2"/>
        </w:numPr>
        <w:spacing w:after="40" w:before="40"/>
      </w:pPr>
      <w:r>
        <w:rPr>
          <w:rFonts w:ascii="Arial" w:cs="Arial" w:eastAsia="Arial" w:hAnsi="Arial"/>
          <w:sz w:val="22"/>
          <w:szCs w:val="22"/>
        </w:rPr>
        <w:t xml:space="preserve">Entrepreneurship mindset (Task 55 context): how does an entrepreneurial approach to a marketing rotation — treating it like you own the function — change the quality of the work?</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Entrepreneurship opportunities (Task 54): beyond the conglomerate, what businesses could a student start using the skills and equipment in this program? Students identify at least one real entrepreneurship opportunity tied to their specialization.</w:t>
      </w:r>
    </w:p>
    <w:p>
      <w:pPr>
        <w:pStyle w:val="ListParagraph"/>
        <w:numPr>
          <w:ilvl w:val="0"/>
          <w:numId w:val="2"/>
        </w:numPr>
        <w:spacing w:after="40" w:before="40"/>
      </w:pPr>
      <w:r>
        <w:rPr>
          <w:rFonts w:ascii="Arial" w:cs="Arial" w:eastAsia="Arial" w:hAnsi="Arial"/>
          <w:sz w:val="22"/>
          <w:szCs w:val="22"/>
        </w:rPr>
        <w:t xml:space="preserve">BMC in depth (Task 56): management students present their division canvas to the class and defend their choices — what is the value proposition of the Events Division? How does it differ from the School Store's?</w:t>
      </w:r>
    </w:p>
    <w:p>
      <w:pPr>
        <w:pStyle w:val="ListParagraph"/>
        <w:numPr>
          <w:ilvl w:val="0"/>
          <w:numId w:val="2"/>
        </w:numPr>
        <w:spacing w:after="40" w:before="40"/>
      </w:pPr>
      <w:r>
        <w:rPr>
          <w:rFonts w:ascii="Arial" w:cs="Arial" w:eastAsia="Arial" w:hAnsi="Arial"/>
          <w:sz w:val="22"/>
          <w:szCs w:val="22"/>
        </w:rPr>
        <w:t xml:space="preserve">Small business economic impact (Task 57): students calculate the potential economic impact of the conglomerate on the school community — how much money could circulate through the school store, the league, and events in one school year?</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Entrepreneurship</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process of identifying an opportunity, taking initiative, and building something new to create value — accepting risk in exchange for potential reward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Entrepreneurial mindset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way of thinking that embraces opportunity, tolerates ambiguity, and biases toward action and iteration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Business Model Canvas (BMC)</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one-page strategic tool that maps the nine core elements of any business: customers, value, channels, relationships, revenue, resources, activities, partners, and costs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Value proposition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specific benefit an organization delivers to its customers — what makes it worth choosing over alternatives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Revenue stream</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specific source of income for a business — ticket sales, merchandise, sponsorship, and custom orders are all distinct revenue streams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Cost structure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fixed and variable costs required to operate a business — equipment, materials, labor, and overhead</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1400"/>
        <w:gridCol w:w="800"/>
        <w:gridCol w:w="4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Task</w:t>
            </w:r>
          </w:p>
        </w:tc>
        <w:tc>
          <w:tcPr>
            <w:tcW w:type="dxa" w:w="61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Competency</w:t>
            </w:r>
          </w:p>
        </w:tc>
        <w:tc>
          <w:tcPr>
            <w:tcW w:type="dxa" w:w="1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Course</w:t>
            </w:r>
          </w:p>
        </w:tc>
        <w:tc>
          <w:tcPr>
            <w:tcW w:type="dxa" w:w="8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Req.</w:t>
            </w:r>
          </w:p>
        </w:tc>
        <w:tc>
          <w:tcPr>
            <w:tcW w:type="dxa" w:w="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54</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entrepreneurship opportunities related to sports, entertainment, and event management.</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entrepreneurial mindset.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56</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the steps involved in starting a new business, using the Business Model Canvas (BMC).</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57</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how small businesses drive job creation, income generation, and economic growth.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C5282"/>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2026-06-13T17:45:02.268Z</dcterms:created>
  <dcterms:modified xsi:type="dcterms:W3CDTF">2026-06-13T17:45:02.280Z</dcterms:modified>
</cp:coreProperties>
</file>

<file path=docProps/custom.xml><?xml version="1.0" encoding="utf-8"?>
<Properties xmlns="http://schemas.openxmlformats.org/officeDocument/2006/custom-properties" xmlns:vt="http://schemas.openxmlformats.org/officeDocument/2006/docPropsVTypes"/>
</file>