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60"/>
      </w:pPr>
      <w:r>
        <w:rPr>
          <w:rFonts w:ascii="Arial" w:cs="Arial" w:eastAsia="Arial" w:hAnsi="Arial"/>
          <w:b/>
          <w:bCs/>
          <w:color w:val="2F5F6D"/>
          <w:sz w:val="80"/>
          <w:szCs w:val="80"/>
        </w:rPr>
        <w:t xml:space="preserve">Go</w:t>
      </w:r>
      <w:r>
        <w:rPr>
          <w:rFonts w:ascii="Arial" w:cs="Arial" w:eastAsia="Arial" w:hAnsi="Arial"/>
          <w:b/>
          <w:bCs/>
          <w:color w:val="D9654F"/>
          <w:sz w:val="80"/>
          <w:szCs w:val="80"/>
        </w:rPr>
        <w:t xml:space="preserve">Two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8251D"/>
          <w:sz w:val="40"/>
          <w:szCs w:val="40"/>
        </w:rPr>
        <w:t xml:space="preserve">Master Handoff Document</w:t>
      </w:r>
    </w:p>
    <w:p>
      <w:pPr>
        <w:spacing w:after="480" w:before="0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April 2026  ·  Single source of truth for all Codex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4D1CA" w:sz="1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This document replaces NEXT_CHAT_HANDOFF.md, CRITICAL_ISSUES_FIX_PLAN.md, MY_GO_TWO_OVERHAUL_PLAN.md, RECOMMENDATION_SYSTEM_OVERHAUL_PLAN.md, RECOMMENDATION_SYSTEM_BUILD_SPEC.md, RECOMMENDATION_EXECUTION_CHECKLIST.md, RECOMMENDATION_DECISION_HIERARCHY.md, RECOMMENDATION_INTELLIGENCE_OVERHAUL_PLAN.md, THIS_OR_THAT_V2_CONTENT_CONTRACT.md, and LINT_AUDIT.md. All of those files are now superseded. Read this one.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Current State — Where Things Stand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New project xpxedmasobzrjigtxtms — all 96 migrations applied, all 20 edge functions deployed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Live at https://my-go-two.vercel.app — SPA rewrite working, all routes return 200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Custom domain mygotwo.com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GoDaddy DNS not yet pointed at Vercel. See Section 2 for steps.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adambozman/my-go-two (public) — main branch is the live branch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Lovable — fully removed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Zero Lovable dependencies remain in source, packages, or edge functions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Google Gemini AI pipeline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All edge functions use direct Gemini API via shared gemini.ts helper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Google + Apple OAuth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Code is wired. Providers not yet enabled in Supabase Auth dashboard.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Onboarding — new architecture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7-screen flow, new question types, AI-generator edge function, 3 new cache tables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Vibe derivation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Consumes new onboarding signals, outputs persona, brands, price_tier, style_keywords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Recommendation engine v2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Done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Gemini function calling, spend anchors, confidence scoring, sparse-profile throttling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This or That v2 signals in rec engine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Structured v2 answers not yet wired into recommendation-engine-v2 inputs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Product cards — 8 of 9 categories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Broken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Only Beverages works. templateSubtypes.ts is a shell for the other 8 categories.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imageResolver.ts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Broken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File was deleted by Codex. Product card images do not load.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Freemium gate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No subscription check on any AI feature. All AI runs freely right now.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STRIPE_SECRET_KEY not set. No checkout flow.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1. What Go Two Is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Go Two is a relationship and recommendation product with three value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Personal product recommendations — AI uses your preferences to surface things you will actually want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Gift recommendations for connections — people in your network can see what you like and act on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Data monetization — long-term, the preference graph is the asset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core interaction is THIS or THAT — swipe-style preference capture. Onboarding is just enough signal to bootstrap the system. Everything else accumulates through Know Me answers and saved product cards.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Product terminology — use these exactly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Go Two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The product. Never "Go-To", never "GoTo".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The first 6–10 question flow when a user signs up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Know Me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The ongoing preference question bank (style, food, gifts, home, entertainment)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This or That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The core swipe-style preference capture — the most important interaction in the product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Saved Product Card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 structured preference entry (coffee order, sneaker size, etc). Never "vault" in runtime/schema.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 linked person in your network who can see shared preferences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Knowledge Center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The derived intelligence layer built from all preference signals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Preview strips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8 image-only strips that form the My Go Two scaffold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Category strips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The 9 labeled strips: Clothes, Personal, Health, Gifts, Dining, Beverages, Household, Entertainment, Travel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Collapse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My Go Two state where only preview strips are visible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vault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Experience copy only — not a schema or runtime noun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2. Infrastructure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Credentials and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adambozman/my-go-two (public)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https://my-go-two.vercel.app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Custom domain (pending)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https://mygotwo.com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 project ref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xpxedmasobzrjigtxtms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https://xpxedmasobzrjigtxtms.supabase.co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 publishable key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sb_publishable_TTzwQKzlVYvlhHwMGMBWNw_J1eOQKvS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Google Gemini key name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GoTwo (restricted to Gemini API)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Google project ID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gen-lang-client-0257090988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Vercel team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go-two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my-go-two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GoDaddy domain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mygotwo.com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Supabase secrets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Set — AIzaSyAzL7vbBOi6AmBdIwU6DIw8ETV501RVSOM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Auto-set by Supabase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Auto-set by Supabase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Auto-set by Supabase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SITE_URL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NOT SET — set to https://mygotwo.com after DNS goes live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FIRECRAWL_API_KEY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NOT SET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NOT SET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Custom domain — steps remaining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In Vercel: project settings → Domains → add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mygotwo.com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www.mygotwo.com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Vercel shows required DNS records (A record for apex, CNAME for www)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In GoDaddy DNS manager for mygotwo.com — add those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SITE_URL = https://mygotwo.com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as a Supabase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https://mygotwo.com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https://www.mygotwo.com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to Supabase Auth → URL Configuration → Redirect URLs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Dev login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adam.bozman@gmail.com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Login.tsx detects that email and calls the dev-login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dev-login generates a magic-link session server-side and returns a session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Client calls supabase.auth.setSession(...) and routes to /onboarding or /dashboard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5F6D" w:sz="8"/>
              <w:left w:val="none" w:color="FFFFFF" w:sz="0"/>
              <w:bottom w:val="none" w:color="FFFFFF" w:sz="0"/>
              <w:right w:val="none" w:color="FFFFFF" w:sz="0"/>
            </w:tcBorders>
            <w:shd w:fill="E8F2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8251D"/>
                <w:sz w:val="21"/>
                <w:szCs w:val="21"/>
              </w:rPr>
              <w:t xml:space="preserve">The dev-login flow uses server-generated magic-link verification. Do not change it to password-based — that approach was abandoned because it caused repeated session invalidation.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3. What Was Built — April 2026 Session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This section documents every architectural change made in the April 2026 overhaul. All of this is already committed and deployed.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Supabase migration to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Old project (emaarjwsapuldzvdsite) was Lovable-owned — no admin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New project created: xpxedmasobzrjigtxtms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All 96 migrations applied — two patch files added for fresh-DB compatibility: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20260404000000_prereq_patch_missing_tables.sql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creates tables that later migrations depend 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20260404001000_prereq_functions.sql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creates helper functions referenced by later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All 20 edge functions deployed to new project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Lovable — completely removed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removed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src/integrations/lovable/index.ts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Deleted — file is gone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@lovable.dev/cloud-auth-js (npm)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Removed from package.json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lovable-tagger (npm)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Removed from package.json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componentTagger() in vite.config.ts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Import and plugin call removed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GoogleSignInButton — Lovable OAuth bridge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Now uses supabase.auth.signInWithOAuth directly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AppleSignInButton — Lovable OAuth bridge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Now uses supabase.auth.signInWithOAuth directly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searchforaddprofile — Lovable email API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Now uses Supabase Auth admin API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All edge functions — ai.gateway.lovable.dev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Direct Google Gemini API via shared gemini.ts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Google Gemini AI pipeline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All AI calls now go directly to the Google Gemini API. A shared helper was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0F4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F5F6D"/>
                <w:sz w:val="18"/>
                <w:szCs w:val="18"/>
              </w:rPr>
              <w:t xml:space="preserve">supabase/functions/_shared/gemini.ts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It exports: callGemini (text generation), callGeminiWithTool (function calling / structured JSON), callGeminiForImage (image generation).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recommendation-engine-v2, vibe derivation, ai-card-fields, ai-autofill, ai-quizzes, style-chat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gemini-2.5-flash-preview-04-17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trending-feed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gemini-2.0-flash-lite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generate-card-image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gemini-2.0-flash-preview-image-generation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onboarding-ai-generator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gemini-1.5-flash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New onboarding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profileQuestions.ts rebuilt — 7-screen architecture, new question types (single-select, multi-select, image-select, this-or-that, range,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3 new Supabase tables: onboarding_response_cache, onboarding_ai_cache, onboarding_session_state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onboarding-ai-generator edge function — cache-first, calls Gemini on miss, caches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generateYourVibeDerivation updated to consume new signal fields (identity, style-personality, daily-vibe, spending-mindset, purchase-values, free-time, gift-preference, aesthetic-lean)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recommendation-engine-v2 updated: spend anchors, price_tier signal, native Gemini function calling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Vercel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vercel.json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created and committed — framework: vite, SPA rewrite catches all React Router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Both VITE_SUPABASE_URL and VITE_SUPABASE_PUBLISHABLE_KEY set in Vercel project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Auto-deploys on every push to main branch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5F6D" w:sz="8"/>
              <w:left w:val="none" w:color="FFFFFF" w:sz="0"/>
              <w:bottom w:val="none" w:color="FFFFFF" w:sz="0"/>
              <w:right w:val="none" w:color="FFFFFF" w:sz="0"/>
            </w:tcBorders>
            <w:shd w:fill="E8F2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8251D"/>
                <w:sz w:val="21"/>
                <w:szCs w:val="21"/>
              </w:rPr>
              <w:t xml:space="preserve">vercel.json was initially created locally but never committed. This caused all routes except / to return 404. It is now committed. Do not remove it.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4. What to Build Next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These are the next priorities in order. Do not skip ahead.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Priority 1 — Custom domain (quick)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Complete the GoDaddy DNS setup described in Section 2. Takes 5 minutes of config + 15 minutes propagation.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Priority 2 — Product card overhaul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product card system is the most visibly broken part of the product right now. 8 of 9 categories show empty cards.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F6D"/>
          <w:sz w:val="22"/>
          <w:szCs w:val="22"/>
        </w:rPr>
        <w:t xml:space="preserve">What is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templateSubtypes.ts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is a shell. Field definitions for Clothes, Personal, Health, Gifts, Dining, Household, Entertainment, and Travel are missing or empty.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imageResolver.ts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was deleted by Codex. Product card images do not resolve.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ai-card-fields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ai-autofill</w:t>
      </w:r>
      <w:r>
        <w:rPr>
          <w:rFonts w:ascii="Arial" w:cs="Arial" w:eastAsia="Arial" w:hAnsi="Arial"/>
          <w:color w:val="28251D"/>
          <w:sz w:val="22"/>
          <w:szCs w:val="22"/>
        </w:rPr>
        <w:t xml:space="preserve"> — edge functions deployed and working but have no UI integration and no freemium gate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F6D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Define field schemas for all 9 categories in templateSubtypes.ts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Rebuild or restore imageResolver.ts — product card images must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Wire ai-card-fields and ai-autofill to the card creation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Each card should feel like a real saved preference object, not a form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Priority 3 — Freemium gate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Premium = all AI features. Free = no AI. This gate does not exist anywhere in the codebase right now. All AI features run freely for all users.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F6D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Define subscription tiers in the database (free /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Add a subscription check helper in the shared edge function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Gate these edge functions: recommendation-engine-v2, ai-card-fields, ai-autofill, ai-quizzes, style-chat, generate-card-image, onboarding-ai-generator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Build the upgrade / paywall UI — keep it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Connect Stripe — set STRIPE_SECRET_KEY, wire create-checkout and customer-portal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654F" w:sz="8"/>
              <w:left w:val="none" w:color="FFFFFF" w:sz="0"/>
              <w:bottom w:val="none" w:color="FFFFFF" w:sz="0"/>
              <w:right w:val="none" w:color="FFFFFF" w:sz="0"/>
            </w:tcBorders>
            <w:shd w:fill="FDF0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28251D"/>
                <w:sz w:val="21"/>
                <w:szCs w:val="21"/>
              </w:rPr>
              <w:t xml:space="preserve">Do not enable AI features publicly until the freemium gate exists. Real Gemini API calls cost money on every invocation.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Priority 4 — Google + Apple OAuth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code is already wired correctly (direct Supabase signInWithOAuth). The providers just need to be enabled: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Supabase dashboard → Authentication → Providers → Google → enable, add Client ID +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Supabase dashboard → Authentication → Providers → Apple → enable, add App ID + Service ID +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Test the full round-trip: click button → OAuth redirect → callback → dashboard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Priority 5 — My Go Two category system overhaul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category system is too specific and male-weighted. Female and non-binary paths are incomplete. This is a larger architectural effort — do not start until Priorities 1–3 are done.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F6D"/>
          <w:sz w:val="22"/>
          <w:szCs w:val="22"/>
        </w:rPr>
        <w:t xml:space="preserve">Target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Broad category families: Style &amp; Fit, Food &amp; Drink, Personal Care, Gifts &amp; Wishlist, Home &amp; Living, Lifestyle / Entertainment / Travel, Everyday Essentials, Important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Reusable entry types inside each family: favorite, avoid, size, brand preference, repeat order, routine, wishlist item, gift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Flexible field patterns, not hyper-fragmented subtype banks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Gender parity through imagery, suggested categories, and option ordering — not separate hardcoded universes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F5F6D"/>
          <w:sz w:val="22"/>
          <w:szCs w:val="22"/>
        </w:rPr>
        <w:t xml:space="preserve">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Phase A: Inventory and pruning — keep/merge/remove map for current category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Phase B: New taxonomy design — written spec before any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Phase C: Data model refactor plan — schema changes vs seed-only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Phase D: Male path cleanup first under new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Phase E: Female and non-binary completion to true parity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5. Recommendation System — Current State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recommendation system has been significantly rebuilt. The 10-step execution checklist is complete. Here is what exists and what still needs to happen.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What is built and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recommendation-engine-v2: scores recommendation-fit confidence separately from exact-product confidence, sparse-profile throttling, explainability payloads, native Gemini function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recommendationSignals.ts, recommendationIntentPlanner.ts, exactProductScraper.ts, recommendationProductBank.ts, recommendationTrendPipeline.ts — all deployed as shared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recommendation-bank-maintenance — trusted cleanup/rescore path for existing bank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recommendation-trend-pipeline — staged growth path for trend-based product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recommendation_product_bank — carries row state, image verification state, source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Live page: prefers v2, falls back to ai-products if v2 is unavailable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What still needs to happen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This or That v2 answers not yet wired into recommendation-engine-v2 inputs — the persistence layer exists but the signal handoff to the rec engine is incomplete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Product card signals (saved card field values) not yet consumed by the rec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Likes / dislikes signals not yet consumed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Legacy ai-products and ai-connection-products edge functions should be retired only after v2 is fully live and verified across all user types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Recommendation pipeline — ordered stages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recommendation engine must follow this order exactly. No later stage may override truth established by an earlier stage: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1. Collect user evidence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Profile facts, onboarding answers, Know Me, This or That v2, saved card keywords, explicit likes/dislikes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2. Normalize signals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Turn evidence into positive/negative keywords, brands, categories, location keys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3. Score input strength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Decide how many recommendations the system is allowed to generate — sparse profiles get fewer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4. Decide eligible categories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Only categories supported by user evidence get recommendations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5. Generate intents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AI creates recommendation intents using only eligible categories and supported signals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6. Reuse product bank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Match intents against verified rows in recommendation_product_bank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7. Resolve exact product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If no bank match, search and scrape for the real product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8. Verify product truth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Confirm image, link, price, and title are all trustworthy before assembling a card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9. Assemble response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Build the page-facing DTO from verified stage results only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10. Persist outputs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Separately persist: normalized user signals, verified shared product rows, user weekly cache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6. This or That v2 — Content Contract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This or That v2 is the core ongoing interaction in the product. The content scaffold exists. Persistence and rec-engine wiring are the remaining work.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Top-level categories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This or That v2 aligns to the 9 live My Go Two categories: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2F5F6D"/>
          <w:sz w:val="20"/>
          <w:szCs w:val="20"/>
        </w:rPr>
        <w:t xml:space="preserve">clothes, personal, health, gifts, dining, beverages, household, entertainment, travel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Option metadata contract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Every option must carry: category_slug, subcategory_slug, entity_kind, entity_slug, primary_keyword, descriptor_keywords, avoid_keywords, brand_keywords, location_keywords, weight.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Every question must carry: dataset_gender, supported_genders.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Content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Store metadata on each option, not only on the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 opposite side of a This or That choice should populate avoid_keywords so the rec engine can block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Gender is a first-class authored dimension — male, female, and non-binary content should not silently reuse the same option metadata unless intentional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Missing female or non-binary coverage should stay visible in v2 coverage output rather than hidden behind the male dataset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src/data/thisOrThatV2.ts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Top-level categories, blueprints, scaffolding exports, coverage report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src/data/thisOrThatV2Authored.ts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Authored content for all genders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src/data/thisOrThatV2Persistence.ts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Persistence layer — answer storage and retrieval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src/data/knowMeQuestions.ts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Main non-This-or-That Know Me quiz bank (kept separate)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7. Known Issues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These are documented issues that predate the April 2026 session. They have not been introduced by recent changes.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High priority — user-visible broken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Product cards 8/9 categories empty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Broken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templateSubtypes.ts field definitions are missing. Only Beverages works.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imageResolver.ts deleted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Broken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Was deleted by Codex. Product card images do not load.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Rec engine empty results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Broken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Frequently returns empty set. Prompt + filtering issue. Sparse-profile path now throttles but root cause not fully fixed.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Google / Apple OAuth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Providers not enabled in Supabase Auth dashboard. Login buttons will fail.</w:t>
            </w:r>
          </w:p>
        </w:tc>
      </w:tr>
      <w:tr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51D"/>
                <w:sz w:val="20"/>
                <w:szCs w:val="20"/>
              </w:rPr>
              <w:t xml:space="preserve">No freemium gate</w:t>
            </w:r>
          </w:p>
        </w:tc>
        <w:tc>
          <w:tcPr>
            <w:tcW w:type="dxa" w:w="1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EF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974"/>
                <w:sz w:val="19"/>
                <w:szCs w:val="19"/>
              </w:rPr>
              <w:t xml:space="preserve">All AI features are ungated. Real API costs on every call.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Auth and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DashboardLayout.tsx is the main auth gate — some leaf pages still duplicate auth redirect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Duplicate guarding is a likely contributor to login bounce — do not add more leaf-level guards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Auth and subscription state are too coupled — subscription state should resolve separately from auth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Auth diagnostic logging exists behind localStorage flag: set gotwo_debug_auth = "1" to enable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Invite / connect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gotwo_invite (inviter-based) is consumed after login —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gotwo_invite_token (token-based) is stored but not always cleanly consumed on logged-out entry paths — needs full visual retest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Retest all 4 combinations: logged-in + inviter link, logged-out + inviter link, logged-in + token link, logged-out + token link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Storage and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storageRefs.ts uses a hard-coded PRIVATE_BUCKETS list — bucket privacy classification should come from one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photo-bank and images-mygotwo-strip are frequent drift-risk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My Go Two strip renderer was patched and restored — do not redesign the strip concept, only fix image treatment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Edge function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check-subscription, searchforaddprofile, sync-category-registry, ai-quizzes, trending-feed still need explicit JWT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searchforaddprofile is a very large multi-action function — high-risk to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resolved_recommendation_catalog writes run through service-role — do not reopen client-side write access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Lint status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Build passes. Lint currently passes. Main lint categories to watch if they re-emerge: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@typescript-eslint/no-explicit-any — most common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react-hooks/exhaustive-deps — second most common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@typescript-eslint/no-empty-object-type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8. Non-Negotiable Rules</w:t>
      </w:r>
    </w:p>
    <w:p>
      <w:pPr>
        <w:spacing w:after="80" w:before="6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These rules came up repeatedly across sessions and should be treated as binding.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Build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Do exactly what was asked. Do not broaden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User-visible behavior is the source of truth, not build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A passing build is not proof that a live behavior issue is 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Verify real pages visually after meaningful changes, especially My Go Two, dashboard, and any auth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Use the existing local app and browser session when already running. Do not spawn new servers for routine checks.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My Go Two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8 preview strips remain in both states (collapsed and expanded)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Only labeled category strips grow on hover — preview strips do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Collapse state: only preview strips visible, filling the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Collapse rotation: 10 seconds per image, runs only while collapsed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Collapse bank (5 images) is separate from category strip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Clicking a labeled category opens an in-place full-stage panel — not a popup or route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Strip page renders assigned images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Do not reintroduce the old category-images/bank upload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Do not redesign My Go Two while fixing behavior — the strip concept is not up for debate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Code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Cards, pills, and assets must use the existing shared visual system — do not invent custom field boxes or one-off button treatments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Do not invent placeholder UI, fallback imagery, or fake visuals unless explicitly requested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Do not revive deleted image-bank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Before claiming cleanup or removal, verify the repo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8251D"/>
          <w:sz w:val="22"/>
          <w:szCs w:val="22"/>
        </w:rPr>
        <w:t xml:space="preserve">Keep classification footer comments on touched runtime files (existing practice)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High-risk files — do not touch blindly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dangerous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src/pages/dashboard/MyGoTwo.tsx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Core product stage — tightly constrained behavior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src/platform-ui/web/mygotwo/*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Strip rendering and image pipeline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src/pages/PhotoGallery.tsx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Edits live slot mappings — side effects are immediate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src/lib/storageRefs.ts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Controls all image URL resolution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src/contexts/AuthContext.tsx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Session lifecycle — changes cause login bounce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src/layouts/DashboardLayout.tsx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Main auth gate — changes affect every dashboard route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src/pages/Connect.tsx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Invite handoff — complex token logic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supabase/functions/searchforaddprofile/index.ts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Very large multi-action edge function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supabase/config.toml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Controls edge function JWT settings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supabase/migrations/*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Shared/global table or storage migrations especially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F5F6D"/>
          <w:sz w:val="38"/>
          <w:szCs w:val="38"/>
        </w:rPr>
        <w:t xml:space="preserve">9. Key Files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src/pages/Landing.tsx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Marketing landing page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src/pages/Login.tsx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Login + dev login detection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src/pages/Signup.tsx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Signup flow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src/layouts/DashboardLayout.tsx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shell and main auth gate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src/pages/dashboard/DashboardHome.tsx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Dashboard home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src/pages/dashboard/MyGoTwo.tsx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My Go Two stage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src/pages/dashboard/Recommendations.tsx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Recommendations page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src/pages/dashboard/SettingsPage.tsx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src/pages/dashboard/Questionnaires.tsx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Know Me + This or That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src/pages/dashboard/KnowMePage.tsx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Know Me questions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src/pages/PhotoGallery.tsx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Operator image slot editor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src/pages/Connect.tsx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Invite/connection handoff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My Go Two implementation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src/platform-ui/web/mygotwo/MyGoTwoStripGalleryAsset.tsx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Strip gallery renderer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src/platform-ui/web/mygotwo/myGoTwoStripGallery.data.ts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Strip data layer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src/platform-ui/web/mygotwo/myGoTwoStripGallery.images.ts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Strip image resolver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src/lib/imageOverrides.ts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Image override logic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src/lib/storageRefs.ts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Storage URL resolution boundary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AI and recommendation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supabase/functions/_shared/gemini.ts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Shared Gemini API client — callGemini, callGeminiWithTool, callGeminiForImage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supabase/functions/_shared/generateYourVibeDerivation.ts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Vibe derivation from onboarding signals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supabase/functions/recommendation-engine-v2/index.ts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Main recommendation engine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supabase/functions/recommendation-bank-maintenance/index.ts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Bank cleanup and rescore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supabase/functions/recommendation-trend-pipeline/index.ts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Trend candidate staging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supabase/functions/ai-card-fields/index.ts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AI field suggestions for product cards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supabase/functions/ai-autofill/index.ts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AI autofill for card creation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supabase/functions/onboarding-ai-generator/index.ts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Cache-first onboarding question AI generator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supabase/functions/style-chat/index.ts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Style chat assistant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supabase/functions/generate-card-image/index.ts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Product card image generation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This or That / Know Me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src/data/thisOrThatV2.ts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v2 scaffolding, blueprints, coverage report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src/data/thisOrThatV2Authored.ts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Authored content for all genders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src/data/thisOrThatV2Persistence.ts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Answer storage and retrieval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src/data/knowMeQuestions.ts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Non-This-or-That Know Me quiz bank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src/lib/profileQuestions.ts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Onboarding question architecture — 7 screens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8251D"/>
          <w:sz w:val="26"/>
          <w:szCs w:val="26"/>
        </w:rPr>
        <w:t xml:space="preserve">Auth and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2F5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src/contexts/AuthContext.tsx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Auth state, subscription state, session lifecycle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supabase/functions/dev-login/index.ts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Dev magic-link session generator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supabase/functions/searchforaddprofile/index.ts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Search, invite, connect — large multi-action function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supabase/functions/check-subscription/index.ts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Subscription status check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supabase/functions/create-checkout/index.ts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Stripe checkout session creation</w:t>
            </w:r>
          </w:p>
        </w:tc>
      </w:tr>
      <w:tr>
        <w:tc>
          <w:tcPr>
            <w:tcW w:type="dxa" w:w="3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supabase/functions/customer-portal/index.ts</w:t>
            </w:r>
          </w:p>
        </w:tc>
        <w:tc>
          <w:tcPr>
            <w:tcW w:type="dxa" w:w="6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</w:rPr>
              <w:t xml:space="preserve">Stripe customer portal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4D1CA" w:sz="1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7A7974"/>
          <w:sz w:val="18"/>
          <w:szCs w:val="18"/>
        </w:rPr>
        <w:t xml:space="preserve">Go Two  ·  Master Handoff  ·  April 2026  ·  Replaces all prior planning docs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8"/>
        <w:szCs w:val="18"/>
      </w:rPr>
      <w:t xml:space="preserve">Page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974"/>
        <w:sz w:val="18"/>
        <w:szCs w:val="18"/>
      </w:rPr>
      <w:t xml:space="preserve"> of </w:t>
    </w:r>
    <w:r>
      <w:rPr>
        <w:rFonts w:ascii="Arial" w:cs="Arial" w:eastAsia="Arial" w:hAnsi="Arial"/>
        <w:color w:val="7A797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A7974"/>
        <w:sz w:val="16"/>
        <w:szCs w:val="16"/>
      </w:rPr>
      <w:t xml:space="preserve">Go Two  ·  Master Handoff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F5F6D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8251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F5F6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2026-04-14T10:11:21.075Z</dcterms:created>
  <dcterms:modified xsi:type="dcterms:W3CDTF">2026-04-14T10:11:21.075Z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