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A7" w:rsidRDefault="00BD47A7" w:rsidP="00BD47A7">
      <w:pPr>
        <w:pStyle w:val="Default"/>
        <w:rPr>
          <w:rFonts w:ascii="Times New Roman" w:hAnsi="Times New Roman" w:cs="Times New Roman"/>
          <w:b/>
          <w:bCs/>
        </w:rPr>
      </w:pPr>
      <w:r w:rsidRPr="00BD47A7">
        <w:rPr>
          <w:rFonts w:ascii="Times New Roman" w:hAnsi="Times New Roman" w:cs="Times New Roman"/>
          <w:b/>
          <w:bCs/>
        </w:rPr>
        <w:t xml:space="preserve">2.2.3. Quality of Experiments (15) </w:t>
      </w:r>
    </w:p>
    <w:p w:rsidR="00BD47A7" w:rsidRPr="00BD47A7" w:rsidRDefault="00BD47A7" w:rsidP="00BD47A7">
      <w:pPr>
        <w:pStyle w:val="Default"/>
        <w:rPr>
          <w:rFonts w:ascii="Times New Roman" w:hAnsi="Times New Roman" w:cs="Times New Roman"/>
        </w:rPr>
      </w:pPr>
    </w:p>
    <w:p w:rsidR="00BD47A7" w:rsidRPr="00BD47A7" w:rsidRDefault="00BD47A7" w:rsidP="00BD47A7">
      <w:pPr>
        <w:pStyle w:val="Default"/>
        <w:rPr>
          <w:rFonts w:ascii="Times New Roman" w:hAnsi="Times New Roman" w:cs="Times New Roman"/>
        </w:rPr>
      </w:pPr>
      <w:r w:rsidRPr="00BD47A7">
        <w:rPr>
          <w:rFonts w:ascii="Times New Roman" w:hAnsi="Times New Roman" w:cs="Times New Roman"/>
        </w:rPr>
        <w:t xml:space="preserve">A. Experimental methodologies (05) </w:t>
      </w:r>
    </w:p>
    <w:p w:rsidR="00BD47A7" w:rsidRPr="00BD47A7" w:rsidRDefault="00BD47A7" w:rsidP="00BD47A7">
      <w:pPr>
        <w:pStyle w:val="Default"/>
        <w:rPr>
          <w:rFonts w:ascii="Times New Roman" w:hAnsi="Times New Roman" w:cs="Times New Roman"/>
        </w:rPr>
      </w:pPr>
      <w:r w:rsidRPr="00BD47A7">
        <w:rPr>
          <w:rFonts w:ascii="Times New Roman" w:hAnsi="Times New Roman" w:cs="Times New Roman"/>
        </w:rPr>
        <w:t xml:space="preserve">B. Innovative experiments including industry attached practices, virtual labs (05) </w:t>
      </w:r>
    </w:p>
    <w:p w:rsidR="009D1038" w:rsidRPr="00BD47A7" w:rsidRDefault="00BD47A7" w:rsidP="00BD47A7">
      <w:pPr>
        <w:rPr>
          <w:rFonts w:cs="Times New Roman"/>
          <w:szCs w:val="24"/>
        </w:rPr>
      </w:pPr>
      <w:r w:rsidRPr="00BD47A7">
        <w:rPr>
          <w:rFonts w:cs="Times New Roman"/>
          <w:szCs w:val="24"/>
        </w:rPr>
        <w:t>C. Relevance to outcomes (05)</w:t>
      </w:r>
    </w:p>
    <w:sectPr w:rsidR="009D1038" w:rsidRPr="00BD4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D47A7"/>
    <w:rsid w:val="009D1038"/>
    <w:rsid w:val="00BD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47A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2</cp:revision>
  <dcterms:created xsi:type="dcterms:W3CDTF">2020-08-05T07:49:00Z</dcterms:created>
  <dcterms:modified xsi:type="dcterms:W3CDTF">2020-08-05T08:05:00Z</dcterms:modified>
</cp:coreProperties>
</file>