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459" w:tblpY="-45"/>
        <w:tblW w:w="9747" w:type="dxa"/>
        <w:shd w:val="clear" w:color="auto" w:fill="EEECE1" w:themeFill="background2"/>
        <w:tblLayout w:type="fixed"/>
        <w:tblLook w:val="04A0" w:firstRow="1" w:lastRow="0" w:firstColumn="1" w:lastColumn="0" w:noHBand="0" w:noVBand="1"/>
      </w:tblPr>
      <w:tblGrid>
        <w:gridCol w:w="3069"/>
        <w:gridCol w:w="3690"/>
        <w:gridCol w:w="2988"/>
      </w:tblGrid>
      <w:tr w:rsidR="00915105" w:rsidRPr="0098163B" w:rsidTr="003D7671">
        <w:trPr>
          <w:trHeight w:val="629"/>
        </w:trPr>
        <w:tc>
          <w:tcPr>
            <w:tcW w:w="3069" w:type="dxa"/>
            <w:shd w:val="clear" w:color="auto" w:fill="EEECE1" w:themeFill="background2"/>
            <w:vAlign w:val="center"/>
          </w:tcPr>
          <w:p w:rsidR="00915105" w:rsidRPr="003D7671" w:rsidRDefault="003D7671" w:rsidP="003D7671">
            <w:pPr>
              <w:jc w:val="center"/>
              <w:rPr>
                <w:rFonts w:ascii="Times New Roman" w:hAnsi="Times New Roman" w:cs="Times New Roman"/>
              </w:rPr>
            </w:pPr>
            <w:r w:rsidRPr="003D7671">
              <w:rPr>
                <w:rFonts w:ascii="Times New Roman" w:hAnsi="Times New Roman" w:cs="Times New Roman"/>
              </w:rPr>
              <w:t xml:space="preserve">Criterion </w:t>
            </w:r>
            <w:r w:rsidR="00915105" w:rsidRPr="003D7671">
              <w:rPr>
                <w:rFonts w:ascii="Times New Roman" w:hAnsi="Times New Roman" w:cs="Times New Roman"/>
              </w:rPr>
              <w:t>7</w:t>
            </w:r>
          </w:p>
        </w:tc>
        <w:tc>
          <w:tcPr>
            <w:tcW w:w="3690" w:type="dxa"/>
            <w:shd w:val="clear" w:color="auto" w:fill="EEECE1" w:themeFill="background2"/>
            <w:vAlign w:val="center"/>
          </w:tcPr>
          <w:p w:rsidR="00915105" w:rsidRPr="003D7671" w:rsidRDefault="00915105" w:rsidP="003D7671">
            <w:pPr>
              <w:jc w:val="center"/>
              <w:rPr>
                <w:rFonts w:ascii="Times New Roman" w:hAnsi="Times New Roman" w:cs="Times New Roman"/>
              </w:rPr>
            </w:pPr>
            <w:r w:rsidRPr="003D7671">
              <w:rPr>
                <w:rFonts w:ascii="Times New Roman" w:hAnsi="Times New Roman" w:cs="Times New Roman"/>
              </w:rPr>
              <w:t>Continuous Improvement</w:t>
            </w:r>
          </w:p>
        </w:tc>
        <w:tc>
          <w:tcPr>
            <w:tcW w:w="2988" w:type="dxa"/>
            <w:shd w:val="clear" w:color="auto" w:fill="EEECE1" w:themeFill="background2"/>
            <w:vAlign w:val="center"/>
          </w:tcPr>
          <w:p w:rsidR="00915105" w:rsidRPr="003D7671" w:rsidRDefault="00915105" w:rsidP="003D7671">
            <w:pPr>
              <w:jc w:val="center"/>
              <w:rPr>
                <w:rFonts w:ascii="Times New Roman" w:hAnsi="Times New Roman" w:cs="Times New Roman"/>
              </w:rPr>
            </w:pPr>
            <w:r w:rsidRPr="003D7671">
              <w:rPr>
                <w:rFonts w:ascii="Times New Roman" w:hAnsi="Times New Roman" w:cs="Times New Roman"/>
              </w:rPr>
              <w:t>75</w:t>
            </w:r>
          </w:p>
        </w:tc>
      </w:tr>
    </w:tbl>
    <w:p w:rsidR="00915105" w:rsidRDefault="00915105" w:rsidP="00915105">
      <w:pPr>
        <w:tabs>
          <w:tab w:val="left" w:pos="10890"/>
          <w:tab w:val="left" w:pos="11250"/>
        </w:tabs>
        <w:adjustRightInd w:val="0"/>
        <w:jc w:val="both"/>
        <w:rPr>
          <w:rFonts w:ascii="Times New Roman" w:hAnsi="Times New Roman" w:cs="Times New Roman"/>
          <w:b/>
          <w:bCs/>
          <w:spacing w:val="-1"/>
          <w:sz w:val="24"/>
          <w:szCs w:val="24"/>
          <w:lang w:bidi="en-US"/>
        </w:rPr>
      </w:pPr>
    </w:p>
    <w:p w:rsidR="00915105" w:rsidRDefault="00915105" w:rsidP="00915105">
      <w:pPr>
        <w:tabs>
          <w:tab w:val="left" w:pos="10890"/>
          <w:tab w:val="left" w:pos="11250"/>
        </w:tabs>
        <w:adjustRightInd w:val="0"/>
        <w:jc w:val="both"/>
        <w:rPr>
          <w:rFonts w:ascii="Times New Roman" w:hAnsi="Times New Roman" w:cs="Times New Roman"/>
          <w:b/>
          <w:bCs/>
          <w:spacing w:val="-1"/>
          <w:sz w:val="24"/>
          <w:szCs w:val="24"/>
          <w:lang w:bidi="en-US"/>
        </w:rPr>
      </w:pPr>
      <w:r w:rsidRPr="008C1CC2">
        <w:rPr>
          <w:rFonts w:ascii="Times New Roman" w:hAnsi="Times New Roman" w:cs="Times New Roman"/>
          <w:b/>
          <w:bCs/>
          <w:spacing w:val="-1"/>
          <w:sz w:val="24"/>
          <w:szCs w:val="24"/>
          <w:lang w:bidi="en-US"/>
        </w:rPr>
        <w:t>7.1 Actions taken based on the results of evaluation of each of the POs &amp; PSOs (25)</w:t>
      </w:r>
    </w:p>
    <w:p w:rsidR="00AC34B5" w:rsidRDefault="00AC34B5" w:rsidP="00915105">
      <w:pPr>
        <w:tabs>
          <w:tab w:val="left" w:pos="10890"/>
          <w:tab w:val="left" w:pos="11250"/>
        </w:tabs>
        <w:adjustRightInd w:val="0"/>
        <w:jc w:val="both"/>
        <w:rPr>
          <w:rFonts w:ascii="Times New Roman" w:hAnsi="Times New Roman" w:cs="Times New Roman"/>
          <w:b/>
          <w:bCs/>
          <w:spacing w:val="-1"/>
          <w:sz w:val="24"/>
          <w:szCs w:val="24"/>
          <w:lang w:bidi="en-US"/>
        </w:rPr>
      </w:pPr>
    </w:p>
    <w:p w:rsidR="00B06DD9" w:rsidRDefault="000070B5" w:rsidP="00915105">
      <w:pPr>
        <w:tabs>
          <w:tab w:val="left" w:pos="10890"/>
          <w:tab w:val="left" w:pos="11250"/>
        </w:tabs>
        <w:adjustRightInd w:val="0"/>
        <w:jc w:val="both"/>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//Added in Excel Sheet</w:t>
      </w:r>
    </w:p>
    <w:p w:rsidR="000070B5" w:rsidRDefault="003B5E07" w:rsidP="001141F8">
      <w:pPr>
        <w:tabs>
          <w:tab w:val="left" w:pos="10890"/>
          <w:tab w:val="left" w:pos="11250"/>
        </w:tabs>
        <w:adjustRightInd w:val="0"/>
        <w:jc w:val="both"/>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7.5</w:t>
      </w:r>
      <w:r w:rsidR="001141F8">
        <w:rPr>
          <w:rFonts w:ascii="Times New Roman" w:hAnsi="Times New Roman" w:cs="Times New Roman"/>
          <w:b/>
          <w:bCs/>
          <w:spacing w:val="-1"/>
          <w:sz w:val="24"/>
          <w:szCs w:val="24"/>
          <w:lang w:bidi="en-US"/>
        </w:rPr>
        <w:t xml:space="preserve"> </w:t>
      </w:r>
      <w:r w:rsidR="001141F8" w:rsidRPr="001141F8">
        <w:rPr>
          <w:rFonts w:ascii="Times New Roman" w:hAnsi="Times New Roman" w:cs="Times New Roman"/>
          <w:b/>
          <w:bCs/>
          <w:spacing w:val="-1"/>
          <w:sz w:val="24"/>
          <w:szCs w:val="24"/>
          <w:lang w:bidi="en-US"/>
        </w:rPr>
        <w:t>Internal Academic Audits to Review Complete Academics and to Implement Corrective</w:t>
      </w:r>
      <w:r w:rsidR="001141F8">
        <w:rPr>
          <w:rFonts w:ascii="Times New Roman" w:hAnsi="Times New Roman" w:cs="Times New Roman"/>
          <w:b/>
          <w:bCs/>
          <w:spacing w:val="-1"/>
          <w:sz w:val="24"/>
          <w:szCs w:val="24"/>
          <w:lang w:bidi="en-US"/>
        </w:rPr>
        <w:t xml:space="preserve"> </w:t>
      </w:r>
      <w:r w:rsidR="001141F8" w:rsidRPr="001141F8">
        <w:rPr>
          <w:rFonts w:ascii="Times New Roman" w:hAnsi="Times New Roman" w:cs="Times New Roman"/>
          <w:b/>
          <w:bCs/>
          <w:spacing w:val="-1"/>
          <w:sz w:val="24"/>
          <w:szCs w:val="24"/>
          <w:lang w:bidi="en-US"/>
        </w:rPr>
        <w:t>Actions on Continuous Basis: (10)</w:t>
      </w:r>
    </w:p>
    <w:p w:rsidR="00834C96" w:rsidRPr="00834C96" w:rsidRDefault="00834C96" w:rsidP="001141F8">
      <w:pPr>
        <w:tabs>
          <w:tab w:val="left" w:pos="10890"/>
          <w:tab w:val="left" w:pos="11250"/>
        </w:tabs>
        <w:adjustRightInd w:val="0"/>
        <w:jc w:val="both"/>
        <w:rPr>
          <w:rFonts w:ascii="Times New Roman" w:hAnsi="Times New Roman" w:cs="Times New Roman"/>
          <w:spacing w:val="-1"/>
          <w:sz w:val="24"/>
          <w:szCs w:val="24"/>
          <w:lang w:bidi="en-US"/>
        </w:rPr>
      </w:pPr>
      <w:r w:rsidRPr="00834C96">
        <w:rPr>
          <w:rFonts w:ascii="Times New Roman" w:hAnsi="Times New Roman" w:cs="Times New Roman"/>
          <w:spacing w:val="-1"/>
          <w:sz w:val="24"/>
          <w:szCs w:val="24"/>
          <w:lang w:bidi="en-US"/>
        </w:rPr>
        <w:t>There are two Academic audits regularly carried out during the academic year in the department.</w:t>
      </w:r>
    </w:p>
    <w:p w:rsidR="00834C96" w:rsidRDefault="00834C96" w:rsidP="00834C96">
      <w:pPr>
        <w:pStyle w:val="NormalWeb"/>
      </w:pPr>
      <w:r>
        <w:rPr>
          <w:b/>
          <w:bCs/>
        </w:rPr>
        <w:t>A. Internal Academic Audit Criteria</w:t>
      </w:r>
    </w:p>
    <w:p w:rsidR="00834C96" w:rsidRDefault="00834C96" w:rsidP="00764C7D">
      <w:pPr>
        <w:pStyle w:val="NormalWeb"/>
        <w:ind w:firstLine="720"/>
        <w:jc w:val="both"/>
      </w:pPr>
      <w:r>
        <w:t>Each department completes two academic audits annually. These internal audits follow the external evaluation norms set by MSBTE, Mumbai. Every semester, a college-level committee made up of staff from other departments reviews each academic program based on standard guidelines. After completing the audit according to the MSBTE schedule, the committee prepares a report with recommendations for improvement and submits it to the HODs, Academic Coordinator, and Principal.</w:t>
      </w:r>
    </w:p>
    <w:p w:rsidR="006C51AC" w:rsidRDefault="006C51AC" w:rsidP="006C51AC">
      <w:pPr>
        <w:pStyle w:val="NormalWeb"/>
      </w:pPr>
      <w:r>
        <w:rPr>
          <w:b/>
          <w:bCs/>
        </w:rPr>
        <w:t>B. External Academic Audit Criteria</w:t>
      </w:r>
    </w:p>
    <w:p w:rsidR="006C51AC" w:rsidRDefault="006C51AC" w:rsidP="006C51AC">
      <w:pPr>
        <w:pStyle w:val="NormalWeb"/>
        <w:jc w:val="both"/>
      </w:pPr>
      <w:r>
        <w:t>MSBTE, Mumbai, sets up an external committee to conduct regular academic monitoring based on fixed evaluation standards. The committee completes its assessment and uploads the report online on the same day. MSBTE then reviews the findings and forwards the feedback to the institute so the department can address any areas needing improvement.</w:t>
      </w:r>
    </w:p>
    <w:p w:rsidR="00631204" w:rsidRDefault="00631204" w:rsidP="00631204">
      <w:pPr>
        <w:pStyle w:val="NormalWeb"/>
        <w:jc w:val="both"/>
      </w:pPr>
      <w:r>
        <w:t>Criteria for Institute Monitoring for All India Council of Technical Education (AICTE)</w:t>
      </w:r>
      <w:r>
        <w:t xml:space="preserve"> </w:t>
      </w:r>
      <w:r>
        <w:t>approved diploma courses affiliated to MSBTE (with effect from 2018-2019)</w:t>
      </w:r>
    </w:p>
    <w:p w:rsidR="00631204" w:rsidRDefault="00631204" w:rsidP="00631204">
      <w:pPr>
        <w:pStyle w:val="NormalWeb"/>
        <w:jc w:val="both"/>
      </w:pPr>
    </w:p>
    <w:p w:rsidR="00764C7D" w:rsidRDefault="00764C7D" w:rsidP="00764C7D">
      <w:pPr>
        <w:pStyle w:val="NormalWeb"/>
        <w:ind w:firstLine="720"/>
        <w:jc w:val="both"/>
      </w:pPr>
    </w:p>
    <w:p w:rsidR="00834C96" w:rsidRDefault="00834C96" w:rsidP="001141F8">
      <w:pPr>
        <w:tabs>
          <w:tab w:val="left" w:pos="10890"/>
          <w:tab w:val="left" w:pos="11250"/>
        </w:tabs>
        <w:adjustRightInd w:val="0"/>
        <w:jc w:val="both"/>
        <w:rPr>
          <w:rFonts w:ascii="Times New Roman" w:hAnsi="Times New Roman" w:cs="Times New Roman"/>
          <w:b/>
          <w:bCs/>
          <w:spacing w:val="-1"/>
          <w:sz w:val="24"/>
          <w:szCs w:val="24"/>
          <w:lang w:bidi="en-US"/>
        </w:rPr>
      </w:pPr>
    </w:p>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p>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p>
    <w:p w:rsidR="002E6A85" w:rsidRDefault="002E6A85" w:rsidP="00915105">
      <w:pPr>
        <w:tabs>
          <w:tab w:val="left" w:pos="10890"/>
          <w:tab w:val="left" w:pos="11250"/>
        </w:tabs>
        <w:adjustRightInd w:val="0"/>
        <w:jc w:val="both"/>
        <w:rPr>
          <w:rFonts w:ascii="Times New Roman" w:hAnsi="Times New Roman" w:cs="Times New Roman"/>
          <w:b/>
          <w:bCs/>
          <w:spacing w:val="-1"/>
          <w:sz w:val="24"/>
          <w:szCs w:val="24"/>
          <w:lang w:bidi="en-US"/>
        </w:rPr>
      </w:pPr>
    </w:p>
    <w:p w:rsidR="002E6A85" w:rsidRDefault="002E6A85" w:rsidP="00915105">
      <w:pPr>
        <w:tabs>
          <w:tab w:val="left" w:pos="10890"/>
          <w:tab w:val="left" w:pos="11250"/>
        </w:tabs>
        <w:adjustRightInd w:val="0"/>
        <w:jc w:val="both"/>
        <w:rPr>
          <w:rFonts w:ascii="Times New Roman" w:hAnsi="Times New Roman" w:cs="Times New Roman"/>
          <w:b/>
          <w:bCs/>
          <w:spacing w:val="-1"/>
          <w:sz w:val="24"/>
          <w:szCs w:val="24"/>
          <w:lang w:bidi="en-US"/>
        </w:rPr>
      </w:pPr>
    </w:p>
    <w:p w:rsidR="002E6A85" w:rsidRDefault="002E6A85" w:rsidP="00915105">
      <w:pPr>
        <w:tabs>
          <w:tab w:val="left" w:pos="10890"/>
          <w:tab w:val="left" w:pos="11250"/>
        </w:tabs>
        <w:adjustRightInd w:val="0"/>
        <w:jc w:val="both"/>
        <w:rPr>
          <w:rFonts w:ascii="Times New Roman" w:hAnsi="Times New Roman" w:cs="Times New Roman"/>
          <w:b/>
          <w:bCs/>
          <w:spacing w:val="-1"/>
          <w:sz w:val="24"/>
          <w:szCs w:val="24"/>
          <w:lang w:bidi="en-US"/>
        </w:rPr>
      </w:pPr>
      <w:bookmarkStart w:id="0" w:name="_GoBack"/>
      <w:bookmarkEnd w:id="0"/>
    </w:p>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p>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r w:rsidRPr="003B5E07">
        <w:rPr>
          <w:rFonts w:ascii="Times New Roman" w:hAnsi="Times New Roman" w:cs="Times New Roman"/>
          <w:b/>
          <w:bCs/>
          <w:spacing w:val="-1"/>
          <w:sz w:val="24"/>
          <w:szCs w:val="24"/>
          <w:lang w:bidi="en-US"/>
        </w:rPr>
        <w:lastRenderedPageBreak/>
        <w:t>Following Table shows External Monitoring grades received by this department</w:t>
      </w:r>
    </w:p>
    <w:tbl>
      <w:tblPr>
        <w:tblStyle w:val="TableGrid"/>
        <w:tblW w:w="0" w:type="auto"/>
        <w:tblLook w:val="04A0" w:firstRow="1" w:lastRow="0" w:firstColumn="1" w:lastColumn="0" w:noHBand="0" w:noVBand="1"/>
      </w:tblPr>
      <w:tblGrid>
        <w:gridCol w:w="918"/>
        <w:gridCol w:w="2160"/>
        <w:gridCol w:w="6164"/>
      </w:tblGrid>
      <w:tr w:rsidR="003B5E07" w:rsidTr="00997388">
        <w:trPr>
          <w:trHeight w:val="404"/>
        </w:trPr>
        <w:tc>
          <w:tcPr>
            <w:tcW w:w="918" w:type="dxa"/>
            <w:shd w:val="clear" w:color="auto" w:fill="FABF8F" w:themeFill="accent6" w:themeFillTint="99"/>
          </w:tcPr>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Sr.</w:t>
            </w:r>
            <w:r w:rsidR="00997388">
              <w:rPr>
                <w:rFonts w:ascii="Times New Roman" w:hAnsi="Times New Roman" w:cs="Times New Roman"/>
                <w:b/>
                <w:bCs/>
                <w:spacing w:val="-1"/>
                <w:sz w:val="24"/>
                <w:szCs w:val="24"/>
                <w:lang w:bidi="en-US"/>
              </w:rPr>
              <w:t xml:space="preserve"> </w:t>
            </w:r>
            <w:r>
              <w:rPr>
                <w:rFonts w:ascii="Times New Roman" w:hAnsi="Times New Roman" w:cs="Times New Roman"/>
                <w:b/>
                <w:bCs/>
                <w:spacing w:val="-1"/>
                <w:sz w:val="24"/>
                <w:szCs w:val="24"/>
                <w:lang w:bidi="en-US"/>
              </w:rPr>
              <w:t>No</w:t>
            </w:r>
          </w:p>
        </w:tc>
        <w:tc>
          <w:tcPr>
            <w:tcW w:w="2160" w:type="dxa"/>
            <w:shd w:val="clear" w:color="auto" w:fill="FABF8F" w:themeFill="accent6" w:themeFillTint="99"/>
          </w:tcPr>
          <w:p w:rsidR="003B5E07" w:rsidRDefault="00F2632B" w:rsidP="00915105">
            <w:pPr>
              <w:tabs>
                <w:tab w:val="left" w:pos="10890"/>
                <w:tab w:val="left" w:pos="11250"/>
              </w:tabs>
              <w:adjustRightInd w:val="0"/>
              <w:jc w:val="both"/>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 xml:space="preserve">Academic </w:t>
            </w:r>
            <w:r w:rsidR="003B5E07">
              <w:rPr>
                <w:rFonts w:ascii="Times New Roman" w:hAnsi="Times New Roman" w:cs="Times New Roman"/>
                <w:b/>
                <w:bCs/>
                <w:spacing w:val="-1"/>
                <w:sz w:val="24"/>
                <w:szCs w:val="24"/>
                <w:lang w:bidi="en-US"/>
              </w:rPr>
              <w:t>Year</w:t>
            </w:r>
          </w:p>
        </w:tc>
        <w:tc>
          <w:tcPr>
            <w:tcW w:w="6164" w:type="dxa"/>
            <w:shd w:val="clear" w:color="auto" w:fill="FABF8F" w:themeFill="accent6" w:themeFillTint="99"/>
          </w:tcPr>
          <w:p w:rsidR="003B5E07" w:rsidRDefault="00C27323"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Grade/Monitoring Remark</w:t>
            </w:r>
          </w:p>
        </w:tc>
      </w:tr>
      <w:tr w:rsidR="003B5E07" w:rsidTr="00997388">
        <w:trPr>
          <w:trHeight w:val="440"/>
        </w:trPr>
        <w:tc>
          <w:tcPr>
            <w:tcW w:w="918"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1.</w:t>
            </w:r>
          </w:p>
        </w:tc>
        <w:tc>
          <w:tcPr>
            <w:tcW w:w="2160"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2022-23</w:t>
            </w:r>
          </w:p>
        </w:tc>
        <w:tc>
          <w:tcPr>
            <w:tcW w:w="6164"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Very Good</w:t>
            </w:r>
          </w:p>
        </w:tc>
      </w:tr>
      <w:tr w:rsidR="003B5E07" w:rsidTr="00997388">
        <w:trPr>
          <w:trHeight w:val="413"/>
        </w:trPr>
        <w:tc>
          <w:tcPr>
            <w:tcW w:w="918"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2.</w:t>
            </w:r>
          </w:p>
        </w:tc>
        <w:tc>
          <w:tcPr>
            <w:tcW w:w="2160"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2023-24</w:t>
            </w:r>
          </w:p>
        </w:tc>
        <w:tc>
          <w:tcPr>
            <w:tcW w:w="6164"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Very Good</w:t>
            </w:r>
          </w:p>
        </w:tc>
      </w:tr>
      <w:tr w:rsidR="003B5E07" w:rsidTr="00997388">
        <w:trPr>
          <w:trHeight w:val="458"/>
        </w:trPr>
        <w:tc>
          <w:tcPr>
            <w:tcW w:w="918"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3.</w:t>
            </w:r>
          </w:p>
        </w:tc>
        <w:tc>
          <w:tcPr>
            <w:tcW w:w="2160"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2024-25</w:t>
            </w:r>
          </w:p>
        </w:tc>
        <w:tc>
          <w:tcPr>
            <w:tcW w:w="6164"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Excellent</w:t>
            </w:r>
          </w:p>
        </w:tc>
      </w:tr>
      <w:tr w:rsidR="003B5E07" w:rsidTr="00997388">
        <w:tc>
          <w:tcPr>
            <w:tcW w:w="918"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4.</w:t>
            </w:r>
          </w:p>
        </w:tc>
        <w:tc>
          <w:tcPr>
            <w:tcW w:w="2160"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2025-26</w:t>
            </w:r>
          </w:p>
        </w:tc>
        <w:tc>
          <w:tcPr>
            <w:tcW w:w="6164" w:type="dxa"/>
          </w:tcPr>
          <w:p w:rsidR="003B5E07" w:rsidRDefault="00F2632B" w:rsidP="00997388">
            <w:pPr>
              <w:tabs>
                <w:tab w:val="left" w:pos="10890"/>
                <w:tab w:val="left" w:pos="11250"/>
              </w:tabs>
              <w:adjustRightInd w:val="0"/>
              <w:jc w:val="center"/>
              <w:rPr>
                <w:rFonts w:ascii="Times New Roman" w:hAnsi="Times New Roman" w:cs="Times New Roman"/>
                <w:b/>
                <w:bCs/>
                <w:spacing w:val="-1"/>
                <w:sz w:val="24"/>
                <w:szCs w:val="24"/>
                <w:lang w:bidi="en-US"/>
              </w:rPr>
            </w:pPr>
            <w:r>
              <w:rPr>
                <w:rFonts w:ascii="Times New Roman" w:hAnsi="Times New Roman" w:cs="Times New Roman"/>
                <w:b/>
                <w:bCs/>
                <w:spacing w:val="-1"/>
                <w:sz w:val="24"/>
                <w:szCs w:val="24"/>
                <w:lang w:bidi="en-US"/>
              </w:rPr>
              <w:t xml:space="preserve">Excellent ( as per MSBTEs Policy, </w:t>
            </w:r>
            <w:r w:rsidR="00265C92">
              <w:rPr>
                <w:rFonts w:ascii="Times New Roman" w:hAnsi="Times New Roman" w:cs="Times New Roman"/>
                <w:b/>
                <w:bCs/>
                <w:spacing w:val="-1"/>
                <w:sz w:val="24"/>
                <w:szCs w:val="24"/>
                <w:lang w:bidi="en-US"/>
              </w:rPr>
              <w:t>Exempted</w:t>
            </w:r>
            <w:r>
              <w:rPr>
                <w:rFonts w:ascii="Times New Roman" w:hAnsi="Times New Roman" w:cs="Times New Roman"/>
                <w:b/>
                <w:bCs/>
                <w:spacing w:val="-1"/>
                <w:sz w:val="24"/>
                <w:szCs w:val="24"/>
                <w:lang w:bidi="en-US"/>
              </w:rPr>
              <w:t xml:space="preserve"> due to Excellent remark in AY 2024-25)</w:t>
            </w:r>
          </w:p>
        </w:tc>
      </w:tr>
    </w:tbl>
    <w:p w:rsidR="003B5E07" w:rsidRDefault="003B5E07" w:rsidP="00915105">
      <w:pPr>
        <w:tabs>
          <w:tab w:val="left" w:pos="10890"/>
          <w:tab w:val="left" w:pos="11250"/>
        </w:tabs>
        <w:adjustRightInd w:val="0"/>
        <w:jc w:val="both"/>
        <w:rPr>
          <w:rFonts w:ascii="Times New Roman" w:hAnsi="Times New Roman" w:cs="Times New Roman"/>
          <w:b/>
          <w:bCs/>
          <w:spacing w:val="-1"/>
          <w:sz w:val="24"/>
          <w:szCs w:val="24"/>
          <w:lang w:bidi="en-US"/>
        </w:rPr>
      </w:pPr>
    </w:p>
    <w:sectPr w:rsidR="003B5E07" w:rsidSect="00915105">
      <w:pgSz w:w="11906" w:h="16838"/>
      <w:pgMar w:top="1152" w:right="1440" w:bottom="115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AA8"/>
    <w:rsid w:val="000070B5"/>
    <w:rsid w:val="000551D0"/>
    <w:rsid w:val="001141F8"/>
    <w:rsid w:val="00265C92"/>
    <w:rsid w:val="002E6A85"/>
    <w:rsid w:val="003A06C2"/>
    <w:rsid w:val="003B5E07"/>
    <w:rsid w:val="003D7671"/>
    <w:rsid w:val="00504950"/>
    <w:rsid w:val="00560A25"/>
    <w:rsid w:val="00631204"/>
    <w:rsid w:val="0064759D"/>
    <w:rsid w:val="006C51AC"/>
    <w:rsid w:val="00764C7D"/>
    <w:rsid w:val="007F6E14"/>
    <w:rsid w:val="00834C96"/>
    <w:rsid w:val="00915105"/>
    <w:rsid w:val="00997388"/>
    <w:rsid w:val="00AC34B5"/>
    <w:rsid w:val="00B06DD9"/>
    <w:rsid w:val="00C115A3"/>
    <w:rsid w:val="00C27323"/>
    <w:rsid w:val="00CD7054"/>
    <w:rsid w:val="00D837E9"/>
    <w:rsid w:val="00D91AA8"/>
    <w:rsid w:val="00DF7293"/>
    <w:rsid w:val="00F2632B"/>
    <w:rsid w:val="00F27D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10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Biet tin gi chua,vao day coi di   http://www.freewebtown.com/gaigoisaigon/"/>
    <w:basedOn w:val="TableNormal"/>
    <w:uiPriority w:val="59"/>
    <w:rsid w:val="0091510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4C96"/>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10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Biet tin gi chua,vao day coi di   http://www.freewebtown.com/gaigoisaigon/"/>
    <w:basedOn w:val="TableNormal"/>
    <w:uiPriority w:val="59"/>
    <w:rsid w:val="0091510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4C96"/>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90909">
      <w:bodyDiv w:val="1"/>
      <w:marLeft w:val="0"/>
      <w:marRight w:val="0"/>
      <w:marTop w:val="0"/>
      <w:marBottom w:val="0"/>
      <w:divBdr>
        <w:top w:val="none" w:sz="0" w:space="0" w:color="auto"/>
        <w:left w:val="none" w:sz="0" w:space="0" w:color="auto"/>
        <w:bottom w:val="none" w:sz="0" w:space="0" w:color="auto"/>
        <w:right w:val="none" w:sz="0" w:space="0" w:color="auto"/>
      </w:divBdr>
    </w:div>
    <w:div w:id="394428354">
      <w:bodyDiv w:val="1"/>
      <w:marLeft w:val="0"/>
      <w:marRight w:val="0"/>
      <w:marTop w:val="0"/>
      <w:marBottom w:val="0"/>
      <w:divBdr>
        <w:top w:val="none" w:sz="0" w:space="0" w:color="auto"/>
        <w:left w:val="none" w:sz="0" w:space="0" w:color="auto"/>
        <w:bottom w:val="none" w:sz="0" w:space="0" w:color="auto"/>
        <w:right w:val="none" w:sz="0" w:space="0" w:color="auto"/>
      </w:divBdr>
    </w:div>
    <w:div w:id="812529660">
      <w:bodyDiv w:val="1"/>
      <w:marLeft w:val="0"/>
      <w:marRight w:val="0"/>
      <w:marTop w:val="0"/>
      <w:marBottom w:val="0"/>
      <w:divBdr>
        <w:top w:val="none" w:sz="0" w:space="0" w:color="auto"/>
        <w:left w:val="none" w:sz="0" w:space="0" w:color="auto"/>
        <w:bottom w:val="none" w:sz="0" w:space="0" w:color="auto"/>
        <w:right w:val="none" w:sz="0" w:space="0" w:color="auto"/>
      </w:divBdr>
    </w:div>
    <w:div w:id="973754148">
      <w:bodyDiv w:val="1"/>
      <w:marLeft w:val="0"/>
      <w:marRight w:val="0"/>
      <w:marTop w:val="0"/>
      <w:marBottom w:val="0"/>
      <w:divBdr>
        <w:top w:val="none" w:sz="0" w:space="0" w:color="auto"/>
        <w:left w:val="none" w:sz="0" w:space="0" w:color="auto"/>
        <w:bottom w:val="none" w:sz="0" w:space="0" w:color="auto"/>
        <w:right w:val="none" w:sz="0" w:space="0" w:color="auto"/>
      </w:divBdr>
    </w:div>
    <w:div w:id="1005744431">
      <w:bodyDiv w:val="1"/>
      <w:marLeft w:val="0"/>
      <w:marRight w:val="0"/>
      <w:marTop w:val="0"/>
      <w:marBottom w:val="0"/>
      <w:divBdr>
        <w:top w:val="none" w:sz="0" w:space="0" w:color="auto"/>
        <w:left w:val="none" w:sz="0" w:space="0" w:color="auto"/>
        <w:bottom w:val="none" w:sz="0" w:space="0" w:color="auto"/>
        <w:right w:val="none" w:sz="0" w:space="0" w:color="auto"/>
      </w:divBdr>
    </w:div>
    <w:div w:id="146237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GPO</dc:creator>
  <cp:keywords/>
  <dc:description/>
  <cp:lastModifiedBy>GPO</cp:lastModifiedBy>
  <cp:revision>22</cp:revision>
  <cp:lastPrinted>2026-06-22T05:41:00Z</cp:lastPrinted>
  <dcterms:created xsi:type="dcterms:W3CDTF">2026-06-06T11:09:00Z</dcterms:created>
  <dcterms:modified xsi:type="dcterms:W3CDTF">2026-08-07T07:16:00Z</dcterms:modified>
</cp:coreProperties>
</file>