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Etape 3 : Déployer et verrouiller un fond d'écran via GPO dans un environnement Active Directory</w:t>
      </w:r>
    </w:p>
    <w:p>
      <w:pPr>
        <w:pStyle w:val="Normal"/>
        <w:rPr/>
      </w:pPr>
      <w:r>
        <w:rPr/>
        <w:t xml:space="preserve">Déployer une image d'arrière-plan de bureau uniforme sur tous les postes de travail Windows d'un domaine Active Directory à l'aide des stratégies de groupe (GPO). </w:t>
      </w:r>
    </w:p>
    <w:p>
      <w:pPr>
        <w:pStyle w:val="Normal"/>
        <w:rPr/>
      </w:pPr>
      <w:r>
        <w:rPr/>
        <w:t>Cette méthode est particulièrement utile pour les entreprises souhaitant imposer une image d'arrière-plan standardisée sur tous les ordinateurs.</w:t>
      </w:r>
    </w:p>
    <w:p>
      <w:pPr>
        <w:pStyle w:val="Normal"/>
        <w:rPr>
          <w:b/>
          <w:bCs/>
        </w:rPr>
      </w:pPr>
      <w:r>
        <w:rPr>
          <w:b/>
          <w:bCs/>
        </w:rPr>
        <w:t>Étape 1 : Préparer l'image d'arrière-plan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Choisir l'image</w:t>
      </w:r>
      <w:r>
        <w:rPr/>
        <w:t> :</w:t>
      </w:r>
    </w:p>
    <w:p>
      <w:pPr>
        <w:pStyle w:val="Normal"/>
        <w:numPr>
          <w:ilvl w:val="1"/>
          <w:numId w:val="1"/>
        </w:numPr>
        <w:rPr/>
      </w:pPr>
      <w:r>
        <w:rPr/>
        <w:t>Sélectionnez une image au format </w:t>
      </w:r>
      <w:r>
        <w:rPr>
          <w:b/>
          <w:bCs/>
        </w:rPr>
        <w:t>BMP</w:t>
      </w:r>
      <w:r>
        <w:rPr/>
        <w:t> ou </w:t>
      </w:r>
      <w:r>
        <w:rPr>
          <w:b/>
          <w:bCs/>
        </w:rPr>
        <w:t>JPG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Assurez-vous que l'image est adaptée aux différentes résolutions d'écran.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Stocker l'image</w:t>
      </w:r>
      <w:r>
        <w:rPr/>
        <w:t> :</w:t>
      </w:r>
    </w:p>
    <w:p>
      <w:pPr>
        <w:pStyle w:val="Normal"/>
        <w:numPr>
          <w:ilvl w:val="1"/>
          <w:numId w:val="1"/>
        </w:numPr>
        <w:rPr/>
      </w:pPr>
      <w:r>
        <w:rPr/>
        <w:t>Placez l'image dans un emplacement accessible à tous les ordinateurs du domaine. Vous pouvez utiliser :</w:t>
      </w:r>
    </w:p>
    <w:p>
      <w:pPr>
        <w:pStyle w:val="Normal"/>
        <w:numPr>
          <w:ilvl w:val="2"/>
          <w:numId w:val="1"/>
        </w:numPr>
        <w:rPr/>
      </w:pPr>
      <w:r>
        <w:rPr/>
        <w:t>Soit un </w:t>
      </w:r>
      <w:r>
        <w:rPr>
          <w:b/>
          <w:bCs/>
        </w:rPr>
        <w:t>dossier réseau partagé</w:t>
      </w:r>
      <w:r>
        <w:rPr/>
        <w:t> sur un serveur de fichiers.</w:t>
      </w:r>
    </w:p>
    <w:p>
      <w:pPr>
        <w:pStyle w:val="Normal"/>
        <w:numPr>
          <w:ilvl w:val="2"/>
          <w:numId w:val="1"/>
        </w:numPr>
        <w:rPr/>
      </w:pPr>
      <w:r>
        <w:rPr/>
        <w:t>Soit le dossier </w:t>
      </w:r>
      <w:r>
        <w:rPr>
          <w:b/>
          <w:bCs/>
        </w:rPr>
        <w:t>SYSVOL</w:t>
      </w:r>
      <w:r>
        <w:rPr/>
        <w:t> sur un contrôleur de domaine (recommandé pour les environnements distribués, car il est automatiquement répliqué entre tous les contrôleurs de domaine).</w:t>
      </w:r>
    </w:p>
    <w:p>
      <w:pPr>
        <w:pStyle w:val="Normal"/>
        <w:ind w:firstLine="708"/>
        <w:rPr/>
      </w:pPr>
      <w:r>
        <w:rPr>
          <w:b/>
          <w:bCs/>
        </w:rPr>
        <w:t>Exemple</w:t>
      </w:r>
      <w:r>
        <w:rPr/>
        <w:t> : Copiez l'image dans le dossier suivant sur un contrôleur de domaine :</w:t>
      </w:r>
    </w:p>
    <w:p>
      <w:pPr>
        <w:pStyle w:val="Normal"/>
        <w:ind w:firstLine="708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C:\Windows\SYSVOL\sysvol\&lt;votre-domaine&gt;\scripts\Wallpaper\</w:t>
      </w:r>
    </w:p>
    <w:p>
      <w:pPr>
        <w:pStyle w:val="Normal"/>
        <w:ind w:firstLine="708"/>
        <w:rPr/>
      </w:pPr>
      <w:r>
        <w:rPr/>
        <w:t>Le chemin UNC correspondant sera :</w:t>
      </w:r>
    </w:p>
    <w:p>
      <w:pPr>
        <w:pStyle w:val="Normal"/>
        <w:ind w:firstLine="708"/>
        <w:rPr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\\&lt;votre-domaine&gt;\SYSVOL\&lt;votre-domaine&gt;\scripts\Wallpaper\votre-image.jpg</w:t>
      </w:r>
    </w:p>
    <w:p>
      <w:pPr>
        <w:pStyle w:val="Normal"/>
        <w:ind w:firstLine="708"/>
        <w:rPr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Configurer les autorisations</w:t>
      </w:r>
      <w:r>
        <w:rPr/>
        <w:t> :</w:t>
      </w:r>
    </w:p>
    <w:p>
      <w:pPr>
        <w:pStyle w:val="Normal"/>
        <w:numPr>
          <w:ilvl w:val="1"/>
          <w:numId w:val="1"/>
        </w:numPr>
        <w:rPr/>
      </w:pPr>
      <w:r>
        <w:rPr/>
        <w:t>Accordez l'autorisation </w:t>
      </w:r>
      <w:r>
        <w:rPr>
          <w:b/>
          <w:bCs/>
        </w:rPr>
        <w:t>Lecture</w:t>
      </w:r>
      <w:r>
        <w:rPr/>
        <w:t> au groupe </w:t>
      </w:r>
      <w:r>
        <w:rPr>
          <w:b/>
          <w:bCs/>
        </w:rPr>
        <w:t>Utilisateurs du domaine</w:t>
      </w:r>
      <w:r>
        <w:rPr/>
        <w:t> ou </w:t>
      </w:r>
      <w:r>
        <w:rPr>
          <w:b/>
          <w:bCs/>
        </w:rPr>
        <w:t>Utilisateurs authentifiés</w:t>
      </w:r>
      <w:r>
        <w:rPr/>
        <w:t> sur le fichier image et le dossier partagé.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20595" cy="2472690"/>
            <wp:effectExtent l="0" t="0" r="0" b="0"/>
            <wp:docPr id="1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Page web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47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Étape 2 : Configurer la stratégie de groupe (GPO)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Ouvrir la console de gestion des stratégies de groupe (GPMC)</w:t>
      </w:r>
      <w:r>
        <w:rPr/>
        <w:t> :</w:t>
      </w:r>
    </w:p>
    <w:p>
      <w:pPr>
        <w:pStyle w:val="Normal"/>
        <w:numPr>
          <w:ilvl w:val="1"/>
          <w:numId w:val="2"/>
        </w:numPr>
        <w:rPr/>
      </w:pPr>
      <w:r>
        <w:rPr/>
        <w:t>Lancez gpmc.msc sur un contrôleur de domaine ou un poste disposant des outils d'administration Active Directory.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Créer ou modifier une GPO</w:t>
      </w:r>
      <w:r>
        <w:rPr/>
        <w:t> :</w:t>
      </w:r>
    </w:p>
    <w:p>
      <w:pPr>
        <w:pStyle w:val="Normal"/>
        <w:numPr>
          <w:ilvl w:val="1"/>
          <w:numId w:val="2"/>
        </w:numPr>
        <w:rPr/>
      </w:pPr>
      <w:r>
        <w:rPr/>
        <w:t>Créez une nouvelle stratégie de groupe ou modifiez une stratégie existante (par exemple, la </w:t>
      </w:r>
      <w:r>
        <w:rPr>
          <w:b/>
          <w:bCs/>
        </w:rPr>
        <w:t>Stratégie de domaine par défaut</w:t>
      </w:r>
      <w:r>
        <w:rPr/>
        <w:t>).</w:t>
      </w:r>
    </w:p>
    <w:p>
      <w:pPr>
        <w:pStyle w:val="Normal"/>
        <w:numPr>
          <w:ilvl w:val="1"/>
          <w:numId w:val="2"/>
        </w:numPr>
        <w:rPr/>
      </w:pPr>
      <w:r>
        <w:rPr/>
        <w:t>Liez la GPO à l'unité d'organisation (OU) contenant les utilisateurs ou ordinateurs cibles.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Configurer le fond d'écran</w:t>
      </w:r>
      <w:r>
        <w:rPr/>
        <w:t> :</w:t>
      </w:r>
    </w:p>
    <w:p>
      <w:pPr>
        <w:pStyle w:val="Normal"/>
        <w:numPr>
          <w:ilvl w:val="1"/>
          <w:numId w:val="2"/>
        </w:numPr>
        <w:rPr/>
      </w:pPr>
      <w:r>
        <w:rPr/>
        <w:t>Accédez à :</w:t>
      </w:r>
    </w:p>
    <w:p>
      <w:pPr>
        <w:pStyle w:val="Normal"/>
        <w:ind w:firstLine="708"/>
        <w:rPr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Configuration utilisateur -&gt; Politiques -&gt; Modèles d'administration -&gt; Bureau -&gt; Bureau</w:t>
      </w:r>
    </w:p>
    <w:p>
      <w:pPr>
        <w:pStyle w:val="Normal"/>
        <w:ind w:firstLine="708"/>
        <w:rPr>
          <w:b/>
          <w:bCs/>
          <w:i/>
          <w:i/>
          <w:iCs/>
          <w:sz w:val="20"/>
          <w:szCs w:val="20"/>
          <w:lang w:val="en-US"/>
        </w:rPr>
      </w:pPr>
      <w:r>
        <w:rPr/>
        <w:drawing>
          <wp:inline distT="0" distB="0" distL="0" distR="0">
            <wp:extent cx="5227955" cy="3206115"/>
            <wp:effectExtent l="0" t="0" r="0" b="0"/>
            <wp:docPr id="2" name="Image3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Une image contenant texte, capture d’écran, logiciel, Page web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20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"/>
        </w:numPr>
        <w:rPr/>
      </w:pPr>
      <w:r>
        <w:rPr/>
        <w:t>Activez les paramètres suivants :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Activer Active Desktop</w:t>
      </w:r>
      <w:r>
        <w:rPr/>
        <w:t> : Activez cette option pour permettre l'application du fond d'écran.</w:t>
      </w:r>
    </w:p>
    <w:p>
      <w:pPr>
        <w:pStyle w:val="Normal"/>
        <w:rPr/>
      </w:pPr>
      <w:r>
        <w:rPr/>
        <w:drawing>
          <wp:inline distT="0" distB="0" distL="0" distR="0">
            <wp:extent cx="3675380" cy="1821815"/>
            <wp:effectExtent l="0" t="0" r="0" b="0"/>
            <wp:docPr id="3" name="Image4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Une image contenant texte, capture d’écran, Polic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8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Fond d'écran du bureau</w:t>
      </w:r>
      <w:r>
        <w:rPr/>
        <w:t> :</w:t>
      </w:r>
    </w:p>
    <w:p>
      <w:pPr>
        <w:pStyle w:val="Normal"/>
        <w:rPr/>
      </w:pPr>
      <w:r>
        <w:rPr/>
        <w:drawing>
          <wp:inline distT="0" distB="0" distL="0" distR="0">
            <wp:extent cx="2250440" cy="1799590"/>
            <wp:effectExtent l="0" t="0" r="0" b="0"/>
            <wp:docPr id="4" name="Image5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Une image contenant texte, capture d’écran, Polic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3"/>
          <w:numId w:val="2"/>
        </w:numPr>
        <w:rPr/>
      </w:pPr>
      <w:r>
        <w:rPr/>
        <w:t>Spécifiez le chemin UNC de l'image :</w:t>
      </w:r>
    </w:p>
    <w:p>
      <w:pPr>
        <w:pStyle w:val="Normal"/>
        <w:ind w:left="2124"/>
        <w:rPr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\\&lt;votre-domaine&gt;\SYSVOL\&lt;votre-domaine&gt;\scripts\Wallpaper\votre-image.jpg</w:t>
      </w:r>
    </w:p>
    <w:p>
      <w:pPr>
        <w:pStyle w:val="Normal"/>
        <w:numPr>
          <w:ilvl w:val="3"/>
          <w:numId w:val="2"/>
        </w:numPr>
        <w:rPr/>
      </w:pPr>
      <w:r>
        <w:rPr/>
        <w:t>Sélectionnez le style de fond d'écran (</w:t>
      </w:r>
      <w:r>
        <w:rPr>
          <w:b/>
          <w:bCs/>
        </w:rPr>
        <w:t>Remplir</w:t>
      </w:r>
      <w:r>
        <w:rPr/>
        <w:t> pour une meilleure adaptation aux différentes résolutions).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Appliquer la GPO</w:t>
      </w:r>
      <w:r>
        <w:rPr/>
        <w:t> :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Fermez l'éditeur de stratégie de groupe et laissez la GPO se propager aux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-185420</wp:posOffset>
            </wp:positionH>
            <wp:positionV relativeFrom="paragraph">
              <wp:posOffset>556260</wp:posOffset>
            </wp:positionV>
            <wp:extent cx="6211570" cy="252349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clients.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-755650</wp:posOffset>
            </wp:positionH>
            <wp:positionV relativeFrom="paragraph">
              <wp:posOffset>-440690</wp:posOffset>
            </wp:positionV>
            <wp:extent cx="3616325" cy="50514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505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>Étape 3 : Empêcher les utilisateurs de modifier le fond d'écran</w:t>
      </w:r>
    </w:p>
    <w:p>
      <w:pPr>
        <w:pStyle w:val="Normal"/>
        <w:rPr/>
      </w:pPr>
      <w:r>
        <w:rPr/>
        <w:t>Pour verrouiller le fond d'écran et empêcher les utilisateurs de le modifier :</w:t>
      </w:r>
    </w:p>
    <w:p>
      <w:pPr>
        <w:pStyle w:val="Normal"/>
        <w:numPr>
          <w:ilvl w:val="0"/>
          <w:numId w:val="3"/>
        </w:numPr>
        <w:rPr/>
      </w:pPr>
      <w:r>
        <w:rPr/>
        <w:t>Accédez à :</w:t>
      </w:r>
    </w:p>
    <w:p>
      <w:pPr>
        <w:pStyle w:val="Normal"/>
        <w:ind w:firstLine="708"/>
        <w:rPr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Configuration utilisateur -&gt; Modèles d'administration -&gt; Panneau de configuration -&gt; Personnalisation</w:t>
      </w:r>
    </w:p>
    <w:p>
      <w:pPr>
        <w:pStyle w:val="Normal"/>
        <w:numPr>
          <w:ilvl w:val="0"/>
          <w:numId w:val="3"/>
        </w:numPr>
        <w:rPr/>
      </w:pPr>
      <w:r>
        <w:rPr/>
        <w:t>Activez la stratégie 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Empêcher la modification de l'arrière-plan du bureau</w:t>
      </w:r>
      <w:r>
        <w:rPr/>
        <w:t>.</w:t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>Étape 4 : Résoudre les problèmes courants</w:t>
      </w:r>
    </w:p>
    <w:p>
      <w:pPr>
        <w:pStyle w:val="Normal"/>
        <w:pBdr>
          <w:bottom w:val="single" w:sz="4" w:space="1" w:color="000000"/>
        </w:pBdr>
        <w:rPr>
          <w:b/>
          <w:bCs/>
        </w:rPr>
      </w:pPr>
      <w:r>
        <w:rPr>
          <w:b/>
          <w:bCs/>
        </w:rPr>
        <w:t>Vérifier l'application de la GPO</w:t>
      </w:r>
    </w:p>
    <w:p>
      <w:pPr>
        <w:pStyle w:val="Normal"/>
        <w:numPr>
          <w:ilvl w:val="0"/>
          <w:numId w:val="5"/>
        </w:numPr>
        <w:rPr/>
      </w:pPr>
      <w:r>
        <w:rPr/>
        <w:t>Utilisez la commande suivante sur un poste client pour vérifier si la GPO est appliquée :</w:t>
      </w:r>
    </w:p>
    <w:p>
      <w:pPr>
        <w:pStyle w:val="Normal"/>
        <w:spacing w:lineRule="auto" w:line="240" w:before="0" w:after="0"/>
        <w:ind w:left="357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gpresult /r</w:t>
      </w:r>
    </w:p>
    <w:p>
      <w:pPr>
        <w:pStyle w:val="Normal"/>
        <w:spacing w:lineRule="auto" w:line="240" w:before="0" w:after="0"/>
        <w:ind w:left="357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 xml:space="preserve">ou </w:t>
      </w:r>
    </w:p>
    <w:p>
      <w:pPr>
        <w:pStyle w:val="Normal"/>
        <w:spacing w:lineRule="auto" w:line="240" w:before="0" w:after="0"/>
        <w:ind w:left="357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gpresult /h rapport.html</w:t>
      </w:r>
    </w:p>
    <w:p>
      <w:pPr>
        <w:pStyle w:val="Normal"/>
        <w:spacing w:lineRule="auto" w:line="240" w:before="0" w:after="0"/>
        <w:ind w:left="357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</w:r>
    </w:p>
    <w:p>
      <w:pPr>
        <w:pStyle w:val="Normal"/>
        <w:numPr>
          <w:ilvl w:val="0"/>
          <w:numId w:val="5"/>
        </w:numPr>
        <w:rPr/>
      </w:pPr>
      <w:r>
        <w:rPr/>
        <w:t>Assurez-vous que la GPO apparaît dans la section </w:t>
      </w:r>
      <w:r>
        <w:rPr>
          <w:b/>
          <w:bCs/>
        </w:rPr>
        <w:t>Objets de stratégie de groupe appliqués</w:t>
      </w:r>
      <w:r>
        <w:rPr/>
        <w:t>.</w:t>
      </w:r>
    </w:p>
    <w:p>
      <w:pPr>
        <w:pStyle w:val="Normal"/>
        <w:pBdr>
          <w:bottom w:val="single" w:sz="4" w:space="1" w:color="000000"/>
        </w:pBdr>
        <w:rPr>
          <w:b/>
          <w:bCs/>
        </w:rPr>
      </w:pPr>
      <w:r>
        <w:rPr>
          <w:b/>
          <w:bCs/>
        </w:rPr>
        <w:t>Forcer la mise à jour des GPO sur un client spécifique</w:t>
      </w:r>
    </w:p>
    <w:p>
      <w:pPr>
        <w:pStyle w:val="Normal"/>
        <w:numPr>
          <w:ilvl w:val="0"/>
          <w:numId w:val="5"/>
        </w:numPr>
        <w:rPr/>
      </w:pPr>
      <w:r>
        <w:rPr/>
        <w:t>Ouvrez une invite de commandes en tant qu'administrateur :</w:t>
      </w:r>
    </w:p>
    <w:p>
      <w:pPr>
        <w:pStyle w:val="Normal"/>
        <w:ind w:left="360"/>
        <w:rPr/>
      </w:pPr>
      <w:r>
        <w:rPr/>
        <w:t>Appuyez sur Win + X et sélectionnez Invite de commandes (Admin) ou Windows PowerShell (Admin).</w:t>
      </w:r>
    </w:p>
    <w:p>
      <w:pPr>
        <w:pStyle w:val="Normal"/>
        <w:numPr>
          <w:ilvl w:val="0"/>
          <w:numId w:val="5"/>
        </w:numPr>
        <w:rPr/>
      </w:pPr>
      <w:r>
        <w:rPr/>
        <w:t>Exécutez la commande suivante :</w:t>
      </w:r>
    </w:p>
    <w:p>
      <w:pPr>
        <w:pStyle w:val="Normal"/>
        <w:rPr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gpupdate /force </w:t>
      </w:r>
      <w:r>
        <w:rPr>
          <w:sz w:val="20"/>
          <w:szCs w:val="20"/>
        </w:rPr>
        <w:t>Cette commande force la mise à jour de toutes les stratégies de groupe (ordinateur et utilisateur).</w:t>
      </w:r>
    </w:p>
    <w:p>
      <w:pPr>
        <w:pStyle w:val="Normal"/>
        <w:numPr>
          <w:ilvl w:val="0"/>
          <w:numId w:val="5"/>
        </w:numPr>
        <w:rPr/>
      </w:pPr>
      <w:r>
        <w:rPr/>
        <w:t>Redémarrez l'ordinateur ou déconnectez/reconnectez l'utilisateur pour appliquer les modifications.</w:t>
      </w:r>
    </w:p>
    <w:p>
      <w:pPr>
        <w:pStyle w:val="Normal"/>
        <w:pBdr>
          <w:bottom w:val="single" w:sz="4" w:space="1" w:color="000000"/>
        </w:pBdr>
        <w:rPr>
          <w:b/>
          <w:bCs/>
        </w:rPr>
      </w:pPr>
      <w:r>
        <w:rPr>
          <w:b/>
          <w:bCs/>
        </w:rPr>
        <w:t>Redémarrer le service Client de stratégie de groupe</w:t>
      </w:r>
    </w:p>
    <w:p>
      <w:pPr>
        <w:pStyle w:val="Normal"/>
        <w:rPr>
          <w:b/>
          <w:bCs/>
        </w:rPr>
      </w:pPr>
      <w:r>
        <w:rPr/>
        <w:t>Si gpupdate ne fonctionne pas, vous pouvez redémarrer le service Client de stratégie de groupe.</w:t>
      </w:r>
    </w:p>
    <w:p>
      <w:pPr>
        <w:pStyle w:val="Normal"/>
        <w:numPr>
          <w:ilvl w:val="0"/>
          <w:numId w:val="6"/>
        </w:numPr>
        <w:rPr/>
      </w:pPr>
      <w:r>
        <w:rPr/>
        <w:t>Ouvrez une invite de commandes en tant qu'administrateur.</w:t>
      </w:r>
    </w:p>
    <w:p>
      <w:pPr>
        <w:pStyle w:val="Normal"/>
        <w:numPr>
          <w:ilvl w:val="0"/>
          <w:numId w:val="6"/>
        </w:numPr>
        <w:rPr/>
      </w:pPr>
      <w:r>
        <w:rPr/>
        <w:t>Exécutez les commandes suivantes :</w:t>
      </w:r>
    </w:p>
    <w:p>
      <w:pPr>
        <w:pStyle w:val="Normal"/>
        <w:spacing w:lineRule="auto" w:line="240" w:before="0" w:after="0"/>
        <w:ind w:left="357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net stop gpsvc</w:t>
      </w:r>
    </w:p>
    <w:p>
      <w:pPr>
        <w:pStyle w:val="Normal"/>
        <w:spacing w:lineRule="auto" w:line="240" w:before="0" w:after="0"/>
        <w:ind w:left="357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net start gpsvc</w:t>
      </w:r>
    </w:p>
    <w:p>
      <w:pPr>
        <w:pStyle w:val="Normal"/>
        <w:ind w:firstLine="357"/>
        <w:rPr>
          <w:sz w:val="20"/>
          <w:szCs w:val="20"/>
        </w:rPr>
      </w:pPr>
      <w:r>
        <w:rPr>
          <w:sz w:val="20"/>
          <w:szCs w:val="20"/>
        </w:rPr>
        <w:t>Cela redémarre le service responsable de l'application des stratégies de groupe.</w:t>
      </w:r>
    </w:p>
    <w:p>
      <w:pPr>
        <w:pStyle w:val="Normal"/>
        <w:numPr>
          <w:ilvl w:val="0"/>
          <w:numId w:val="6"/>
        </w:numPr>
        <w:rPr/>
      </w:pPr>
      <w:r>
        <w:rPr/>
        <w:t>Exécutez à nouveau gpupdate /force pour appliquer les stratégies.</w:t>
      </w:r>
    </w:p>
    <w:p>
      <w:pPr>
        <w:pStyle w:val="Normal"/>
        <w:pBdr>
          <w:bottom w:val="single" w:sz="4" w:space="1" w:color="000000"/>
        </w:pBdr>
        <w:rPr>
          <w:b/>
          <w:bCs/>
        </w:rPr>
      </w:pPr>
      <w:r>
        <w:rPr>
          <w:b/>
          <w:bCs/>
        </w:rPr>
        <w:t>Le fond d'écran ne s'applique pas sur Windows 10</w:t>
      </w:r>
    </w:p>
    <w:p>
      <w:pPr>
        <w:pStyle w:val="Normal"/>
        <w:numPr>
          <w:ilvl w:val="0"/>
          <w:numId w:val="4"/>
        </w:numPr>
        <w:rPr/>
      </w:pPr>
      <w:r>
        <w:rPr/>
        <w:t>Sous Windows 10, le système met en cache l'image de fond d'écran. Si le chemin de l'image ne change pas, le cache n'est pas mis à jour.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Solution</w:t>
      </w:r>
      <w:r>
        <w:rPr/>
        <w:t> :</w:t>
      </w:r>
    </w:p>
    <w:p>
      <w:pPr>
        <w:pStyle w:val="Normal"/>
        <w:numPr>
          <w:ilvl w:val="1"/>
          <w:numId w:val="4"/>
        </w:numPr>
        <w:rPr/>
      </w:pPr>
      <w:r>
        <w:rPr/>
        <w:t>Ajoutez un script de déconnexion pour effacer le cache d'image :</w:t>
      </w:r>
    </w:p>
    <w:p>
      <w:pPr>
        <w:pStyle w:val="Normal"/>
        <w:numPr>
          <w:ilvl w:val="2"/>
          <w:numId w:val="4"/>
        </w:numPr>
        <w:rPr/>
      </w:pPr>
      <w:r>
        <w:rPr/>
        <w:t>Créez un fichier Clear_wallpaper_cache.bat avec le contenu suivant :</w:t>
      </w:r>
    </w:p>
    <w:p>
      <w:pPr>
        <w:pStyle w:val="Normal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del /F /S /Q %USERPROFILE%\AppData\Roaming\Microsoft\Windows\Themes\TranscodedWallpaper</w:t>
      </w:r>
    </w:p>
    <w:p>
      <w:pPr>
        <w:pStyle w:val="Normal"/>
        <w:rPr>
          <w:b/>
          <w:bCs/>
          <w:i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del /F /S /Q %USERPROFILE%\AppData\Roaming\Microsoft\Windows\Themes\CachedFiles\*.*</w:t>
      </w:r>
    </w:p>
    <w:p>
      <w:pPr>
        <w:pStyle w:val="Normal"/>
        <w:numPr>
          <w:ilvl w:val="2"/>
          <w:numId w:val="4"/>
        </w:numPr>
        <w:rPr/>
      </w:pPr>
      <w:r>
        <w:rPr/>
        <w:t>Déployez ce script via une GPO en tant que script de déconnexion.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Étape 5 : Déployer et verrouiller un écran de veille via GPO. </w:t>
      </w:r>
    </w:p>
    <w:p>
      <w:pPr>
        <w:pStyle w:val="Normal"/>
        <w:rPr>
          <w:b/>
          <w:bCs/>
        </w:rPr>
      </w:pPr>
      <w:r>
        <w:rPr>
          <w:b/>
          <w:bCs/>
        </w:rPr>
        <w:t>Objectif :</w:t>
      </w:r>
    </w:p>
    <w:p>
      <w:pPr>
        <w:pStyle w:val="Normal"/>
        <w:numPr>
          <w:ilvl w:val="0"/>
          <w:numId w:val="7"/>
        </w:numPr>
        <w:rPr/>
      </w:pPr>
      <w:r>
        <w:rPr/>
        <w:t>Déployer un écran de veille personnalisé (par exemple, un écran de veille d'entreprise avec un logo).</w:t>
      </w:r>
    </w:p>
    <w:p>
      <w:pPr>
        <w:pStyle w:val="Normal"/>
        <w:numPr>
          <w:ilvl w:val="0"/>
          <w:numId w:val="7"/>
        </w:numPr>
        <w:rPr/>
      </w:pPr>
      <w:r>
        <w:rPr/>
        <w:t>Verrouiller l'écran de veille après un délai d'inactivité.</w:t>
      </w:r>
    </w:p>
    <w:p>
      <w:pPr>
        <w:pStyle w:val="Normal"/>
        <w:numPr>
          <w:ilvl w:val="0"/>
          <w:numId w:val="7"/>
        </w:numPr>
        <w:rPr/>
      </w:pPr>
      <w:r>
        <w:rPr/>
        <w:t>Empêcher les utilisateurs de modifier les paramètres de l'écran de veille.</w:t>
      </w:r>
    </w:p>
    <w:p>
      <w:pPr>
        <w:pStyle w:val="Normal"/>
        <w:rPr/>
      </w:pPr>
      <w:r>
        <w:rPr/>
        <w:t>En vous inspirant de la première partie vous devez déployer et verrouiller un écran de veille via GPO.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Courage.</w:t>
      </w:r>
    </w:p>
    <w:sectPr>
      <w:type w:val="nextPage"/>
      <w:pgSz w:w="11906" w:h="16838"/>
      <w:pgMar w:left="1417" w:right="707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b90fe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90fe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b90fe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b90fe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b90fe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b90fe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b90fe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b90fe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b90fe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b90fe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qFormat/>
    <w:rsid w:val="00b90fe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b90fe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b90fe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b90fe8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b90fe8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b90fe8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b90fe8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b90fe8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b90fe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b90fe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b90fe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90fe8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b90fe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90fe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b90fe8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0fe8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b90fe8"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b90fe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b90fe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b90fe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90fe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b9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LibreOffice/24.8.5.2$Linux_X86_64 LibreOffice_project/27b361b745d0ea8f99bc93dfcb7a39098dfa5fff</Application>
  <AppVersion>15.0000</AppVersion>
  <Pages>7</Pages>
  <Words>756</Words>
  <Characters>4269</Characters>
  <CharactersWithSpaces>4910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2025-03-10T10:32:00Z</dcterms:created>
  <dc:creator>SGHAYRON JAMAL</dc:creator>
  <dc:description/>
  <dc:language>fr-FR</dc:language>
  <cp:lastModifiedBy/>
  <dcterms:modified xsi:type="dcterms:W3CDTF">2025-03-12T15:33:20Z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