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C6E679" w14:textId="77777777" w:rsidR="000455F0" w:rsidRPr="00DB5B05" w:rsidRDefault="000455F0" w:rsidP="005B27F3">
      <w:pPr>
        <w:ind w:firstLine="0"/>
        <w:contextualSpacing/>
        <w:jc w:val="both"/>
        <w:rPr>
          <w:rFonts w:ascii="Times" w:hAnsi="Times"/>
          <w:b/>
          <w:sz w:val="22"/>
          <w:szCs w:val="22"/>
        </w:rPr>
      </w:pPr>
    </w:p>
    <w:p w14:paraId="02915179" w14:textId="5A3F46F6" w:rsidR="008E679F" w:rsidRPr="00DB5B05" w:rsidRDefault="007F5AC2" w:rsidP="005B27F3">
      <w:pPr>
        <w:pStyle w:val="ListParagraph"/>
        <w:numPr>
          <w:ilvl w:val="0"/>
          <w:numId w:val="6"/>
        </w:numPr>
        <w:jc w:val="both"/>
        <w:rPr>
          <w:rFonts w:ascii="Times" w:hAnsi="Times"/>
          <w:b/>
          <w:sz w:val="22"/>
          <w:szCs w:val="22"/>
        </w:rPr>
      </w:pPr>
      <w:r w:rsidRPr="00DB5B05">
        <w:rPr>
          <w:rFonts w:ascii="Times" w:hAnsi="Times"/>
          <w:b/>
          <w:sz w:val="22"/>
          <w:szCs w:val="22"/>
        </w:rPr>
        <w:t>Chapter 1</w:t>
      </w:r>
      <w:r w:rsidR="005B27F3">
        <w:rPr>
          <w:rFonts w:ascii="Times" w:hAnsi="Times"/>
          <w:b/>
          <w:sz w:val="22"/>
          <w:szCs w:val="22"/>
        </w:rPr>
        <w:t>: The argument for anti-luminousity</w:t>
      </w:r>
      <w:bookmarkStart w:id="0" w:name="_GoBack"/>
      <w:bookmarkEnd w:id="0"/>
    </w:p>
    <w:p w14:paraId="64DD6F30" w14:textId="273BB560" w:rsidR="00D96213" w:rsidRPr="00DB5B05" w:rsidRDefault="009B299C" w:rsidP="005B27F3">
      <w:pPr>
        <w:ind w:firstLine="720"/>
        <w:contextualSpacing/>
        <w:jc w:val="both"/>
        <w:rPr>
          <w:rFonts w:ascii="Times" w:hAnsi="Times"/>
          <w:sz w:val="22"/>
          <w:szCs w:val="22"/>
        </w:rPr>
      </w:pPr>
      <w:r w:rsidRPr="00DB5B05">
        <w:rPr>
          <w:rFonts w:ascii="Times" w:hAnsi="Times"/>
          <w:sz w:val="22"/>
          <w:szCs w:val="22"/>
        </w:rPr>
        <w:t>This chapter has two aims. First, to</w:t>
      </w:r>
      <w:r w:rsidR="004A71D3" w:rsidRPr="00DB5B05">
        <w:rPr>
          <w:rFonts w:ascii="Times" w:hAnsi="Times"/>
          <w:sz w:val="22"/>
          <w:szCs w:val="22"/>
        </w:rPr>
        <w:t xml:space="preserve"> briefly</w:t>
      </w:r>
      <w:r w:rsidR="00244EC9" w:rsidRPr="00DB5B05">
        <w:rPr>
          <w:rFonts w:ascii="Times" w:hAnsi="Times"/>
          <w:sz w:val="22"/>
          <w:szCs w:val="22"/>
        </w:rPr>
        <w:t xml:space="preserve"> present Williamson’s conception of </w:t>
      </w:r>
      <w:r w:rsidRPr="00DB5B05">
        <w:rPr>
          <w:rFonts w:ascii="Times" w:hAnsi="Times"/>
          <w:sz w:val="22"/>
          <w:szCs w:val="22"/>
        </w:rPr>
        <w:t>knowledge. I argue that knowledge is a factive mental state that cannot be factorized into true, belief, and so</w:t>
      </w:r>
      <w:r w:rsidR="00755A13">
        <w:rPr>
          <w:rFonts w:ascii="Times" w:hAnsi="Times"/>
          <w:sz w:val="22"/>
          <w:szCs w:val="22"/>
        </w:rPr>
        <w:t>me</w:t>
      </w:r>
      <w:r w:rsidRPr="00DB5B05">
        <w:rPr>
          <w:rFonts w:ascii="Times" w:hAnsi="Times"/>
          <w:sz w:val="22"/>
          <w:szCs w:val="22"/>
        </w:rPr>
        <w:t xml:space="preserve"> other component. But some philosophers think that mental states possess a special feature—luminousity—which means that we are always in a position to know when we possess those mental states. The second aim of this chapter is to present the anti-luminousity argument, which states that there are no non-trivial conditions that we are always in a position to know. </w:t>
      </w:r>
      <w:r w:rsidR="00D96213" w:rsidRPr="00DB5B05">
        <w:rPr>
          <w:rFonts w:ascii="Times" w:hAnsi="Times"/>
          <w:sz w:val="22"/>
          <w:szCs w:val="22"/>
        </w:rPr>
        <w:t xml:space="preserve">This is because knowledge requires safety from error and near-error. </w:t>
      </w:r>
      <w:r w:rsidR="000E766F" w:rsidRPr="00DB5B05">
        <w:rPr>
          <w:rFonts w:ascii="Times" w:hAnsi="Times"/>
          <w:sz w:val="22"/>
          <w:szCs w:val="22"/>
        </w:rPr>
        <w:t xml:space="preserve">As long as it is possible form a belief </w:t>
      </w:r>
      <w:r w:rsidR="000E766F" w:rsidRPr="00DB5B05">
        <w:rPr>
          <w:rFonts w:ascii="Times" w:hAnsi="Times"/>
          <w:i/>
          <w:sz w:val="22"/>
          <w:szCs w:val="22"/>
        </w:rPr>
        <w:t>p</w:t>
      </w:r>
      <w:r w:rsidR="000E766F" w:rsidRPr="00DB5B05">
        <w:rPr>
          <w:rFonts w:ascii="Times" w:hAnsi="Times"/>
          <w:sz w:val="22"/>
          <w:szCs w:val="22"/>
        </w:rPr>
        <w:t xml:space="preserve"> </w:t>
      </w:r>
      <w:r w:rsidR="00755A13">
        <w:rPr>
          <w:rFonts w:ascii="Times" w:hAnsi="Times"/>
          <w:sz w:val="22"/>
          <w:szCs w:val="22"/>
        </w:rPr>
        <w:t xml:space="preserve">when </w:t>
      </w:r>
      <w:r w:rsidR="00755A13" w:rsidRPr="00755A13">
        <w:rPr>
          <w:rFonts w:ascii="Times" w:hAnsi="Times"/>
          <w:i/>
          <w:sz w:val="22"/>
          <w:szCs w:val="22"/>
        </w:rPr>
        <w:t>p</w:t>
      </w:r>
      <w:r w:rsidR="00755A13">
        <w:rPr>
          <w:rFonts w:ascii="Times" w:hAnsi="Times"/>
          <w:sz w:val="22"/>
          <w:szCs w:val="22"/>
        </w:rPr>
        <w:t xml:space="preserve"> is false or almost false in a nearby possible </w:t>
      </w:r>
      <w:r w:rsidR="002E7F65">
        <w:rPr>
          <w:rFonts w:ascii="Times" w:hAnsi="Times"/>
          <w:sz w:val="22"/>
          <w:szCs w:val="22"/>
        </w:rPr>
        <w:t>case</w:t>
      </w:r>
      <w:r w:rsidR="000E766F" w:rsidRPr="00DB5B05">
        <w:rPr>
          <w:rFonts w:ascii="Times" w:hAnsi="Times"/>
          <w:sz w:val="22"/>
          <w:szCs w:val="22"/>
        </w:rPr>
        <w:t xml:space="preserve">, one’s </w:t>
      </w:r>
      <w:r w:rsidR="009A17C2">
        <w:rPr>
          <w:rFonts w:ascii="Times" w:hAnsi="Times"/>
          <w:sz w:val="22"/>
          <w:szCs w:val="22"/>
        </w:rPr>
        <w:t xml:space="preserve">true </w:t>
      </w:r>
      <w:r w:rsidR="000E766F" w:rsidRPr="00DB5B05">
        <w:rPr>
          <w:rFonts w:ascii="Times" w:hAnsi="Times"/>
          <w:sz w:val="22"/>
          <w:szCs w:val="22"/>
        </w:rPr>
        <w:t xml:space="preserve">belief </w:t>
      </w:r>
      <w:r w:rsidR="000E766F" w:rsidRPr="00DB5B05">
        <w:rPr>
          <w:rFonts w:ascii="Times" w:hAnsi="Times"/>
          <w:i/>
          <w:sz w:val="22"/>
          <w:szCs w:val="22"/>
        </w:rPr>
        <w:t>p</w:t>
      </w:r>
      <w:r w:rsidR="000E766F" w:rsidRPr="00DB5B05">
        <w:rPr>
          <w:rFonts w:ascii="Times" w:hAnsi="Times"/>
          <w:sz w:val="22"/>
          <w:szCs w:val="22"/>
        </w:rPr>
        <w:t xml:space="preserve"> cannot </w:t>
      </w:r>
      <w:r w:rsidR="00293B74" w:rsidRPr="00DB5B05">
        <w:rPr>
          <w:rFonts w:ascii="Times" w:hAnsi="Times"/>
          <w:sz w:val="22"/>
          <w:szCs w:val="22"/>
        </w:rPr>
        <w:t>amount to</w:t>
      </w:r>
      <w:r w:rsidR="000E766F" w:rsidRPr="00DB5B05">
        <w:rPr>
          <w:rFonts w:ascii="Times" w:hAnsi="Times"/>
          <w:sz w:val="22"/>
          <w:szCs w:val="22"/>
        </w:rPr>
        <w:t xml:space="preserve"> knowledge. </w:t>
      </w:r>
      <w:r w:rsidRPr="00DB5B05">
        <w:rPr>
          <w:rFonts w:ascii="Times" w:hAnsi="Times"/>
          <w:sz w:val="22"/>
          <w:szCs w:val="22"/>
        </w:rPr>
        <w:t xml:space="preserve">It follows that there are no conditions that we are always in a position to form knowledge about. </w:t>
      </w:r>
      <w:r w:rsidR="000E766F" w:rsidRPr="00DB5B05">
        <w:rPr>
          <w:rFonts w:ascii="Times" w:hAnsi="Times"/>
          <w:sz w:val="22"/>
          <w:szCs w:val="22"/>
        </w:rPr>
        <w:t>Ergo, there are no luminous</w:t>
      </w:r>
      <w:r w:rsidR="007815B6" w:rsidRPr="00DB5B05">
        <w:rPr>
          <w:rFonts w:ascii="Times" w:hAnsi="Times"/>
          <w:sz w:val="22"/>
          <w:szCs w:val="22"/>
        </w:rPr>
        <w:t xml:space="preserve"> condition.</w:t>
      </w:r>
    </w:p>
    <w:p w14:paraId="11C37C99" w14:textId="71D223D0" w:rsidR="00D96213" w:rsidRPr="00DB5B05" w:rsidRDefault="00D96213" w:rsidP="005B27F3">
      <w:pPr>
        <w:contextualSpacing/>
        <w:jc w:val="both"/>
        <w:rPr>
          <w:rFonts w:ascii="Times" w:hAnsi="Times"/>
          <w:sz w:val="22"/>
          <w:szCs w:val="22"/>
        </w:rPr>
      </w:pPr>
      <w:r w:rsidRPr="00DB5B05">
        <w:rPr>
          <w:rFonts w:ascii="Times" w:hAnsi="Times"/>
          <w:sz w:val="22"/>
          <w:szCs w:val="22"/>
        </w:rPr>
        <w:t xml:space="preserve">The first upshot of </w:t>
      </w:r>
      <w:r w:rsidR="007815B6" w:rsidRPr="00DB5B05">
        <w:rPr>
          <w:rFonts w:ascii="Times" w:hAnsi="Times"/>
          <w:sz w:val="22"/>
          <w:szCs w:val="22"/>
        </w:rPr>
        <w:t>the anti-luminousity</w:t>
      </w:r>
      <w:r w:rsidRPr="00DB5B05">
        <w:rPr>
          <w:rFonts w:ascii="Times" w:hAnsi="Times"/>
          <w:sz w:val="22"/>
          <w:szCs w:val="22"/>
        </w:rPr>
        <w:t xml:space="preserve"> is (1) there are no </w:t>
      </w:r>
      <w:r w:rsidR="00E065C5" w:rsidRPr="00DB5B05">
        <w:rPr>
          <w:rFonts w:ascii="Times" w:hAnsi="Times"/>
          <w:sz w:val="22"/>
          <w:szCs w:val="22"/>
        </w:rPr>
        <w:t>luminous</w:t>
      </w:r>
      <w:r w:rsidRPr="00DB5B05">
        <w:rPr>
          <w:rFonts w:ascii="Times" w:hAnsi="Times"/>
          <w:sz w:val="22"/>
          <w:szCs w:val="22"/>
        </w:rPr>
        <w:t xml:space="preserve"> </w:t>
      </w:r>
      <w:r w:rsidR="00293B74" w:rsidRPr="00DB5B05">
        <w:rPr>
          <w:rFonts w:ascii="Times" w:hAnsi="Times"/>
          <w:sz w:val="22"/>
          <w:szCs w:val="22"/>
        </w:rPr>
        <w:t>conditions</w:t>
      </w:r>
      <w:r w:rsidRPr="00DB5B05">
        <w:rPr>
          <w:rFonts w:ascii="Times" w:hAnsi="Times"/>
          <w:sz w:val="22"/>
          <w:szCs w:val="22"/>
        </w:rPr>
        <w:t xml:space="preserve">, and so </w:t>
      </w:r>
      <w:r w:rsidR="00E065C5" w:rsidRPr="00DB5B05">
        <w:rPr>
          <w:rFonts w:ascii="Times" w:hAnsi="Times"/>
          <w:sz w:val="22"/>
          <w:szCs w:val="22"/>
        </w:rPr>
        <w:t>luminousity</w:t>
      </w:r>
      <w:r w:rsidRPr="00DB5B05">
        <w:rPr>
          <w:rFonts w:ascii="Times" w:hAnsi="Times"/>
          <w:sz w:val="22"/>
          <w:szCs w:val="22"/>
        </w:rPr>
        <w:t xml:space="preserve"> cannot be a feature of mental states without entailing an error theory about mental states. To save the existence of mental-states, we </w:t>
      </w:r>
      <w:r w:rsidR="004A71D3" w:rsidRPr="00DB5B05">
        <w:rPr>
          <w:rFonts w:ascii="Times" w:hAnsi="Times"/>
          <w:sz w:val="22"/>
          <w:szCs w:val="22"/>
        </w:rPr>
        <w:t xml:space="preserve">must </w:t>
      </w:r>
      <w:r w:rsidR="00E065C5" w:rsidRPr="00DB5B05">
        <w:rPr>
          <w:rFonts w:ascii="Times" w:hAnsi="Times"/>
          <w:sz w:val="22"/>
          <w:szCs w:val="22"/>
        </w:rPr>
        <w:t>reject</w:t>
      </w:r>
      <w:r w:rsidRPr="00DB5B05">
        <w:rPr>
          <w:rFonts w:ascii="Times" w:hAnsi="Times"/>
          <w:sz w:val="22"/>
          <w:szCs w:val="22"/>
        </w:rPr>
        <w:t xml:space="preserve"> </w:t>
      </w:r>
      <w:r w:rsidR="00E065C5" w:rsidRPr="00DB5B05">
        <w:rPr>
          <w:rFonts w:ascii="Times" w:hAnsi="Times"/>
          <w:sz w:val="22"/>
          <w:szCs w:val="22"/>
        </w:rPr>
        <w:t>luminousity for mental states</w:t>
      </w:r>
      <w:r w:rsidRPr="00DB5B05">
        <w:rPr>
          <w:rFonts w:ascii="Times" w:hAnsi="Times"/>
          <w:sz w:val="22"/>
          <w:szCs w:val="22"/>
        </w:rPr>
        <w:t xml:space="preserve">. Once we give up </w:t>
      </w:r>
      <w:r w:rsidR="00E065C5" w:rsidRPr="00DB5B05">
        <w:rPr>
          <w:rFonts w:ascii="Times" w:hAnsi="Times"/>
          <w:sz w:val="22"/>
          <w:szCs w:val="22"/>
        </w:rPr>
        <w:t>luminousity</w:t>
      </w:r>
      <w:r w:rsidRPr="00DB5B05">
        <w:rPr>
          <w:rFonts w:ascii="Times" w:hAnsi="Times"/>
          <w:sz w:val="22"/>
          <w:szCs w:val="22"/>
        </w:rPr>
        <w:t xml:space="preserve"> as a feature of mental states, it follows that knowledge cannot be </w:t>
      </w:r>
      <w:r w:rsidR="00E065C5" w:rsidRPr="00DB5B05">
        <w:rPr>
          <w:rFonts w:ascii="Times" w:hAnsi="Times"/>
          <w:sz w:val="22"/>
          <w:szCs w:val="22"/>
        </w:rPr>
        <w:t xml:space="preserve">denied its status as a mental state because </w:t>
      </w:r>
      <w:r w:rsidRPr="00DB5B05">
        <w:rPr>
          <w:rFonts w:ascii="Times" w:hAnsi="Times"/>
          <w:sz w:val="22"/>
          <w:szCs w:val="22"/>
        </w:rPr>
        <w:t xml:space="preserve">it is not </w:t>
      </w:r>
      <w:r w:rsidR="00E065C5" w:rsidRPr="00DB5B05">
        <w:rPr>
          <w:rFonts w:ascii="Times" w:hAnsi="Times"/>
          <w:sz w:val="22"/>
          <w:szCs w:val="22"/>
        </w:rPr>
        <w:t>luminous</w:t>
      </w:r>
      <w:r w:rsidRPr="00DB5B05">
        <w:rPr>
          <w:rFonts w:ascii="Times" w:hAnsi="Times"/>
          <w:sz w:val="22"/>
          <w:szCs w:val="22"/>
        </w:rPr>
        <w:t xml:space="preserve">. The second upshot </w:t>
      </w:r>
      <w:r w:rsidR="00E065C5" w:rsidRPr="00DB5B05">
        <w:rPr>
          <w:rFonts w:ascii="Times" w:hAnsi="Times"/>
          <w:sz w:val="22"/>
          <w:szCs w:val="22"/>
        </w:rPr>
        <w:t xml:space="preserve">is </w:t>
      </w:r>
      <w:r w:rsidRPr="00DB5B05">
        <w:rPr>
          <w:rFonts w:ascii="Times" w:hAnsi="Times"/>
          <w:sz w:val="22"/>
          <w:szCs w:val="22"/>
        </w:rPr>
        <w:t>that (2) many phenomena associated with privileged</w:t>
      </w:r>
      <w:r w:rsidR="007815B6" w:rsidRPr="00DB5B05">
        <w:rPr>
          <w:rFonts w:ascii="Times" w:hAnsi="Times"/>
          <w:sz w:val="22"/>
          <w:szCs w:val="22"/>
        </w:rPr>
        <w:t xml:space="preserve"> first-person access such</w:t>
      </w:r>
      <w:r w:rsidR="00870124" w:rsidRPr="00DB5B05">
        <w:rPr>
          <w:rFonts w:ascii="Times" w:hAnsi="Times"/>
          <w:sz w:val="22"/>
          <w:szCs w:val="22"/>
        </w:rPr>
        <w:t xml:space="preserve"> as</w:t>
      </w:r>
      <w:r w:rsidR="004A71D3" w:rsidRPr="00DB5B05">
        <w:rPr>
          <w:rFonts w:ascii="Times" w:hAnsi="Times"/>
          <w:sz w:val="22"/>
          <w:szCs w:val="22"/>
        </w:rPr>
        <w:t xml:space="preserve"> rationality, </w:t>
      </w:r>
      <w:r w:rsidR="007815B6" w:rsidRPr="00DB5B05">
        <w:rPr>
          <w:rFonts w:ascii="Times" w:hAnsi="Times"/>
          <w:sz w:val="22"/>
          <w:szCs w:val="22"/>
        </w:rPr>
        <w:t>evidence</w:t>
      </w:r>
      <w:r w:rsidR="004A71D3" w:rsidRPr="00DB5B05">
        <w:rPr>
          <w:rFonts w:ascii="Times" w:hAnsi="Times"/>
          <w:sz w:val="22"/>
          <w:szCs w:val="22"/>
        </w:rPr>
        <w:t xml:space="preserve"> and belief</w:t>
      </w:r>
      <w:r w:rsidR="00870124" w:rsidRPr="00DB5B05">
        <w:rPr>
          <w:rFonts w:ascii="Times" w:hAnsi="Times"/>
          <w:sz w:val="22"/>
          <w:szCs w:val="22"/>
        </w:rPr>
        <w:t xml:space="preserve"> turn out not to be luminous</w:t>
      </w:r>
      <w:r w:rsidR="007815B6" w:rsidRPr="00DB5B05">
        <w:rPr>
          <w:rFonts w:ascii="Times" w:hAnsi="Times"/>
          <w:sz w:val="22"/>
          <w:szCs w:val="22"/>
        </w:rPr>
        <w:t xml:space="preserve">. </w:t>
      </w:r>
      <w:r w:rsidR="00E065C5" w:rsidRPr="00DB5B05">
        <w:rPr>
          <w:rFonts w:ascii="Times" w:hAnsi="Times"/>
          <w:sz w:val="22"/>
          <w:szCs w:val="22"/>
        </w:rPr>
        <w:t xml:space="preserve">In </w:t>
      </w:r>
      <w:r w:rsidR="00870124" w:rsidRPr="00DB5B05">
        <w:rPr>
          <w:rFonts w:ascii="Times" w:hAnsi="Times"/>
          <w:sz w:val="22"/>
          <w:szCs w:val="22"/>
        </w:rPr>
        <w:t>chapter</w:t>
      </w:r>
      <w:r w:rsidR="00E065C5" w:rsidRPr="00DB5B05">
        <w:rPr>
          <w:rFonts w:ascii="Times" w:hAnsi="Times"/>
          <w:sz w:val="22"/>
          <w:szCs w:val="22"/>
        </w:rPr>
        <w:t xml:space="preserve"> 2</w:t>
      </w:r>
      <w:r w:rsidR="00870124" w:rsidRPr="00DB5B05">
        <w:rPr>
          <w:rFonts w:ascii="Times" w:hAnsi="Times"/>
          <w:sz w:val="22"/>
          <w:szCs w:val="22"/>
        </w:rPr>
        <w:t>, we will see why t</w:t>
      </w:r>
      <w:r w:rsidR="007815B6" w:rsidRPr="00DB5B05">
        <w:rPr>
          <w:rFonts w:ascii="Times" w:hAnsi="Times"/>
          <w:sz w:val="22"/>
          <w:szCs w:val="22"/>
        </w:rPr>
        <w:t>his has implications for our normative theorizing</w:t>
      </w:r>
      <w:r w:rsidR="00870124" w:rsidRPr="00DB5B05">
        <w:rPr>
          <w:rFonts w:ascii="Times" w:hAnsi="Times"/>
          <w:sz w:val="22"/>
          <w:szCs w:val="22"/>
        </w:rPr>
        <w:t xml:space="preserve">, and the internalist-externalist debate. </w:t>
      </w:r>
    </w:p>
    <w:p w14:paraId="59E1C3E5" w14:textId="77777777" w:rsidR="004E2789" w:rsidRPr="00DB5B05" w:rsidRDefault="004E2789" w:rsidP="005B27F3">
      <w:pPr>
        <w:contextualSpacing/>
        <w:jc w:val="both"/>
        <w:rPr>
          <w:rFonts w:ascii="Times" w:hAnsi="Times"/>
          <w:b/>
          <w:sz w:val="22"/>
          <w:szCs w:val="22"/>
        </w:rPr>
      </w:pPr>
    </w:p>
    <w:p w14:paraId="322A6E62" w14:textId="5E108257" w:rsidR="00E21448" w:rsidRPr="00DB5B05" w:rsidRDefault="00BD7166" w:rsidP="005B27F3">
      <w:pPr>
        <w:pStyle w:val="ListParagraph"/>
        <w:numPr>
          <w:ilvl w:val="1"/>
          <w:numId w:val="6"/>
        </w:numPr>
        <w:ind w:left="426"/>
        <w:jc w:val="both"/>
        <w:rPr>
          <w:rFonts w:ascii="Times" w:hAnsi="Times"/>
          <w:sz w:val="22"/>
          <w:szCs w:val="22"/>
        </w:rPr>
      </w:pPr>
      <w:r w:rsidRPr="00DB5B05">
        <w:rPr>
          <w:rFonts w:ascii="Times" w:hAnsi="Times"/>
          <w:b/>
          <w:sz w:val="22"/>
          <w:szCs w:val="22"/>
        </w:rPr>
        <w:t>What is this thing called knowledge?</w:t>
      </w:r>
    </w:p>
    <w:p w14:paraId="4516DFC7" w14:textId="21EDE0BC" w:rsidR="00242142" w:rsidRPr="00DB5B05" w:rsidRDefault="00242142" w:rsidP="005B27F3">
      <w:pPr>
        <w:ind w:firstLine="426"/>
        <w:jc w:val="both"/>
        <w:rPr>
          <w:rFonts w:ascii="Times" w:hAnsi="Times"/>
          <w:sz w:val="22"/>
          <w:szCs w:val="22"/>
        </w:rPr>
      </w:pPr>
      <w:r w:rsidRPr="00DB5B05">
        <w:rPr>
          <w:rFonts w:ascii="Times" w:hAnsi="Times"/>
          <w:sz w:val="22"/>
          <w:szCs w:val="22"/>
        </w:rPr>
        <w:t xml:space="preserve">First, let me give a brief and no doubt insufficient explanation of Williamson’s conception of knowledge. </w:t>
      </w:r>
      <w:r w:rsidR="00244EC9" w:rsidRPr="00DB5B05">
        <w:rPr>
          <w:rFonts w:ascii="Times" w:hAnsi="Times"/>
          <w:sz w:val="22"/>
          <w:szCs w:val="22"/>
        </w:rPr>
        <w:t>Williamson say</w:t>
      </w:r>
      <w:r w:rsidRPr="00DB5B05">
        <w:rPr>
          <w:rFonts w:ascii="Times" w:hAnsi="Times"/>
          <w:sz w:val="22"/>
          <w:szCs w:val="22"/>
        </w:rPr>
        <w:t xml:space="preserve"> knowledge is a factive mental state. A factive mental state is a propositional attitude whose content must be true. For example, one is in the</w:t>
      </w:r>
      <w:r w:rsidR="00244EC9" w:rsidRPr="00DB5B05">
        <w:rPr>
          <w:rFonts w:ascii="Times" w:hAnsi="Times"/>
          <w:sz w:val="22"/>
          <w:szCs w:val="22"/>
        </w:rPr>
        <w:t xml:space="preserve"> factive</w:t>
      </w:r>
      <w:r w:rsidRPr="00DB5B05">
        <w:rPr>
          <w:rFonts w:ascii="Times" w:hAnsi="Times"/>
          <w:sz w:val="22"/>
          <w:szCs w:val="22"/>
        </w:rPr>
        <w:t xml:space="preserve"> mental state</w:t>
      </w:r>
      <w:r w:rsidR="00244EC9" w:rsidRPr="00DB5B05">
        <w:rPr>
          <w:rFonts w:ascii="Times" w:hAnsi="Times"/>
          <w:sz w:val="22"/>
          <w:szCs w:val="22"/>
        </w:rPr>
        <w:t>s</w:t>
      </w:r>
      <w:r w:rsidRPr="00DB5B05">
        <w:rPr>
          <w:rFonts w:ascii="Times" w:hAnsi="Times"/>
          <w:sz w:val="22"/>
          <w:szCs w:val="22"/>
        </w:rPr>
        <w:t xml:space="preserve"> of remembering that </w:t>
      </w:r>
      <w:r w:rsidRPr="00DB5B05">
        <w:rPr>
          <w:rFonts w:ascii="Times" w:hAnsi="Times"/>
          <w:i/>
          <w:sz w:val="22"/>
          <w:szCs w:val="22"/>
        </w:rPr>
        <w:t>p</w:t>
      </w:r>
      <w:r w:rsidRPr="00DB5B05">
        <w:rPr>
          <w:rFonts w:ascii="Times" w:hAnsi="Times"/>
          <w:sz w:val="22"/>
          <w:szCs w:val="22"/>
        </w:rPr>
        <w:t xml:space="preserve"> or regretting that </w:t>
      </w:r>
      <w:r w:rsidRPr="00DB5B05">
        <w:rPr>
          <w:rFonts w:ascii="Times" w:hAnsi="Times"/>
          <w:i/>
          <w:sz w:val="22"/>
          <w:szCs w:val="22"/>
        </w:rPr>
        <w:t>p</w:t>
      </w:r>
      <w:r w:rsidRPr="00DB5B05">
        <w:rPr>
          <w:rFonts w:ascii="Times" w:hAnsi="Times"/>
          <w:sz w:val="22"/>
          <w:szCs w:val="22"/>
        </w:rPr>
        <w:t xml:space="preserve"> only if </w:t>
      </w:r>
      <w:r w:rsidRPr="002E7F65">
        <w:rPr>
          <w:rFonts w:ascii="Times" w:hAnsi="Times"/>
          <w:i/>
          <w:sz w:val="22"/>
          <w:szCs w:val="22"/>
        </w:rPr>
        <w:t>p</w:t>
      </w:r>
      <w:r w:rsidRPr="00DB5B05">
        <w:rPr>
          <w:rFonts w:ascii="Times" w:hAnsi="Times"/>
          <w:sz w:val="22"/>
          <w:szCs w:val="22"/>
        </w:rPr>
        <w:t xml:space="preserve"> is true. Factive mental states contrast non-factive mental states such as believing that </w:t>
      </w:r>
      <w:r w:rsidRPr="00DB5B05">
        <w:rPr>
          <w:rFonts w:ascii="Times" w:hAnsi="Times"/>
          <w:i/>
          <w:sz w:val="22"/>
          <w:szCs w:val="22"/>
        </w:rPr>
        <w:t>p</w:t>
      </w:r>
      <w:r w:rsidRPr="00DB5B05">
        <w:rPr>
          <w:rFonts w:ascii="Times" w:hAnsi="Times"/>
          <w:sz w:val="22"/>
          <w:szCs w:val="22"/>
        </w:rPr>
        <w:t xml:space="preserve">, </w:t>
      </w:r>
      <w:r w:rsidR="00244EC9" w:rsidRPr="00DB5B05">
        <w:rPr>
          <w:rFonts w:ascii="Times" w:hAnsi="Times"/>
          <w:sz w:val="22"/>
          <w:szCs w:val="22"/>
        </w:rPr>
        <w:t>imagining</w:t>
      </w:r>
      <w:r w:rsidRPr="00DB5B05">
        <w:rPr>
          <w:rFonts w:ascii="Times" w:hAnsi="Times"/>
          <w:sz w:val="22"/>
          <w:szCs w:val="22"/>
        </w:rPr>
        <w:t xml:space="preserve"> that </w:t>
      </w:r>
      <w:r w:rsidRPr="00DB5B05">
        <w:rPr>
          <w:rFonts w:ascii="Times" w:hAnsi="Times"/>
          <w:i/>
          <w:sz w:val="22"/>
          <w:szCs w:val="22"/>
        </w:rPr>
        <w:t>p</w:t>
      </w:r>
      <w:r w:rsidRPr="00DB5B05">
        <w:rPr>
          <w:rFonts w:ascii="Times" w:hAnsi="Times"/>
          <w:sz w:val="22"/>
          <w:szCs w:val="22"/>
        </w:rPr>
        <w:t xml:space="preserve">, fearing that </w:t>
      </w:r>
      <w:r w:rsidRPr="00DB5B05">
        <w:rPr>
          <w:rFonts w:ascii="Times" w:hAnsi="Times"/>
          <w:i/>
          <w:sz w:val="22"/>
          <w:szCs w:val="22"/>
        </w:rPr>
        <w:t>p</w:t>
      </w:r>
      <w:r w:rsidRPr="00DB5B05">
        <w:rPr>
          <w:rFonts w:ascii="Times" w:hAnsi="Times"/>
          <w:sz w:val="22"/>
          <w:szCs w:val="22"/>
        </w:rPr>
        <w:t xml:space="preserve"> or considering that </w:t>
      </w:r>
      <w:r w:rsidRPr="00DB5B05">
        <w:rPr>
          <w:rFonts w:ascii="Times" w:hAnsi="Times"/>
          <w:i/>
          <w:sz w:val="22"/>
          <w:szCs w:val="22"/>
        </w:rPr>
        <w:t>p</w:t>
      </w:r>
      <w:r w:rsidRPr="00DB5B05">
        <w:rPr>
          <w:rFonts w:ascii="Times" w:hAnsi="Times"/>
          <w:sz w:val="22"/>
          <w:szCs w:val="22"/>
        </w:rPr>
        <w:t xml:space="preserve">. These mental states do </w:t>
      </w:r>
      <w:r w:rsidR="00244EC9" w:rsidRPr="00DB5B05">
        <w:rPr>
          <w:rFonts w:ascii="Times" w:hAnsi="Times"/>
          <w:sz w:val="22"/>
          <w:szCs w:val="22"/>
        </w:rPr>
        <w:t>not require</w:t>
      </w:r>
      <w:r w:rsidRPr="00DB5B05">
        <w:rPr>
          <w:rFonts w:ascii="Times" w:hAnsi="Times"/>
          <w:sz w:val="22"/>
          <w:szCs w:val="22"/>
        </w:rPr>
        <w:t xml:space="preserve"> </w:t>
      </w:r>
      <w:r w:rsidRPr="002E7F65">
        <w:rPr>
          <w:rFonts w:ascii="Times" w:hAnsi="Times"/>
          <w:i/>
          <w:sz w:val="22"/>
          <w:szCs w:val="22"/>
        </w:rPr>
        <w:t>p</w:t>
      </w:r>
      <w:r w:rsidR="00244EC9" w:rsidRPr="00DB5B05">
        <w:rPr>
          <w:rFonts w:ascii="Times" w:hAnsi="Times"/>
          <w:sz w:val="22"/>
          <w:szCs w:val="22"/>
        </w:rPr>
        <w:t>’s</w:t>
      </w:r>
      <w:r w:rsidRPr="00DB5B05">
        <w:rPr>
          <w:rFonts w:ascii="Times" w:hAnsi="Times"/>
          <w:sz w:val="22"/>
          <w:szCs w:val="22"/>
        </w:rPr>
        <w:t xml:space="preserve"> </w:t>
      </w:r>
      <w:r w:rsidR="00244EC9" w:rsidRPr="00DB5B05">
        <w:rPr>
          <w:rFonts w:ascii="Times" w:hAnsi="Times"/>
          <w:sz w:val="22"/>
          <w:szCs w:val="22"/>
        </w:rPr>
        <w:t>truth</w:t>
      </w:r>
      <w:r w:rsidRPr="00DB5B05">
        <w:rPr>
          <w:rFonts w:ascii="Times" w:hAnsi="Times"/>
          <w:sz w:val="22"/>
          <w:szCs w:val="22"/>
        </w:rPr>
        <w:t>. Some might think that knowledge is not a mental state because it factorizes into a more basic m</w:t>
      </w:r>
      <w:r w:rsidR="002E7F65">
        <w:rPr>
          <w:rFonts w:ascii="Times" w:hAnsi="Times"/>
          <w:sz w:val="22"/>
          <w:szCs w:val="22"/>
        </w:rPr>
        <w:t xml:space="preserve">ental state (belief) and </w:t>
      </w:r>
      <w:r w:rsidRPr="00DB5B05">
        <w:rPr>
          <w:rFonts w:ascii="Times" w:hAnsi="Times"/>
          <w:sz w:val="22"/>
          <w:szCs w:val="22"/>
        </w:rPr>
        <w:t xml:space="preserve">non-mental </w:t>
      </w:r>
      <w:r w:rsidR="00946455" w:rsidRPr="00DB5B05">
        <w:rPr>
          <w:rFonts w:ascii="Times" w:hAnsi="Times"/>
          <w:sz w:val="22"/>
          <w:szCs w:val="22"/>
        </w:rPr>
        <w:t>component</w:t>
      </w:r>
      <w:r w:rsidRPr="00DB5B05">
        <w:rPr>
          <w:rFonts w:ascii="Times" w:hAnsi="Times"/>
          <w:sz w:val="22"/>
          <w:szCs w:val="22"/>
        </w:rPr>
        <w:t xml:space="preserve"> (truth</w:t>
      </w:r>
      <w:r w:rsidR="002E7F65">
        <w:rPr>
          <w:rFonts w:ascii="Times" w:hAnsi="Times"/>
          <w:sz w:val="22"/>
          <w:szCs w:val="22"/>
        </w:rPr>
        <w:t xml:space="preserve"> and justification)</w:t>
      </w:r>
      <w:r w:rsidRPr="00DB5B05">
        <w:rPr>
          <w:rFonts w:ascii="Times" w:hAnsi="Times"/>
          <w:sz w:val="22"/>
          <w:szCs w:val="22"/>
        </w:rPr>
        <w:t xml:space="preserve">. </w:t>
      </w:r>
      <w:r w:rsidR="00946455" w:rsidRPr="00DB5B05">
        <w:rPr>
          <w:rFonts w:ascii="Times" w:hAnsi="Times"/>
          <w:sz w:val="22"/>
          <w:szCs w:val="22"/>
        </w:rPr>
        <w:t>T</w:t>
      </w:r>
      <w:r w:rsidRPr="00DB5B05">
        <w:rPr>
          <w:rFonts w:ascii="Times" w:hAnsi="Times"/>
          <w:sz w:val="22"/>
          <w:szCs w:val="22"/>
        </w:rPr>
        <w:t>hey could argue that ‘If S is a mental state and C a non-mental condition, there need be no mental state S* such that, necessarily, one is in S* if and only if one is in S and C obtains’.</w:t>
      </w:r>
      <w:r w:rsidRPr="00DB5B05">
        <w:rPr>
          <w:rStyle w:val="FootnoteReference"/>
          <w:rFonts w:ascii="Times" w:hAnsi="Times"/>
          <w:sz w:val="22"/>
          <w:szCs w:val="22"/>
        </w:rPr>
        <w:footnoteReference w:id="1"/>
      </w:r>
      <w:r w:rsidRPr="00DB5B05">
        <w:rPr>
          <w:rFonts w:ascii="Times" w:hAnsi="Times"/>
          <w:sz w:val="22"/>
          <w:szCs w:val="22"/>
        </w:rPr>
        <w:t xml:space="preserve"> This argument delivers the verdict that ‘true belief’ is not a mental state because it can be factorized into the non-mental condition truth, and the mental state belief.  If knowledge </w:t>
      </w:r>
      <w:r w:rsidR="00946455" w:rsidRPr="00DB5B05">
        <w:rPr>
          <w:rFonts w:ascii="Times" w:hAnsi="Times"/>
          <w:sz w:val="22"/>
          <w:szCs w:val="22"/>
        </w:rPr>
        <w:t>is</w:t>
      </w:r>
      <w:r w:rsidRPr="00DB5B05">
        <w:rPr>
          <w:rFonts w:ascii="Times" w:hAnsi="Times"/>
          <w:sz w:val="22"/>
          <w:szCs w:val="22"/>
        </w:rPr>
        <w:t xml:space="preserve"> constituted by truth and belief (and something else), </w:t>
      </w:r>
      <w:r w:rsidR="00946455" w:rsidRPr="00DB5B05">
        <w:rPr>
          <w:rFonts w:ascii="Times" w:hAnsi="Times"/>
          <w:sz w:val="22"/>
          <w:szCs w:val="22"/>
        </w:rPr>
        <w:t>then</w:t>
      </w:r>
      <w:r w:rsidRPr="00DB5B05">
        <w:rPr>
          <w:rFonts w:ascii="Times" w:hAnsi="Times"/>
          <w:sz w:val="22"/>
          <w:szCs w:val="22"/>
        </w:rPr>
        <w:t xml:space="preserve"> knowledge </w:t>
      </w:r>
      <w:r w:rsidR="00946455" w:rsidRPr="00DB5B05">
        <w:rPr>
          <w:rFonts w:ascii="Times" w:hAnsi="Times"/>
          <w:sz w:val="22"/>
          <w:szCs w:val="22"/>
        </w:rPr>
        <w:t>is</w:t>
      </w:r>
      <w:r w:rsidRPr="00DB5B05">
        <w:rPr>
          <w:rFonts w:ascii="Times" w:hAnsi="Times"/>
          <w:sz w:val="22"/>
          <w:szCs w:val="22"/>
        </w:rPr>
        <w:t xml:space="preserve"> not a mental state. But the lesson of post-Gettier epistemology is that knowledge </w:t>
      </w:r>
      <w:r w:rsidRPr="00DB5B05">
        <w:rPr>
          <w:rFonts w:ascii="Times" w:hAnsi="Times"/>
          <w:i/>
          <w:sz w:val="22"/>
          <w:szCs w:val="22"/>
        </w:rPr>
        <w:t>can’t</w:t>
      </w:r>
      <w:r w:rsidRPr="00DB5B05">
        <w:rPr>
          <w:rFonts w:ascii="Times" w:hAnsi="Times"/>
          <w:sz w:val="22"/>
          <w:szCs w:val="22"/>
        </w:rPr>
        <w:t xml:space="preserve"> be </w:t>
      </w:r>
      <w:r w:rsidRPr="00DB5B05">
        <w:rPr>
          <w:rFonts w:ascii="Times" w:hAnsi="Times"/>
          <w:sz w:val="22"/>
          <w:szCs w:val="22"/>
        </w:rPr>
        <w:lastRenderedPageBreak/>
        <w:t>broken down into these constitutive parts!</w:t>
      </w:r>
      <w:r w:rsidRPr="00DB5B05">
        <w:rPr>
          <w:rStyle w:val="FootnoteReference"/>
          <w:rFonts w:ascii="Times" w:hAnsi="Times"/>
          <w:sz w:val="22"/>
          <w:szCs w:val="22"/>
        </w:rPr>
        <w:t xml:space="preserve"> </w:t>
      </w:r>
      <w:r w:rsidRPr="00DB5B05">
        <w:rPr>
          <w:rStyle w:val="FootnoteReference"/>
          <w:rFonts w:ascii="Times" w:hAnsi="Times"/>
          <w:sz w:val="22"/>
          <w:szCs w:val="22"/>
        </w:rPr>
        <w:footnoteReference w:id="2"/>
      </w:r>
      <w:r w:rsidRPr="00DB5B05">
        <w:rPr>
          <w:rStyle w:val="FootnoteReference"/>
          <w:rFonts w:ascii="Times" w:hAnsi="Times"/>
          <w:sz w:val="22"/>
          <w:szCs w:val="22"/>
        </w:rPr>
        <w:t xml:space="preserve"> </w:t>
      </w:r>
      <w:r w:rsidRPr="00DB5B05">
        <w:rPr>
          <w:rStyle w:val="FootnoteReference"/>
          <w:rFonts w:ascii="Times" w:hAnsi="Times"/>
          <w:sz w:val="22"/>
          <w:szCs w:val="22"/>
          <w:vertAlign w:val="baseline"/>
        </w:rPr>
        <w:t xml:space="preserve">Gettier </w:t>
      </w:r>
      <w:r w:rsidR="00244EC9" w:rsidRPr="00DB5B05">
        <w:rPr>
          <w:rStyle w:val="FootnoteReference"/>
          <w:rFonts w:ascii="Times" w:hAnsi="Times"/>
          <w:sz w:val="22"/>
          <w:szCs w:val="22"/>
          <w:vertAlign w:val="baseline"/>
        </w:rPr>
        <w:t>proved</w:t>
      </w:r>
      <w:r w:rsidRPr="00DB5B05">
        <w:rPr>
          <w:rStyle w:val="FootnoteReference"/>
          <w:rFonts w:ascii="Times" w:hAnsi="Times"/>
          <w:sz w:val="22"/>
          <w:szCs w:val="22"/>
          <w:vertAlign w:val="baseline"/>
        </w:rPr>
        <w:t xml:space="preserve"> knowledge is not justified true belief, and Zagzebski put the final nail in the coffin—</w:t>
      </w:r>
      <w:r w:rsidRPr="00DB5B05">
        <w:rPr>
          <w:rFonts w:ascii="Times" w:hAnsi="Times"/>
          <w:sz w:val="22"/>
          <w:szCs w:val="22"/>
        </w:rPr>
        <w:t xml:space="preserve">no matter how we cache out ‘justified’, there is no non-circular definition (i.e. one that presupposes truth) that will escape Gettier </w:t>
      </w:r>
      <w:r w:rsidR="00946455" w:rsidRPr="00DB5B05">
        <w:rPr>
          <w:rFonts w:ascii="Times" w:hAnsi="Times"/>
          <w:sz w:val="22"/>
          <w:szCs w:val="22"/>
        </w:rPr>
        <w:t>cases</w:t>
      </w:r>
      <w:r w:rsidRPr="00DB5B05">
        <w:rPr>
          <w:rFonts w:ascii="Times" w:hAnsi="Times"/>
          <w:sz w:val="22"/>
          <w:szCs w:val="22"/>
        </w:rPr>
        <w:t>.</w:t>
      </w:r>
      <w:r w:rsidRPr="00DB5B05">
        <w:rPr>
          <w:rStyle w:val="FootnoteReference"/>
          <w:rFonts w:ascii="Times" w:hAnsi="Times"/>
          <w:sz w:val="22"/>
          <w:szCs w:val="22"/>
        </w:rPr>
        <w:footnoteReference w:id="3"/>
      </w:r>
      <w:r w:rsidRPr="00DB5B05">
        <w:rPr>
          <w:rStyle w:val="FootnoteReference"/>
          <w:rFonts w:ascii="Times" w:hAnsi="Times"/>
          <w:sz w:val="22"/>
          <w:szCs w:val="22"/>
          <w:vertAlign w:val="baseline"/>
        </w:rPr>
        <w:t xml:space="preserve"> </w:t>
      </w:r>
      <w:r w:rsidRPr="00DB5B05">
        <w:rPr>
          <w:rFonts w:ascii="Times" w:hAnsi="Times"/>
          <w:sz w:val="22"/>
          <w:szCs w:val="22"/>
        </w:rPr>
        <w:t xml:space="preserve">Williamson exclaims ‘experience confirms inductively what the present account implies, that no analysis of the concept </w:t>
      </w:r>
      <w:r w:rsidRPr="00DB5B05">
        <w:rPr>
          <w:rFonts w:ascii="Times" w:hAnsi="Times"/>
          <w:i/>
          <w:sz w:val="22"/>
          <w:szCs w:val="22"/>
        </w:rPr>
        <w:t>know</w:t>
      </w:r>
      <w:r w:rsidRPr="00DB5B05">
        <w:rPr>
          <w:rFonts w:ascii="Times" w:hAnsi="Times"/>
          <w:sz w:val="22"/>
          <w:szCs w:val="22"/>
        </w:rPr>
        <w:t xml:space="preserve"> of the standard kind [truth + belief + other] is correct’.</w:t>
      </w:r>
      <w:r w:rsidR="00946455" w:rsidRPr="00DB5B05">
        <w:rPr>
          <w:rStyle w:val="FootnoteReference"/>
          <w:rFonts w:ascii="Times" w:hAnsi="Times"/>
          <w:sz w:val="22"/>
          <w:szCs w:val="22"/>
        </w:rPr>
        <w:footnoteReference w:id="4"/>
      </w:r>
      <w:r w:rsidRPr="00DB5B05">
        <w:rPr>
          <w:rFonts w:ascii="Times" w:hAnsi="Times"/>
          <w:sz w:val="22"/>
          <w:szCs w:val="22"/>
        </w:rPr>
        <w:t xml:space="preserve"> Because knowledge cannot be broken down into a mental and non-mental components, it is a mental state in its own right. </w:t>
      </w:r>
    </w:p>
    <w:p w14:paraId="7EF5F2EB" w14:textId="77777777" w:rsidR="00F60321" w:rsidRPr="00DB5B05" w:rsidRDefault="00F60321" w:rsidP="005B27F3">
      <w:pPr>
        <w:ind w:firstLine="0"/>
        <w:contextualSpacing/>
        <w:jc w:val="both"/>
        <w:rPr>
          <w:rFonts w:ascii="Times" w:hAnsi="Times"/>
          <w:sz w:val="22"/>
          <w:szCs w:val="22"/>
        </w:rPr>
      </w:pPr>
    </w:p>
    <w:p w14:paraId="1851F4A1" w14:textId="748C3BCC" w:rsidR="003C229A" w:rsidRPr="00DB5B05" w:rsidRDefault="00436FFE" w:rsidP="005B27F3">
      <w:pPr>
        <w:pStyle w:val="ListParagraph"/>
        <w:numPr>
          <w:ilvl w:val="1"/>
          <w:numId w:val="6"/>
        </w:numPr>
        <w:ind w:left="426"/>
        <w:jc w:val="both"/>
        <w:rPr>
          <w:rFonts w:ascii="Times" w:hAnsi="Times"/>
          <w:b/>
          <w:sz w:val="22"/>
          <w:szCs w:val="22"/>
        </w:rPr>
      </w:pPr>
      <w:r w:rsidRPr="00DB5B05">
        <w:rPr>
          <w:rFonts w:ascii="Times" w:hAnsi="Times"/>
          <w:b/>
          <w:sz w:val="22"/>
          <w:szCs w:val="22"/>
        </w:rPr>
        <w:t>Anti</w:t>
      </w:r>
      <w:r w:rsidR="003C229A" w:rsidRPr="00DB5B05">
        <w:rPr>
          <w:rFonts w:ascii="Times" w:hAnsi="Times"/>
          <w:b/>
          <w:sz w:val="22"/>
          <w:szCs w:val="22"/>
        </w:rPr>
        <w:t>-luminousity</w:t>
      </w:r>
    </w:p>
    <w:p w14:paraId="5CAD0262" w14:textId="3D91FD83" w:rsidR="00480564" w:rsidRPr="00DB5B05" w:rsidRDefault="00480564" w:rsidP="005B27F3">
      <w:pPr>
        <w:ind w:firstLine="426"/>
        <w:jc w:val="both"/>
        <w:rPr>
          <w:rFonts w:ascii="Times" w:hAnsi="Times"/>
          <w:sz w:val="22"/>
          <w:szCs w:val="22"/>
        </w:rPr>
      </w:pPr>
      <w:r w:rsidRPr="00DB5B05">
        <w:rPr>
          <w:rFonts w:ascii="Times" w:hAnsi="Times"/>
          <w:sz w:val="22"/>
          <w:szCs w:val="22"/>
        </w:rPr>
        <w:t xml:space="preserve">Access internalists </w:t>
      </w:r>
      <w:r w:rsidR="00B03BBF" w:rsidRPr="00DB5B05">
        <w:rPr>
          <w:rFonts w:ascii="Times" w:hAnsi="Times"/>
          <w:sz w:val="22"/>
          <w:szCs w:val="22"/>
        </w:rPr>
        <w:t>claim</w:t>
      </w:r>
      <w:r w:rsidRPr="00DB5B05">
        <w:rPr>
          <w:rFonts w:ascii="Times" w:hAnsi="Times"/>
          <w:sz w:val="22"/>
          <w:szCs w:val="22"/>
        </w:rPr>
        <w:t xml:space="preserve"> we have guaranteed, first-person access to our own mental states. Whether we are cold or warm, in pain or in love, in the state of belief or disbelief, is always transparent. This feature is called luminousity. It means </w:t>
      </w:r>
      <w:r w:rsidR="00F139D0">
        <w:rPr>
          <w:rFonts w:ascii="Times" w:hAnsi="Times"/>
          <w:sz w:val="22"/>
          <w:szCs w:val="22"/>
        </w:rPr>
        <w:t>‘</w:t>
      </w:r>
      <w:r w:rsidRPr="00DB5B05">
        <w:rPr>
          <w:rFonts w:ascii="Times" w:hAnsi="Times"/>
          <w:sz w:val="22"/>
          <w:szCs w:val="22"/>
        </w:rPr>
        <w:t xml:space="preserve">for every case α, if a condition C obtains, then one is </w:t>
      </w:r>
      <w:r w:rsidRPr="00DB5B05">
        <w:rPr>
          <w:rFonts w:ascii="Times" w:hAnsi="Times"/>
          <w:i/>
          <w:sz w:val="22"/>
          <w:szCs w:val="22"/>
        </w:rPr>
        <w:t>in a position to know</w:t>
      </w:r>
      <w:r w:rsidRPr="00DB5B05">
        <w:rPr>
          <w:rFonts w:ascii="Times" w:hAnsi="Times"/>
          <w:sz w:val="22"/>
          <w:szCs w:val="22"/>
        </w:rPr>
        <w:t xml:space="preserve"> that C obtains’.</w:t>
      </w:r>
      <w:r w:rsidRPr="00DB5B05">
        <w:rPr>
          <w:rStyle w:val="FootnoteReference"/>
          <w:rFonts w:ascii="Times" w:hAnsi="Times"/>
          <w:sz w:val="22"/>
          <w:szCs w:val="22"/>
        </w:rPr>
        <w:t xml:space="preserve"> </w:t>
      </w:r>
      <w:r w:rsidRPr="00DB5B05">
        <w:rPr>
          <w:rStyle w:val="FootnoteReference"/>
          <w:rFonts w:ascii="Times" w:hAnsi="Times"/>
          <w:sz w:val="22"/>
          <w:szCs w:val="22"/>
        </w:rPr>
        <w:footnoteReference w:id="5"/>
      </w:r>
      <w:r w:rsidRPr="00DB5B05">
        <w:rPr>
          <w:rFonts w:ascii="Times" w:hAnsi="Times"/>
          <w:sz w:val="22"/>
          <w:szCs w:val="22"/>
        </w:rPr>
        <w:t xml:space="preserve"> Because knowledge is not luminous—we do not always know if we know something—some argue knowledge is not a mental state. Williamson denies that there are </w:t>
      </w:r>
      <w:r w:rsidRPr="00DB5B05">
        <w:rPr>
          <w:rFonts w:ascii="Times" w:hAnsi="Times"/>
          <w:i/>
          <w:sz w:val="22"/>
          <w:szCs w:val="22"/>
        </w:rPr>
        <w:t>any</w:t>
      </w:r>
      <w:r w:rsidRPr="00DB5B05">
        <w:rPr>
          <w:rFonts w:ascii="Times" w:hAnsi="Times"/>
          <w:sz w:val="22"/>
          <w:szCs w:val="22"/>
        </w:rPr>
        <w:t xml:space="preserve"> non-trivial luminous conditions,</w:t>
      </w:r>
      <w:r w:rsidRPr="00DB5B05">
        <w:rPr>
          <w:rStyle w:val="FootnoteReference"/>
          <w:rFonts w:ascii="Times" w:hAnsi="Times"/>
          <w:sz w:val="22"/>
          <w:szCs w:val="22"/>
        </w:rPr>
        <w:t xml:space="preserve"> </w:t>
      </w:r>
      <w:r w:rsidRPr="00DB5B05">
        <w:rPr>
          <w:rStyle w:val="FootnoteReference"/>
          <w:rFonts w:ascii="Times" w:hAnsi="Times"/>
          <w:sz w:val="22"/>
          <w:szCs w:val="22"/>
        </w:rPr>
        <w:footnoteReference w:id="6"/>
      </w:r>
      <w:r w:rsidRPr="00DB5B05">
        <w:rPr>
          <w:rFonts w:ascii="Times" w:hAnsi="Times"/>
          <w:sz w:val="22"/>
          <w:szCs w:val="22"/>
        </w:rPr>
        <w:t xml:space="preserve"> possessing mental states included. He argues not only can we </w:t>
      </w:r>
      <w:r w:rsidR="00EB611C">
        <w:rPr>
          <w:rFonts w:ascii="Times" w:hAnsi="Times"/>
          <w:sz w:val="22"/>
          <w:szCs w:val="22"/>
        </w:rPr>
        <w:t>not</w:t>
      </w:r>
      <w:r w:rsidRPr="00DB5B05">
        <w:rPr>
          <w:rFonts w:ascii="Times" w:hAnsi="Times"/>
          <w:sz w:val="22"/>
          <w:szCs w:val="22"/>
        </w:rPr>
        <w:t xml:space="preserve"> know our mental states—a claim with which the access internalist would agree—but the stronger claim that we are not always in a position to know our own mental states. This is because knowledge has to be safe from error: if S knows p, there can be no nearby cases in which p is false. If p is false in a nearby case, then S cannot know p. But for any condition C, we can imagine a case where C obtain in one case but it does not obtain in a nearby case. Consequently, in the former can, S cannot know that C obtains. </w:t>
      </w:r>
    </w:p>
    <w:p w14:paraId="74415532" w14:textId="24B76481" w:rsidR="00480564" w:rsidRPr="00DB5B05" w:rsidRDefault="00480564" w:rsidP="005B27F3">
      <w:pPr>
        <w:ind w:firstLine="426"/>
        <w:jc w:val="both"/>
        <w:rPr>
          <w:rFonts w:ascii="Times" w:hAnsi="Times"/>
          <w:sz w:val="22"/>
          <w:szCs w:val="22"/>
        </w:rPr>
      </w:pPr>
      <w:r w:rsidRPr="00DB5B05">
        <w:rPr>
          <w:rFonts w:ascii="Times" w:hAnsi="Times"/>
          <w:sz w:val="22"/>
          <w:szCs w:val="22"/>
        </w:rPr>
        <w:t xml:space="preserve">First, I will present the anti-luminousity argument. One of its key premises is the margin for error principle (MAR). I will show how to derive (MAR) from the safety condition for knowledge. Then, I will respond to luminists who think that certain conditions—such as being cold—are luminous because believing one is in that condition is constitutive of being in that condition. I will argue that even if belief </w:t>
      </w:r>
      <w:r w:rsidRPr="00DB5B05">
        <w:rPr>
          <w:rFonts w:ascii="Times" w:hAnsi="Times"/>
          <w:sz w:val="22"/>
          <w:szCs w:val="22"/>
        </w:rPr>
        <w:lastRenderedPageBreak/>
        <w:t xml:space="preserve">that C obtains is constitutive of C, this does not guarantee safety, and thus we are not always positioned to know C obtains. Finally, I will conclude that there are no luminous conditions. </w:t>
      </w:r>
    </w:p>
    <w:p w14:paraId="096E5913" w14:textId="22D8839C" w:rsidR="00480564" w:rsidRPr="00DB5B05" w:rsidRDefault="006C6710" w:rsidP="005B27F3">
      <w:pPr>
        <w:ind w:firstLine="426"/>
        <w:jc w:val="both"/>
        <w:outlineLvl w:val="0"/>
        <w:rPr>
          <w:rFonts w:ascii="Times" w:hAnsi="Times"/>
          <w:sz w:val="22"/>
          <w:szCs w:val="22"/>
        </w:rPr>
      </w:pPr>
      <w:r w:rsidRPr="00DB5B05">
        <w:rPr>
          <w:rFonts w:ascii="Times" w:hAnsi="Times"/>
          <w:sz w:val="22"/>
          <w:szCs w:val="22"/>
        </w:rPr>
        <w:t>Let’s examine</w:t>
      </w:r>
      <w:r w:rsidR="00480564" w:rsidRPr="00DB5B05">
        <w:rPr>
          <w:rFonts w:ascii="Times" w:hAnsi="Times"/>
          <w:sz w:val="22"/>
          <w:szCs w:val="22"/>
        </w:rPr>
        <w:t xml:space="preserve"> the argument in </w:t>
      </w:r>
      <w:r w:rsidRPr="00DB5B05">
        <w:rPr>
          <w:rFonts w:ascii="Times" w:hAnsi="Times"/>
          <w:sz w:val="22"/>
          <w:szCs w:val="22"/>
        </w:rPr>
        <w:t>greater</w:t>
      </w:r>
      <w:r w:rsidR="00480564" w:rsidRPr="00DB5B05">
        <w:rPr>
          <w:rFonts w:ascii="Times" w:hAnsi="Times"/>
          <w:sz w:val="22"/>
          <w:szCs w:val="22"/>
        </w:rPr>
        <w:t xml:space="preserve"> depth.</w:t>
      </w:r>
    </w:p>
    <w:p w14:paraId="26A4C4BF" w14:textId="77777777" w:rsidR="00F21F75" w:rsidRPr="00DB5B05" w:rsidRDefault="00F21F75" w:rsidP="005B27F3">
      <w:pPr>
        <w:contextualSpacing/>
        <w:jc w:val="both"/>
        <w:rPr>
          <w:rFonts w:ascii="Times" w:hAnsi="Times"/>
          <w:sz w:val="22"/>
          <w:szCs w:val="22"/>
        </w:rPr>
      </w:pPr>
    </w:p>
    <w:p w14:paraId="58CCA023" w14:textId="79040C92" w:rsidR="00F21F75" w:rsidRPr="00A901B6" w:rsidRDefault="00F21F75" w:rsidP="005B27F3">
      <w:pPr>
        <w:pStyle w:val="ListParagraph"/>
        <w:numPr>
          <w:ilvl w:val="2"/>
          <w:numId w:val="8"/>
        </w:numPr>
        <w:jc w:val="both"/>
        <w:rPr>
          <w:rFonts w:ascii="Times" w:hAnsi="Times"/>
          <w:sz w:val="22"/>
          <w:szCs w:val="22"/>
        </w:rPr>
      </w:pPr>
      <w:r w:rsidRPr="00DB5B05">
        <w:rPr>
          <w:rFonts w:ascii="Times" w:hAnsi="Times"/>
          <w:b/>
          <w:sz w:val="22"/>
          <w:szCs w:val="22"/>
        </w:rPr>
        <w:t xml:space="preserve">The </w:t>
      </w:r>
      <w:r w:rsidR="00992D24" w:rsidRPr="00DB5B05">
        <w:rPr>
          <w:rFonts w:ascii="Times" w:hAnsi="Times"/>
          <w:b/>
          <w:sz w:val="22"/>
          <w:szCs w:val="22"/>
        </w:rPr>
        <w:t>A</w:t>
      </w:r>
      <w:r w:rsidR="00E718E2" w:rsidRPr="00DB5B05">
        <w:rPr>
          <w:rFonts w:ascii="Times" w:hAnsi="Times"/>
          <w:b/>
          <w:sz w:val="22"/>
          <w:szCs w:val="22"/>
        </w:rPr>
        <w:t>rgument</w:t>
      </w:r>
    </w:p>
    <w:p w14:paraId="4EBD46D7" w14:textId="49A954C8" w:rsidR="001136B6" w:rsidRPr="00DB5B05" w:rsidRDefault="00B735F1" w:rsidP="005B27F3">
      <w:pPr>
        <w:contextualSpacing/>
        <w:jc w:val="both"/>
        <w:rPr>
          <w:rFonts w:ascii="Times" w:hAnsi="Times"/>
          <w:sz w:val="22"/>
          <w:szCs w:val="22"/>
        </w:rPr>
      </w:pPr>
      <w:r w:rsidRPr="00DB5B05">
        <w:rPr>
          <w:rFonts w:ascii="Times" w:hAnsi="Times"/>
          <w:sz w:val="22"/>
          <w:szCs w:val="22"/>
        </w:rPr>
        <w:t>Williamson refutes the common</w:t>
      </w:r>
      <w:r w:rsidR="00215C78" w:rsidRPr="00DB5B05">
        <w:rPr>
          <w:rFonts w:ascii="Times" w:hAnsi="Times"/>
          <w:sz w:val="22"/>
          <w:szCs w:val="22"/>
        </w:rPr>
        <w:t xml:space="preserve"> </w:t>
      </w:r>
      <w:r w:rsidR="00407845" w:rsidRPr="00DB5B05">
        <w:rPr>
          <w:rFonts w:ascii="Times" w:hAnsi="Times"/>
          <w:sz w:val="22"/>
          <w:szCs w:val="22"/>
        </w:rPr>
        <w:t>intuition</w:t>
      </w:r>
      <w:r w:rsidR="000E1347" w:rsidRPr="00DB5B05">
        <w:rPr>
          <w:rFonts w:ascii="Times" w:hAnsi="Times"/>
          <w:sz w:val="22"/>
          <w:szCs w:val="22"/>
        </w:rPr>
        <w:t xml:space="preserve"> that feeling cold is a para</w:t>
      </w:r>
      <w:r w:rsidR="001E33CA" w:rsidRPr="00DB5B05">
        <w:rPr>
          <w:rFonts w:ascii="Times" w:hAnsi="Times"/>
          <w:sz w:val="22"/>
          <w:szCs w:val="22"/>
        </w:rPr>
        <w:t>digmatic example of a luminous condition.</w:t>
      </w:r>
      <w:r w:rsidR="0032607A" w:rsidRPr="00DB5B05">
        <w:rPr>
          <w:rFonts w:ascii="Times" w:hAnsi="Times"/>
          <w:sz w:val="22"/>
          <w:szCs w:val="22"/>
        </w:rPr>
        <w:t xml:space="preserve"> By disproving the luminousity of coldness, he disproves the luminousity of all conditions: ‘since analogous thought experiments can be produced by any other putatively luminous (non-trivial) conditions, the anti-luminousity argument should </w:t>
      </w:r>
      <w:r w:rsidR="001136B6" w:rsidRPr="00DB5B05">
        <w:rPr>
          <w:rFonts w:ascii="Times" w:hAnsi="Times"/>
          <w:sz w:val="22"/>
          <w:szCs w:val="22"/>
        </w:rPr>
        <w:t>generalize</w:t>
      </w:r>
      <w:r w:rsidR="0032607A" w:rsidRPr="00DB5B05">
        <w:rPr>
          <w:rFonts w:ascii="Times" w:hAnsi="Times"/>
          <w:sz w:val="22"/>
          <w:szCs w:val="22"/>
        </w:rPr>
        <w:t xml:space="preserve"> to all (non-trivial) conditions’.</w:t>
      </w:r>
      <w:r w:rsidR="0032607A" w:rsidRPr="00DB5B05">
        <w:rPr>
          <w:rStyle w:val="FootnoteReference"/>
          <w:rFonts w:ascii="Times" w:hAnsi="Times"/>
          <w:sz w:val="22"/>
          <w:szCs w:val="22"/>
        </w:rPr>
        <w:footnoteReference w:id="7"/>
      </w:r>
      <w:r w:rsidR="000E1347" w:rsidRPr="00DB5B05">
        <w:rPr>
          <w:rFonts w:ascii="Times" w:hAnsi="Times"/>
          <w:sz w:val="22"/>
          <w:szCs w:val="22"/>
        </w:rPr>
        <w:t xml:space="preserve"> </w:t>
      </w:r>
    </w:p>
    <w:p w14:paraId="72F608E1" w14:textId="2E6C9FE7" w:rsidR="00224401" w:rsidRPr="00DB5B05" w:rsidRDefault="00B735F1" w:rsidP="005B27F3">
      <w:pPr>
        <w:contextualSpacing/>
        <w:jc w:val="both"/>
        <w:rPr>
          <w:rFonts w:ascii="Times" w:hAnsi="Times"/>
          <w:sz w:val="22"/>
          <w:szCs w:val="22"/>
        </w:rPr>
      </w:pPr>
      <w:r w:rsidRPr="00DB5B05">
        <w:rPr>
          <w:rFonts w:ascii="Times" w:hAnsi="Times"/>
          <w:sz w:val="22"/>
          <w:szCs w:val="22"/>
        </w:rPr>
        <w:t>First, he presents the following thought experiment. A</w:t>
      </w:r>
      <w:r w:rsidR="00B03BBF" w:rsidRPr="00DB5B05">
        <w:rPr>
          <w:rFonts w:ascii="Times" w:hAnsi="Times"/>
          <w:sz w:val="22"/>
          <w:szCs w:val="22"/>
        </w:rPr>
        <w:t xml:space="preserve"> person</w:t>
      </w:r>
      <w:r w:rsidR="001136B6" w:rsidRPr="00DB5B05">
        <w:rPr>
          <w:rFonts w:ascii="Times" w:hAnsi="Times"/>
          <w:sz w:val="22"/>
          <w:szCs w:val="22"/>
        </w:rPr>
        <w:t xml:space="preserve"> S feels freezing at dawn. By noon, S feels hot, having warmed in gradual, millisecond increments over the course of the morning. S changes from feeling cold to not feeling cold, and from being in a position to know she feels cold to not being in a positi</w:t>
      </w:r>
      <w:r w:rsidRPr="00DB5B05">
        <w:rPr>
          <w:rFonts w:ascii="Times" w:hAnsi="Times"/>
          <w:sz w:val="22"/>
          <w:szCs w:val="22"/>
        </w:rPr>
        <w:t xml:space="preserve">on to know she </w:t>
      </w:r>
      <w:r w:rsidR="00751C00" w:rsidRPr="00DB5B05">
        <w:rPr>
          <w:rFonts w:ascii="Times" w:hAnsi="Times"/>
          <w:sz w:val="22"/>
          <w:szCs w:val="22"/>
        </w:rPr>
        <w:t>feels</w:t>
      </w:r>
      <w:r w:rsidRPr="00DB5B05">
        <w:rPr>
          <w:rFonts w:ascii="Times" w:hAnsi="Times"/>
          <w:sz w:val="22"/>
          <w:szCs w:val="22"/>
        </w:rPr>
        <w:t xml:space="preserve"> cold</w:t>
      </w:r>
      <w:r w:rsidR="001136B6" w:rsidRPr="00DB5B05">
        <w:rPr>
          <w:rFonts w:ascii="Times" w:hAnsi="Times"/>
          <w:sz w:val="22"/>
          <w:szCs w:val="22"/>
        </w:rPr>
        <w:t xml:space="preserve">. </w:t>
      </w:r>
      <w:r w:rsidR="00B41BEC" w:rsidRPr="00DB5B05">
        <w:rPr>
          <w:rFonts w:ascii="Times" w:hAnsi="Times"/>
          <w:sz w:val="22"/>
          <w:szCs w:val="22"/>
        </w:rPr>
        <w:t xml:space="preserve">Throughout the morning, S </w:t>
      </w:r>
      <w:r w:rsidR="00E5397D" w:rsidRPr="00DB5B05">
        <w:rPr>
          <w:rFonts w:ascii="Times" w:hAnsi="Times"/>
          <w:sz w:val="22"/>
          <w:szCs w:val="22"/>
        </w:rPr>
        <w:t xml:space="preserve">actively </w:t>
      </w:r>
      <w:r w:rsidR="00B41BEC" w:rsidRPr="00DB5B05">
        <w:rPr>
          <w:rFonts w:ascii="Times" w:hAnsi="Times"/>
          <w:sz w:val="22"/>
          <w:szCs w:val="22"/>
        </w:rPr>
        <w:t xml:space="preserve">introspects on whether she feels cold, </w:t>
      </w:r>
      <w:r w:rsidR="00751C00" w:rsidRPr="00DB5B05">
        <w:rPr>
          <w:rFonts w:ascii="Times" w:hAnsi="Times"/>
          <w:sz w:val="22"/>
          <w:szCs w:val="22"/>
        </w:rPr>
        <w:t xml:space="preserve">and </w:t>
      </w:r>
      <w:r w:rsidR="00B41BEC" w:rsidRPr="00DB5B05">
        <w:rPr>
          <w:rFonts w:ascii="Times" w:hAnsi="Times"/>
          <w:sz w:val="22"/>
          <w:szCs w:val="22"/>
        </w:rPr>
        <w:t xml:space="preserve">her confidence that she is cold decreases. At dawn, </w:t>
      </w:r>
      <w:r w:rsidR="00B41BEC" w:rsidRPr="00DB5B05">
        <w:rPr>
          <w:rFonts w:ascii="Times" w:hAnsi="Times"/>
          <w:i/>
          <w:sz w:val="22"/>
          <w:szCs w:val="22"/>
        </w:rPr>
        <w:t>t</w:t>
      </w:r>
      <w:r w:rsidR="00B41BEC" w:rsidRPr="00DB5B05">
        <w:rPr>
          <w:rFonts w:ascii="Times" w:hAnsi="Times"/>
          <w:i/>
          <w:sz w:val="22"/>
          <w:szCs w:val="22"/>
          <w:vertAlign w:val="subscript"/>
        </w:rPr>
        <w:t>0</w:t>
      </w:r>
      <w:r w:rsidR="00B41BEC" w:rsidRPr="00DB5B05">
        <w:rPr>
          <w:rFonts w:ascii="Times" w:hAnsi="Times"/>
          <w:sz w:val="22"/>
          <w:szCs w:val="22"/>
        </w:rPr>
        <w:t xml:space="preserve">, she firmly believes she is cold, at noon, </w:t>
      </w:r>
      <w:r w:rsidR="00B41BEC" w:rsidRPr="00DB5B05">
        <w:rPr>
          <w:rFonts w:ascii="Times" w:hAnsi="Times"/>
          <w:i/>
          <w:sz w:val="22"/>
          <w:szCs w:val="22"/>
        </w:rPr>
        <w:t>t</w:t>
      </w:r>
      <w:r w:rsidR="00B41BEC" w:rsidRPr="00DB5B05">
        <w:rPr>
          <w:rFonts w:ascii="Times" w:hAnsi="Times"/>
          <w:sz w:val="22"/>
          <w:szCs w:val="22"/>
          <w:vertAlign w:val="subscript"/>
        </w:rPr>
        <w:t>n</w:t>
      </w:r>
      <w:r w:rsidR="00B41BEC" w:rsidRPr="00DB5B05">
        <w:rPr>
          <w:rFonts w:ascii="Times" w:hAnsi="Times"/>
          <w:sz w:val="22"/>
          <w:szCs w:val="22"/>
        </w:rPr>
        <w:t xml:space="preserve">, she firmly believes she is no longer cold, and her confidence dwindles </w:t>
      </w:r>
      <w:r w:rsidR="00EF1131" w:rsidRPr="00DB5B05">
        <w:rPr>
          <w:rFonts w:ascii="Times" w:hAnsi="Times"/>
          <w:sz w:val="22"/>
          <w:szCs w:val="22"/>
        </w:rPr>
        <w:t>as she strays from</w:t>
      </w:r>
      <w:r w:rsidR="00B41BEC" w:rsidRPr="00DB5B05">
        <w:rPr>
          <w:rFonts w:ascii="Times" w:hAnsi="Times"/>
          <w:sz w:val="22"/>
          <w:szCs w:val="22"/>
        </w:rPr>
        <w:t xml:space="preserve"> </w:t>
      </w:r>
      <w:r w:rsidR="00B41BEC" w:rsidRPr="00DB5B05">
        <w:rPr>
          <w:rFonts w:ascii="Times" w:hAnsi="Times"/>
          <w:i/>
          <w:sz w:val="22"/>
          <w:szCs w:val="22"/>
        </w:rPr>
        <w:t>t</w:t>
      </w:r>
      <w:r w:rsidR="00B41BEC" w:rsidRPr="00DB5B05">
        <w:rPr>
          <w:rFonts w:ascii="Times" w:hAnsi="Times"/>
          <w:i/>
          <w:sz w:val="22"/>
          <w:szCs w:val="22"/>
          <w:vertAlign w:val="subscript"/>
        </w:rPr>
        <w:t>0</w:t>
      </w:r>
      <w:r w:rsidR="0010443B" w:rsidRPr="00DB5B05">
        <w:rPr>
          <w:rFonts w:ascii="Times" w:hAnsi="Times"/>
          <w:i/>
          <w:sz w:val="22"/>
          <w:szCs w:val="22"/>
        </w:rPr>
        <w:t xml:space="preserve"> </w:t>
      </w:r>
      <w:r w:rsidR="0010443B" w:rsidRPr="00DB5B05">
        <w:rPr>
          <w:rFonts w:ascii="Times" w:hAnsi="Times"/>
          <w:sz w:val="22"/>
          <w:szCs w:val="22"/>
        </w:rPr>
        <w:t xml:space="preserve">and </w:t>
      </w:r>
      <w:r w:rsidR="006212DE" w:rsidRPr="00DB5B05">
        <w:rPr>
          <w:rFonts w:ascii="Times" w:hAnsi="Times"/>
          <w:sz w:val="22"/>
          <w:szCs w:val="22"/>
        </w:rPr>
        <w:t>she</w:t>
      </w:r>
      <w:r w:rsidR="005409F4" w:rsidRPr="00DB5B05">
        <w:rPr>
          <w:rFonts w:ascii="Times" w:hAnsi="Times"/>
          <w:sz w:val="22"/>
          <w:szCs w:val="22"/>
        </w:rPr>
        <w:t xml:space="preserve"> </w:t>
      </w:r>
      <w:r w:rsidR="007059F4" w:rsidRPr="00DB5B05">
        <w:rPr>
          <w:rFonts w:ascii="Times" w:hAnsi="Times"/>
          <w:sz w:val="22"/>
          <w:szCs w:val="22"/>
        </w:rPr>
        <w:t>hesitates</w:t>
      </w:r>
      <w:r w:rsidR="0011726B" w:rsidRPr="00DB5B05">
        <w:rPr>
          <w:rFonts w:ascii="Times" w:hAnsi="Times"/>
          <w:sz w:val="22"/>
          <w:szCs w:val="22"/>
        </w:rPr>
        <w:t xml:space="preserve"> whe</w:t>
      </w:r>
      <w:r w:rsidR="007059F4" w:rsidRPr="00DB5B05">
        <w:rPr>
          <w:rFonts w:ascii="Times" w:hAnsi="Times"/>
          <w:sz w:val="22"/>
          <w:szCs w:val="22"/>
        </w:rPr>
        <w:t>n asked if she is cold, responding that it is ‘hard to say’</w:t>
      </w:r>
      <w:r w:rsidR="00421225" w:rsidRPr="00DB5B05">
        <w:rPr>
          <w:rFonts w:ascii="Times" w:hAnsi="Times"/>
          <w:sz w:val="22"/>
          <w:szCs w:val="22"/>
        </w:rPr>
        <w:t xml:space="preserve">, only to become certain </w:t>
      </w:r>
      <w:r w:rsidR="00E25173" w:rsidRPr="00DB5B05">
        <w:rPr>
          <w:rFonts w:ascii="Times" w:hAnsi="Times"/>
          <w:sz w:val="22"/>
          <w:szCs w:val="22"/>
        </w:rPr>
        <w:t xml:space="preserve">that she is not cold </w:t>
      </w:r>
      <w:r w:rsidR="003F4695" w:rsidRPr="00DB5B05">
        <w:rPr>
          <w:rFonts w:ascii="Times" w:hAnsi="Times"/>
          <w:sz w:val="22"/>
          <w:szCs w:val="22"/>
        </w:rPr>
        <w:t xml:space="preserve">as she approaches </w:t>
      </w:r>
      <w:r w:rsidR="003F4695" w:rsidRPr="00DB5B05">
        <w:rPr>
          <w:rFonts w:ascii="Times" w:hAnsi="Times"/>
          <w:i/>
          <w:sz w:val="22"/>
          <w:szCs w:val="22"/>
        </w:rPr>
        <w:t>t</w:t>
      </w:r>
      <w:r w:rsidR="00ED1643" w:rsidRPr="00DB5B05">
        <w:rPr>
          <w:rFonts w:ascii="Times" w:hAnsi="Times"/>
          <w:i/>
          <w:sz w:val="22"/>
          <w:szCs w:val="22"/>
          <w:vertAlign w:val="subscript"/>
        </w:rPr>
        <w:t>n</w:t>
      </w:r>
      <w:r w:rsidR="00751C00" w:rsidRPr="00DB5B05">
        <w:rPr>
          <w:rFonts w:ascii="Times" w:hAnsi="Times"/>
          <w:i/>
          <w:sz w:val="22"/>
          <w:szCs w:val="22"/>
        </w:rPr>
        <w:t>.</w:t>
      </w:r>
      <w:r w:rsidR="00E5397D" w:rsidRPr="00DB5B05">
        <w:rPr>
          <w:rFonts w:ascii="Times" w:hAnsi="Times"/>
          <w:sz w:val="22"/>
          <w:szCs w:val="22"/>
        </w:rPr>
        <w:t xml:space="preserve"> </w:t>
      </w:r>
    </w:p>
    <w:p w14:paraId="142723C6" w14:textId="183F3870" w:rsidR="00974973" w:rsidRPr="00DB5B05" w:rsidRDefault="006045FA" w:rsidP="005B27F3">
      <w:pPr>
        <w:contextualSpacing/>
        <w:jc w:val="both"/>
        <w:rPr>
          <w:rFonts w:ascii="Times" w:hAnsi="Times"/>
          <w:sz w:val="22"/>
          <w:szCs w:val="22"/>
        </w:rPr>
      </w:pPr>
      <w:r w:rsidRPr="00DB5B05">
        <w:rPr>
          <w:rFonts w:ascii="Times" w:hAnsi="Times"/>
          <w:sz w:val="22"/>
          <w:szCs w:val="22"/>
        </w:rPr>
        <w:t xml:space="preserve">If </w:t>
      </w:r>
      <w:r w:rsidRPr="00DB5B05">
        <w:rPr>
          <w:rFonts w:ascii="Times" w:hAnsi="Times"/>
          <w:i/>
          <w:sz w:val="22"/>
          <w:szCs w:val="22"/>
        </w:rPr>
        <w:t>t</w:t>
      </w:r>
      <w:r w:rsidRPr="00DB5B05">
        <w:rPr>
          <w:rFonts w:ascii="Times" w:hAnsi="Times"/>
          <w:i/>
          <w:sz w:val="22"/>
          <w:szCs w:val="22"/>
          <w:vertAlign w:val="subscript"/>
        </w:rPr>
        <w:t xml:space="preserve">0 </w:t>
      </w:r>
      <w:r w:rsidRPr="00DB5B05">
        <w:rPr>
          <w:rFonts w:ascii="Times" w:hAnsi="Times"/>
          <w:sz w:val="22"/>
          <w:szCs w:val="22"/>
        </w:rPr>
        <w:t xml:space="preserve">demarcates the time at dawn, and </w:t>
      </w:r>
      <w:r w:rsidRPr="00DB5B05">
        <w:rPr>
          <w:rFonts w:ascii="Times" w:hAnsi="Times"/>
          <w:i/>
          <w:sz w:val="22"/>
          <w:szCs w:val="22"/>
        </w:rPr>
        <w:t>t</w:t>
      </w:r>
      <w:r w:rsidRPr="00DB5B05">
        <w:rPr>
          <w:rFonts w:ascii="Times" w:hAnsi="Times"/>
          <w:i/>
          <w:sz w:val="22"/>
          <w:szCs w:val="22"/>
          <w:vertAlign w:val="subscript"/>
        </w:rPr>
        <w:t xml:space="preserve">n </w:t>
      </w:r>
      <w:r w:rsidRPr="00DB5B05">
        <w:rPr>
          <w:rFonts w:ascii="Times" w:hAnsi="Times"/>
          <w:sz w:val="22"/>
          <w:szCs w:val="22"/>
        </w:rPr>
        <w:t>demarcates the time at noon,</w:t>
      </w:r>
      <w:r w:rsidR="00421225" w:rsidRPr="00DB5B05">
        <w:rPr>
          <w:rFonts w:ascii="Times" w:hAnsi="Times"/>
          <w:sz w:val="22"/>
          <w:szCs w:val="22"/>
        </w:rPr>
        <w:t xml:space="preserve"> let</w:t>
      </w:r>
      <w:r w:rsidRPr="00DB5B05">
        <w:rPr>
          <w:rFonts w:ascii="Times" w:hAnsi="Times"/>
          <w:sz w:val="22"/>
          <w:szCs w:val="22"/>
        </w:rPr>
        <w:t xml:space="preserve"> </w:t>
      </w:r>
      <w:r w:rsidRPr="00DB5B05">
        <w:rPr>
          <w:rFonts w:ascii="Times" w:hAnsi="Times"/>
          <w:i/>
          <w:sz w:val="22"/>
          <w:szCs w:val="22"/>
        </w:rPr>
        <w:t>t</w:t>
      </w:r>
      <w:r w:rsidRPr="00DB5B05">
        <w:rPr>
          <w:rFonts w:ascii="Times" w:hAnsi="Times"/>
          <w:i/>
          <w:sz w:val="22"/>
          <w:szCs w:val="22"/>
          <w:vertAlign w:val="subscript"/>
        </w:rPr>
        <w:t>1</w:t>
      </w:r>
      <w:r w:rsidRPr="00DB5B05">
        <w:rPr>
          <w:rFonts w:ascii="Times" w:hAnsi="Times"/>
          <w:sz w:val="22"/>
          <w:szCs w:val="22"/>
        </w:rPr>
        <w:t xml:space="preserve">, </w:t>
      </w:r>
      <w:r w:rsidRPr="00DB5B05">
        <w:rPr>
          <w:rFonts w:ascii="Times" w:hAnsi="Times"/>
          <w:i/>
          <w:sz w:val="22"/>
          <w:szCs w:val="22"/>
        </w:rPr>
        <w:t>t</w:t>
      </w:r>
      <w:r w:rsidRPr="00DB5B05">
        <w:rPr>
          <w:rFonts w:ascii="Times" w:hAnsi="Times"/>
          <w:i/>
          <w:sz w:val="22"/>
          <w:szCs w:val="22"/>
          <w:vertAlign w:val="subscript"/>
        </w:rPr>
        <w:t>2</w:t>
      </w:r>
      <w:r w:rsidRPr="00DB5B05">
        <w:rPr>
          <w:rFonts w:ascii="Times" w:hAnsi="Times"/>
          <w:sz w:val="22"/>
          <w:szCs w:val="22"/>
        </w:rPr>
        <w:t>.</w:t>
      </w:r>
      <w:r w:rsidRPr="00DB5B05">
        <w:rPr>
          <w:rFonts w:ascii="Times" w:hAnsi="Times"/>
          <w:i/>
          <w:sz w:val="22"/>
          <w:szCs w:val="22"/>
        </w:rPr>
        <w:t>.. t</w:t>
      </w:r>
      <w:r w:rsidRPr="00DB5B05">
        <w:rPr>
          <w:rFonts w:ascii="Times" w:hAnsi="Times"/>
          <w:i/>
          <w:sz w:val="22"/>
          <w:szCs w:val="22"/>
          <w:vertAlign w:val="subscript"/>
        </w:rPr>
        <w:t>n-1</w:t>
      </w:r>
      <w:r w:rsidRPr="00DB5B05">
        <w:rPr>
          <w:rFonts w:ascii="Times" w:hAnsi="Times"/>
          <w:sz w:val="22"/>
          <w:szCs w:val="22"/>
        </w:rPr>
        <w:t>, mark the millisecond time-slices between dawn and noon</w:t>
      </w:r>
      <w:r w:rsidR="00496562" w:rsidRPr="00DB5B05">
        <w:rPr>
          <w:rFonts w:ascii="Times" w:hAnsi="Times"/>
          <w:sz w:val="22"/>
          <w:szCs w:val="22"/>
        </w:rPr>
        <w:t xml:space="preserve">. </w:t>
      </w:r>
      <w:r w:rsidR="00974973" w:rsidRPr="00DB5B05">
        <w:rPr>
          <w:rFonts w:ascii="Times" w:hAnsi="Times"/>
          <w:sz w:val="22"/>
          <w:szCs w:val="22"/>
        </w:rPr>
        <w:t>Call</w:t>
      </w:r>
      <w:r w:rsidR="00B735F1" w:rsidRPr="00DB5B05">
        <w:rPr>
          <w:rFonts w:ascii="Times" w:hAnsi="Times"/>
          <w:sz w:val="22"/>
          <w:szCs w:val="22"/>
        </w:rPr>
        <w:t xml:space="preserve"> </w:t>
      </w:r>
      <w:r w:rsidR="00B8646D" w:rsidRPr="00DB5B05">
        <w:rPr>
          <w:rFonts w:ascii="Times" w:hAnsi="Times"/>
          <w:sz w:val="22"/>
          <w:szCs w:val="22"/>
        </w:rPr>
        <w:t>α</w:t>
      </w:r>
      <w:r w:rsidR="00B8646D" w:rsidRPr="00DB5B05">
        <w:rPr>
          <w:rFonts w:ascii="Times" w:hAnsi="Times"/>
          <w:sz w:val="22"/>
          <w:szCs w:val="22"/>
          <w:vertAlign w:val="subscript"/>
        </w:rPr>
        <w:t xml:space="preserve">i </w:t>
      </w:r>
      <w:r w:rsidR="00B8646D" w:rsidRPr="00DB5B05">
        <w:rPr>
          <w:rFonts w:ascii="Times" w:hAnsi="Times"/>
          <w:sz w:val="22"/>
          <w:szCs w:val="22"/>
        </w:rPr>
        <w:t>the case at t</w:t>
      </w:r>
      <w:r w:rsidR="00B8646D" w:rsidRPr="00DB5B05">
        <w:rPr>
          <w:rFonts w:ascii="Times" w:hAnsi="Times"/>
          <w:sz w:val="22"/>
          <w:szCs w:val="22"/>
          <w:vertAlign w:val="subscript"/>
        </w:rPr>
        <w:t>i</w:t>
      </w:r>
      <w:r w:rsidR="00B8646D" w:rsidRPr="00DB5B05">
        <w:rPr>
          <w:rFonts w:ascii="Times" w:hAnsi="Times"/>
          <w:sz w:val="22"/>
          <w:szCs w:val="22"/>
        </w:rPr>
        <w:t xml:space="preserve"> (0≤ </w:t>
      </w:r>
      <w:r w:rsidR="00B8646D" w:rsidRPr="00DB5B05">
        <w:rPr>
          <w:rFonts w:ascii="Times" w:hAnsi="Times"/>
          <w:i/>
          <w:sz w:val="22"/>
          <w:szCs w:val="22"/>
        </w:rPr>
        <w:t>i</w:t>
      </w:r>
      <w:r w:rsidR="00B8646D" w:rsidRPr="00DB5B05">
        <w:rPr>
          <w:rFonts w:ascii="Times" w:hAnsi="Times"/>
          <w:sz w:val="22"/>
          <w:szCs w:val="22"/>
        </w:rPr>
        <w:t xml:space="preserve"> ≤ </w:t>
      </w:r>
      <w:r w:rsidR="00B8646D" w:rsidRPr="00DB5B05">
        <w:rPr>
          <w:rFonts w:ascii="Times" w:hAnsi="Times"/>
          <w:i/>
          <w:sz w:val="22"/>
          <w:szCs w:val="22"/>
        </w:rPr>
        <w:t>n</w:t>
      </w:r>
      <w:r w:rsidR="00B8646D" w:rsidRPr="00DB5B05">
        <w:rPr>
          <w:rFonts w:ascii="Times" w:hAnsi="Times"/>
          <w:sz w:val="22"/>
          <w:szCs w:val="22"/>
        </w:rPr>
        <w:t>)</w:t>
      </w:r>
      <w:r w:rsidR="00483CE1" w:rsidRPr="00DB5B05">
        <w:rPr>
          <w:rFonts w:ascii="Times" w:hAnsi="Times"/>
          <w:sz w:val="22"/>
          <w:szCs w:val="22"/>
        </w:rPr>
        <w:t xml:space="preserve">, and suppose S </w:t>
      </w:r>
      <w:r w:rsidR="004A1E2C" w:rsidRPr="00DB5B05">
        <w:rPr>
          <w:rFonts w:ascii="Times" w:hAnsi="Times"/>
          <w:sz w:val="22"/>
          <w:szCs w:val="22"/>
        </w:rPr>
        <w:t>is</w:t>
      </w:r>
      <w:r w:rsidR="00483CE1" w:rsidRPr="00DB5B05">
        <w:rPr>
          <w:rFonts w:ascii="Times" w:hAnsi="Times"/>
          <w:sz w:val="22"/>
          <w:szCs w:val="22"/>
        </w:rPr>
        <w:t xml:space="preserve"> cold at </w:t>
      </w:r>
      <w:r w:rsidR="00483CE1" w:rsidRPr="00DB5B05">
        <w:rPr>
          <w:rFonts w:ascii="Times" w:hAnsi="Times"/>
          <w:i/>
          <w:sz w:val="22"/>
          <w:szCs w:val="22"/>
        </w:rPr>
        <w:t>t</w:t>
      </w:r>
      <w:r w:rsidR="00483CE1" w:rsidRPr="00DB5B05">
        <w:rPr>
          <w:rFonts w:ascii="Times" w:hAnsi="Times"/>
          <w:i/>
          <w:sz w:val="22"/>
          <w:szCs w:val="22"/>
          <w:vertAlign w:val="subscript"/>
        </w:rPr>
        <w:t>i</w:t>
      </w:r>
      <w:r w:rsidR="00483CE1" w:rsidRPr="00DB5B05">
        <w:rPr>
          <w:rFonts w:ascii="Times" w:hAnsi="Times"/>
          <w:sz w:val="22"/>
          <w:szCs w:val="22"/>
        </w:rPr>
        <w:t>. C</w:t>
      </w:r>
      <w:r w:rsidR="00974973" w:rsidRPr="00DB5B05">
        <w:rPr>
          <w:rFonts w:ascii="Times" w:hAnsi="Times"/>
          <w:sz w:val="22"/>
          <w:szCs w:val="22"/>
        </w:rPr>
        <w:t xml:space="preserve">all the condition of being cold C.  </w:t>
      </w:r>
      <w:r w:rsidR="00E5397D" w:rsidRPr="00DB5B05">
        <w:rPr>
          <w:rFonts w:ascii="Times" w:hAnsi="Times"/>
          <w:sz w:val="22"/>
          <w:szCs w:val="22"/>
        </w:rPr>
        <w:t>If C is luminous, S is always in a position to know C</w:t>
      </w:r>
      <w:r w:rsidR="00E67119" w:rsidRPr="00DB5B05">
        <w:rPr>
          <w:rFonts w:ascii="Times" w:hAnsi="Times"/>
          <w:sz w:val="22"/>
          <w:szCs w:val="22"/>
        </w:rPr>
        <w:t>;</w:t>
      </w:r>
      <w:r w:rsidR="00E5397D" w:rsidRPr="00DB5B05">
        <w:rPr>
          <w:rFonts w:ascii="Times" w:hAnsi="Times"/>
          <w:sz w:val="22"/>
          <w:szCs w:val="22"/>
        </w:rPr>
        <w:t xml:space="preserve"> given that S is actively introspecting on whether she is cold </w:t>
      </w:r>
      <w:r w:rsidR="00E5397D" w:rsidRPr="00DB5B05">
        <w:rPr>
          <w:rFonts w:ascii="Times" w:hAnsi="Times"/>
          <w:i/>
          <w:sz w:val="22"/>
          <w:szCs w:val="22"/>
        </w:rPr>
        <w:t>ex hypothesi</w:t>
      </w:r>
      <w:r w:rsidR="00E5397D" w:rsidRPr="00DB5B05">
        <w:rPr>
          <w:rFonts w:ascii="Times" w:hAnsi="Times"/>
          <w:sz w:val="22"/>
          <w:szCs w:val="22"/>
        </w:rPr>
        <w:t xml:space="preserve">, </w:t>
      </w:r>
      <w:r w:rsidR="00483CE1" w:rsidRPr="00DB5B05">
        <w:rPr>
          <w:rFonts w:ascii="Times" w:hAnsi="Times"/>
          <w:sz w:val="22"/>
          <w:szCs w:val="22"/>
        </w:rPr>
        <w:t>S</w:t>
      </w:r>
      <w:r w:rsidR="00E5397D" w:rsidRPr="00DB5B05">
        <w:rPr>
          <w:rFonts w:ascii="Times" w:hAnsi="Times"/>
          <w:sz w:val="22"/>
          <w:szCs w:val="22"/>
        </w:rPr>
        <w:t xml:space="preserve"> </w:t>
      </w:r>
      <w:r w:rsidR="000B6161" w:rsidRPr="00DB5B05">
        <w:rPr>
          <w:rFonts w:ascii="Times" w:hAnsi="Times"/>
          <w:sz w:val="22"/>
          <w:szCs w:val="22"/>
        </w:rPr>
        <w:t>will</w:t>
      </w:r>
      <w:r w:rsidR="00E5397D" w:rsidRPr="00DB5B05">
        <w:rPr>
          <w:rFonts w:ascii="Times" w:hAnsi="Times"/>
          <w:sz w:val="22"/>
          <w:szCs w:val="22"/>
        </w:rPr>
        <w:t xml:space="preserve"> know </w:t>
      </w:r>
      <w:r w:rsidR="000B6161" w:rsidRPr="00DB5B05">
        <w:rPr>
          <w:rFonts w:ascii="Times" w:hAnsi="Times"/>
          <w:sz w:val="22"/>
          <w:szCs w:val="22"/>
        </w:rPr>
        <w:t>when</w:t>
      </w:r>
      <w:r w:rsidR="00E5397D" w:rsidRPr="00DB5B05">
        <w:rPr>
          <w:rFonts w:ascii="Times" w:hAnsi="Times"/>
          <w:sz w:val="22"/>
          <w:szCs w:val="22"/>
        </w:rPr>
        <w:t xml:space="preserve"> she is cold.  This g</w:t>
      </w:r>
      <w:r w:rsidR="00483CE1" w:rsidRPr="00DB5B05">
        <w:rPr>
          <w:rFonts w:ascii="Times" w:hAnsi="Times"/>
          <w:sz w:val="22"/>
          <w:szCs w:val="22"/>
        </w:rPr>
        <w:t xml:space="preserve">ives us the following </w:t>
      </w:r>
      <w:r w:rsidR="00E25173" w:rsidRPr="00DB5B05">
        <w:rPr>
          <w:rFonts w:ascii="Times" w:hAnsi="Times"/>
          <w:sz w:val="22"/>
          <w:szCs w:val="22"/>
        </w:rPr>
        <w:t>premise</w:t>
      </w:r>
      <w:r w:rsidR="00E5397D" w:rsidRPr="00DB5B05">
        <w:rPr>
          <w:rFonts w:ascii="Times" w:hAnsi="Times"/>
          <w:sz w:val="22"/>
          <w:szCs w:val="22"/>
        </w:rPr>
        <w:t>:</w:t>
      </w:r>
    </w:p>
    <w:p w14:paraId="17660E61" w14:textId="77777777" w:rsidR="00974973" w:rsidRPr="00DB5B05" w:rsidRDefault="00974973" w:rsidP="005B27F3">
      <w:pPr>
        <w:contextualSpacing/>
        <w:jc w:val="both"/>
        <w:rPr>
          <w:rFonts w:ascii="Times" w:hAnsi="Times"/>
          <w:sz w:val="22"/>
          <w:szCs w:val="22"/>
        </w:rPr>
      </w:pPr>
    </w:p>
    <w:p w14:paraId="7B8A14A5" w14:textId="31AD2DD3" w:rsidR="00E5397D" w:rsidRPr="00DB5B05" w:rsidRDefault="00E5397D" w:rsidP="005B27F3">
      <w:pPr>
        <w:ind w:left="720"/>
        <w:contextualSpacing/>
        <w:jc w:val="both"/>
        <w:rPr>
          <w:rFonts w:ascii="Times" w:hAnsi="Times"/>
          <w:sz w:val="22"/>
          <w:szCs w:val="22"/>
        </w:rPr>
      </w:pPr>
      <w:r w:rsidRPr="00DB5B05">
        <w:rPr>
          <w:rFonts w:ascii="Times" w:hAnsi="Times"/>
          <w:sz w:val="22"/>
          <w:szCs w:val="22"/>
        </w:rPr>
        <w:t xml:space="preserve">(LUM) </w:t>
      </w:r>
      <w:r w:rsidR="00974973" w:rsidRPr="00DB5B05">
        <w:rPr>
          <w:rFonts w:ascii="Times" w:hAnsi="Times"/>
          <w:sz w:val="22"/>
          <w:szCs w:val="22"/>
        </w:rPr>
        <w:t>If C is luminous, S knows that C</w:t>
      </w:r>
      <w:r w:rsidRPr="00DB5B05">
        <w:rPr>
          <w:rFonts w:ascii="Times" w:hAnsi="Times"/>
          <w:sz w:val="22"/>
          <w:szCs w:val="22"/>
        </w:rPr>
        <w:t xml:space="preserve"> obtains</w:t>
      </w:r>
      <w:r w:rsidR="00974973" w:rsidRPr="00DB5B05">
        <w:rPr>
          <w:rFonts w:ascii="Times" w:hAnsi="Times"/>
          <w:sz w:val="22"/>
          <w:szCs w:val="22"/>
        </w:rPr>
        <w:t xml:space="preserve"> in α</w:t>
      </w:r>
      <w:r w:rsidR="00974973" w:rsidRPr="00DB5B05">
        <w:rPr>
          <w:rFonts w:ascii="Times" w:hAnsi="Times"/>
          <w:sz w:val="22"/>
          <w:szCs w:val="22"/>
          <w:vertAlign w:val="subscript"/>
        </w:rPr>
        <w:t xml:space="preserve">i </w:t>
      </w:r>
      <w:r w:rsidRPr="00DB5B05">
        <w:rPr>
          <w:rFonts w:ascii="Times" w:hAnsi="Times"/>
          <w:sz w:val="22"/>
          <w:szCs w:val="22"/>
        </w:rPr>
        <w:t xml:space="preserve"> </w:t>
      </w:r>
    </w:p>
    <w:p w14:paraId="5EB52AD7" w14:textId="77777777" w:rsidR="00E5397D" w:rsidRPr="00DB5B05" w:rsidRDefault="00E5397D" w:rsidP="005B27F3">
      <w:pPr>
        <w:contextualSpacing/>
        <w:jc w:val="both"/>
        <w:rPr>
          <w:rFonts w:ascii="Times" w:hAnsi="Times"/>
          <w:sz w:val="22"/>
          <w:szCs w:val="22"/>
        </w:rPr>
      </w:pPr>
    </w:p>
    <w:p w14:paraId="54892895" w14:textId="78D32645" w:rsidR="00E67119" w:rsidRPr="00DB5B05" w:rsidRDefault="00E67119" w:rsidP="005B27F3">
      <w:pPr>
        <w:ind w:firstLine="0"/>
        <w:contextualSpacing/>
        <w:jc w:val="both"/>
        <w:rPr>
          <w:rFonts w:ascii="Times" w:hAnsi="Times"/>
          <w:sz w:val="22"/>
          <w:szCs w:val="22"/>
        </w:rPr>
      </w:pPr>
      <w:r w:rsidRPr="00DB5B05">
        <w:rPr>
          <w:rFonts w:ascii="Times" w:hAnsi="Times"/>
          <w:sz w:val="22"/>
          <w:szCs w:val="22"/>
        </w:rPr>
        <w:t xml:space="preserve">Given the safety condition for knowledge, for S to know any proposition </w:t>
      </w:r>
      <w:r w:rsidRPr="00DB5B05">
        <w:rPr>
          <w:rFonts w:ascii="Times" w:hAnsi="Times"/>
          <w:i/>
          <w:sz w:val="22"/>
          <w:szCs w:val="22"/>
        </w:rPr>
        <w:t>p</w:t>
      </w:r>
      <w:r w:rsidRPr="00DB5B05">
        <w:rPr>
          <w:rFonts w:ascii="Times" w:hAnsi="Times"/>
          <w:sz w:val="22"/>
          <w:szCs w:val="22"/>
        </w:rPr>
        <w:t xml:space="preserve">, </w:t>
      </w:r>
      <w:r w:rsidRPr="00DB5B05">
        <w:rPr>
          <w:rFonts w:ascii="Times" w:hAnsi="Times"/>
          <w:i/>
          <w:sz w:val="22"/>
          <w:szCs w:val="22"/>
        </w:rPr>
        <w:t>p</w:t>
      </w:r>
      <w:r w:rsidRPr="00DB5B05">
        <w:rPr>
          <w:rFonts w:ascii="Times" w:hAnsi="Times"/>
          <w:sz w:val="22"/>
          <w:szCs w:val="22"/>
        </w:rPr>
        <w:t xml:space="preserve"> must be true in a nearby possible world. Applied to the thought experiment, for S to know that C obtains, C must obtain in a nearby possible case, su</w:t>
      </w:r>
      <w:r w:rsidR="00E25173" w:rsidRPr="00DB5B05">
        <w:rPr>
          <w:rFonts w:ascii="Times" w:hAnsi="Times"/>
          <w:sz w:val="22"/>
          <w:szCs w:val="22"/>
        </w:rPr>
        <w:t>ch as the next millisecond along</w:t>
      </w:r>
      <w:r w:rsidRPr="00DB5B05">
        <w:rPr>
          <w:rFonts w:ascii="Times" w:hAnsi="Times"/>
          <w:sz w:val="22"/>
          <w:szCs w:val="22"/>
        </w:rPr>
        <w:t>. Consequently, we get the margin for error principle:</w:t>
      </w:r>
    </w:p>
    <w:p w14:paraId="4FE886E1" w14:textId="77777777" w:rsidR="00E67119" w:rsidRPr="00DB5B05" w:rsidRDefault="00E67119" w:rsidP="005B27F3">
      <w:pPr>
        <w:contextualSpacing/>
        <w:jc w:val="both"/>
        <w:rPr>
          <w:rFonts w:ascii="Times" w:hAnsi="Times"/>
          <w:sz w:val="22"/>
          <w:szCs w:val="22"/>
        </w:rPr>
      </w:pPr>
    </w:p>
    <w:p w14:paraId="48ADEFF2" w14:textId="04090D30" w:rsidR="00E67119" w:rsidRPr="00DB5B05" w:rsidRDefault="00E67119" w:rsidP="005B27F3">
      <w:pPr>
        <w:contextualSpacing/>
        <w:jc w:val="both"/>
        <w:rPr>
          <w:rFonts w:ascii="Times" w:hAnsi="Times"/>
          <w:sz w:val="22"/>
          <w:szCs w:val="22"/>
        </w:rPr>
      </w:pPr>
      <w:r w:rsidRPr="00DB5B05">
        <w:rPr>
          <w:rFonts w:ascii="Times" w:hAnsi="Times"/>
          <w:sz w:val="22"/>
          <w:szCs w:val="22"/>
        </w:rPr>
        <w:tab/>
        <w:t>(MAR) If S knows that C obtains in α</w:t>
      </w:r>
      <w:r w:rsidRPr="00DB5B05">
        <w:rPr>
          <w:rFonts w:ascii="Times" w:hAnsi="Times"/>
          <w:sz w:val="22"/>
          <w:szCs w:val="22"/>
          <w:vertAlign w:val="subscript"/>
        </w:rPr>
        <w:t>i</w:t>
      </w:r>
      <w:r w:rsidRPr="00DB5B05">
        <w:rPr>
          <w:rFonts w:ascii="Times" w:hAnsi="Times"/>
          <w:sz w:val="22"/>
          <w:szCs w:val="22"/>
        </w:rPr>
        <w:t>, then in α</w:t>
      </w:r>
      <w:r w:rsidRPr="00DB5B05">
        <w:rPr>
          <w:rFonts w:ascii="Times" w:hAnsi="Times"/>
          <w:sz w:val="22"/>
          <w:szCs w:val="22"/>
          <w:vertAlign w:val="subscript"/>
        </w:rPr>
        <w:t>i+1</w:t>
      </w:r>
      <w:r w:rsidRPr="00DB5B05">
        <w:rPr>
          <w:rFonts w:ascii="Times" w:hAnsi="Times"/>
          <w:sz w:val="22"/>
          <w:szCs w:val="22"/>
        </w:rPr>
        <w:t xml:space="preserve"> C also obtains</w:t>
      </w:r>
    </w:p>
    <w:p w14:paraId="6C93AE91" w14:textId="77777777" w:rsidR="00E5397D" w:rsidRPr="00DB5B05" w:rsidRDefault="00E5397D" w:rsidP="005B27F3">
      <w:pPr>
        <w:contextualSpacing/>
        <w:jc w:val="both"/>
        <w:rPr>
          <w:rFonts w:ascii="Times" w:hAnsi="Times"/>
          <w:sz w:val="22"/>
          <w:szCs w:val="22"/>
        </w:rPr>
      </w:pPr>
    </w:p>
    <w:p w14:paraId="148E772C" w14:textId="0F029676" w:rsidR="00C07F3D" w:rsidRPr="00DB5B05" w:rsidRDefault="004C22B8" w:rsidP="005B27F3">
      <w:pPr>
        <w:ind w:firstLine="0"/>
        <w:contextualSpacing/>
        <w:jc w:val="both"/>
        <w:rPr>
          <w:rFonts w:ascii="Times" w:hAnsi="Times"/>
          <w:sz w:val="22"/>
          <w:szCs w:val="22"/>
        </w:rPr>
      </w:pPr>
      <w:r w:rsidRPr="00DB5B05">
        <w:rPr>
          <w:rFonts w:ascii="Times" w:hAnsi="Times"/>
          <w:sz w:val="22"/>
          <w:szCs w:val="22"/>
        </w:rPr>
        <w:lastRenderedPageBreak/>
        <w:t>As dictated by the thought experiment, S is cold at dawn (freezing!) and warm by noon. Consequently, we get:</w:t>
      </w:r>
    </w:p>
    <w:p w14:paraId="1D10225A" w14:textId="77777777" w:rsidR="004C22B8" w:rsidRPr="00DB5B05" w:rsidRDefault="004C22B8" w:rsidP="005B27F3">
      <w:pPr>
        <w:contextualSpacing/>
        <w:jc w:val="both"/>
        <w:rPr>
          <w:rFonts w:ascii="Times" w:hAnsi="Times"/>
          <w:sz w:val="22"/>
          <w:szCs w:val="22"/>
        </w:rPr>
      </w:pPr>
    </w:p>
    <w:p w14:paraId="7152F672" w14:textId="7E4AF0D9" w:rsidR="004C22B8" w:rsidRPr="00DB5B05" w:rsidRDefault="004C22B8" w:rsidP="005B27F3">
      <w:pPr>
        <w:contextualSpacing/>
        <w:jc w:val="both"/>
        <w:rPr>
          <w:rFonts w:ascii="Times" w:hAnsi="Times"/>
          <w:sz w:val="22"/>
          <w:szCs w:val="22"/>
        </w:rPr>
      </w:pPr>
      <w:r w:rsidRPr="00DB5B05">
        <w:rPr>
          <w:rFonts w:ascii="Times" w:hAnsi="Times"/>
          <w:sz w:val="22"/>
          <w:szCs w:val="22"/>
        </w:rPr>
        <w:tab/>
        <w:t xml:space="preserve">(BEG) </w:t>
      </w:r>
      <w:r w:rsidR="000A182D" w:rsidRPr="00DB5B05">
        <w:rPr>
          <w:rFonts w:ascii="Times" w:hAnsi="Times"/>
          <w:sz w:val="22"/>
          <w:szCs w:val="22"/>
        </w:rPr>
        <w:t>C obtains in α</w:t>
      </w:r>
      <w:r w:rsidR="000A182D" w:rsidRPr="00DB5B05">
        <w:rPr>
          <w:rFonts w:ascii="Times" w:hAnsi="Times"/>
          <w:sz w:val="22"/>
          <w:szCs w:val="22"/>
          <w:vertAlign w:val="subscript"/>
        </w:rPr>
        <w:t>0</w:t>
      </w:r>
    </w:p>
    <w:p w14:paraId="1C06AC92" w14:textId="7D0CFCFB" w:rsidR="000A182D" w:rsidRPr="00DB5B05" w:rsidRDefault="000A182D" w:rsidP="005B27F3">
      <w:pPr>
        <w:contextualSpacing/>
        <w:jc w:val="both"/>
        <w:rPr>
          <w:rFonts w:ascii="Times" w:hAnsi="Times"/>
          <w:sz w:val="22"/>
          <w:szCs w:val="22"/>
        </w:rPr>
      </w:pPr>
      <w:r w:rsidRPr="00DB5B05">
        <w:rPr>
          <w:rFonts w:ascii="Times" w:hAnsi="Times"/>
          <w:sz w:val="22"/>
          <w:szCs w:val="22"/>
        </w:rPr>
        <w:tab/>
        <w:t>(END) C does no</w:t>
      </w:r>
      <w:r w:rsidR="00E87CBE" w:rsidRPr="00DB5B05">
        <w:rPr>
          <w:rFonts w:ascii="Times" w:hAnsi="Times"/>
          <w:sz w:val="22"/>
          <w:szCs w:val="22"/>
        </w:rPr>
        <w:t>t</w:t>
      </w:r>
      <w:r w:rsidRPr="00DB5B05">
        <w:rPr>
          <w:rFonts w:ascii="Times" w:hAnsi="Times"/>
          <w:sz w:val="22"/>
          <w:szCs w:val="22"/>
        </w:rPr>
        <w:t xml:space="preserve"> obtain in α</w:t>
      </w:r>
      <w:r w:rsidRPr="00DB5B05">
        <w:rPr>
          <w:rFonts w:ascii="Times" w:hAnsi="Times"/>
          <w:sz w:val="22"/>
          <w:szCs w:val="22"/>
          <w:vertAlign w:val="subscript"/>
        </w:rPr>
        <w:t>n</w:t>
      </w:r>
    </w:p>
    <w:p w14:paraId="32EFF203" w14:textId="77777777" w:rsidR="000A182D" w:rsidRPr="00DB5B05" w:rsidRDefault="000A182D" w:rsidP="005B27F3">
      <w:pPr>
        <w:contextualSpacing/>
        <w:jc w:val="both"/>
        <w:rPr>
          <w:rFonts w:ascii="Times" w:hAnsi="Times"/>
          <w:sz w:val="22"/>
          <w:szCs w:val="22"/>
        </w:rPr>
      </w:pPr>
    </w:p>
    <w:p w14:paraId="72DD01AE" w14:textId="6EC44175" w:rsidR="00974973" w:rsidRPr="00DB5B05" w:rsidRDefault="00E87CBE" w:rsidP="005B27F3">
      <w:pPr>
        <w:spacing w:before="240"/>
        <w:contextualSpacing/>
        <w:jc w:val="both"/>
        <w:rPr>
          <w:rFonts w:ascii="Times" w:hAnsi="Times"/>
          <w:sz w:val="22"/>
          <w:szCs w:val="22"/>
        </w:rPr>
      </w:pPr>
      <w:r w:rsidRPr="00DB5B05">
        <w:rPr>
          <w:rFonts w:ascii="Times" w:hAnsi="Times"/>
          <w:color w:val="000000" w:themeColor="text1"/>
          <w:sz w:val="22"/>
          <w:szCs w:val="22"/>
        </w:rPr>
        <w:t>Y</w:t>
      </w:r>
      <w:r w:rsidR="00D934CE" w:rsidRPr="00DB5B05">
        <w:rPr>
          <w:rFonts w:ascii="Times" w:hAnsi="Times"/>
          <w:color w:val="000000" w:themeColor="text1"/>
          <w:sz w:val="22"/>
          <w:szCs w:val="22"/>
        </w:rPr>
        <w:t>et (LUM), (MAR), (BEG</w:t>
      </w:r>
      <w:r w:rsidR="00961781" w:rsidRPr="00DB5B05">
        <w:rPr>
          <w:rFonts w:ascii="Times" w:hAnsi="Times"/>
          <w:color w:val="000000" w:themeColor="text1"/>
          <w:sz w:val="22"/>
          <w:szCs w:val="22"/>
        </w:rPr>
        <w:t xml:space="preserve">), (END) contradict one another. Here’s how: </w:t>
      </w:r>
      <w:r w:rsidR="00C53918" w:rsidRPr="00DB5B05">
        <w:rPr>
          <w:rFonts w:ascii="Times" w:hAnsi="Times"/>
          <w:color w:val="000000" w:themeColor="text1"/>
          <w:sz w:val="22"/>
          <w:szCs w:val="22"/>
        </w:rPr>
        <w:t>if S knows she is cold in</w:t>
      </w:r>
      <w:r w:rsidR="00751C00" w:rsidRPr="00DB5B05">
        <w:rPr>
          <w:rFonts w:ascii="Times" w:hAnsi="Times"/>
          <w:color w:val="000000" w:themeColor="text1"/>
          <w:sz w:val="22"/>
          <w:szCs w:val="22"/>
        </w:rPr>
        <w:t xml:space="preserve"> </w:t>
      </w:r>
      <w:r w:rsidR="00C53918" w:rsidRPr="00DB5B05">
        <w:rPr>
          <w:rFonts w:ascii="Times" w:hAnsi="Times"/>
          <w:color w:val="000000" w:themeColor="text1"/>
          <w:sz w:val="22"/>
          <w:szCs w:val="22"/>
        </w:rPr>
        <w:t>α</w:t>
      </w:r>
      <w:r w:rsidR="00751C00" w:rsidRPr="00DB5B05">
        <w:rPr>
          <w:rFonts w:ascii="Times" w:hAnsi="Times"/>
          <w:color w:val="000000" w:themeColor="text1"/>
          <w:sz w:val="22"/>
          <w:szCs w:val="22"/>
          <w:vertAlign w:val="subscript"/>
        </w:rPr>
        <w:t>o</w:t>
      </w:r>
      <w:r w:rsidR="00CC699D" w:rsidRPr="00DB5B05">
        <w:rPr>
          <w:rFonts w:ascii="Times" w:hAnsi="Times"/>
          <w:color w:val="000000" w:themeColor="text1"/>
          <w:sz w:val="22"/>
          <w:szCs w:val="22"/>
        </w:rPr>
        <w:t xml:space="preserve">, </w:t>
      </w:r>
      <w:r w:rsidR="00C53918" w:rsidRPr="00DB5B05">
        <w:rPr>
          <w:rFonts w:ascii="Times" w:hAnsi="Times"/>
          <w:color w:val="000000" w:themeColor="text1"/>
          <w:sz w:val="22"/>
          <w:szCs w:val="22"/>
        </w:rPr>
        <w:t xml:space="preserve">then </w:t>
      </w:r>
      <w:r w:rsidR="00E25173" w:rsidRPr="00DB5B05">
        <w:rPr>
          <w:rFonts w:ascii="Times" w:hAnsi="Times"/>
          <w:color w:val="000000" w:themeColor="text1"/>
          <w:sz w:val="22"/>
          <w:szCs w:val="22"/>
        </w:rPr>
        <w:t xml:space="preserve">by (MAR) </w:t>
      </w:r>
      <w:r w:rsidR="00C53918" w:rsidRPr="00DB5B05">
        <w:rPr>
          <w:rFonts w:ascii="Times" w:hAnsi="Times"/>
          <w:color w:val="000000" w:themeColor="text1"/>
          <w:sz w:val="22"/>
          <w:szCs w:val="22"/>
        </w:rPr>
        <w:t>C is true in α</w:t>
      </w:r>
      <w:r w:rsidR="00C53918" w:rsidRPr="00DB5B05">
        <w:rPr>
          <w:rFonts w:ascii="Times" w:hAnsi="Times"/>
          <w:color w:val="000000" w:themeColor="text1"/>
          <w:sz w:val="22"/>
          <w:szCs w:val="22"/>
          <w:vertAlign w:val="subscript"/>
        </w:rPr>
        <w:t>1</w:t>
      </w:r>
      <w:r w:rsidR="00C53918" w:rsidRPr="00DB5B05">
        <w:rPr>
          <w:rFonts w:ascii="Times" w:hAnsi="Times"/>
          <w:color w:val="000000" w:themeColor="text1"/>
          <w:sz w:val="22"/>
          <w:szCs w:val="22"/>
        </w:rPr>
        <w:t>; if C is true in α</w:t>
      </w:r>
      <w:r w:rsidR="00C53918" w:rsidRPr="00DB5B05">
        <w:rPr>
          <w:rFonts w:ascii="Times" w:hAnsi="Times"/>
          <w:color w:val="000000" w:themeColor="text1"/>
          <w:sz w:val="22"/>
          <w:szCs w:val="22"/>
          <w:vertAlign w:val="subscript"/>
        </w:rPr>
        <w:t>1</w:t>
      </w:r>
      <w:r w:rsidR="00C53918" w:rsidRPr="00DB5B05">
        <w:rPr>
          <w:rFonts w:ascii="Times" w:hAnsi="Times"/>
          <w:color w:val="000000" w:themeColor="text1"/>
          <w:sz w:val="22"/>
          <w:szCs w:val="22"/>
        </w:rPr>
        <w:t xml:space="preserve">, and (LUM) is true, then S knows C </w:t>
      </w:r>
      <w:r w:rsidR="00421225" w:rsidRPr="00DB5B05">
        <w:rPr>
          <w:rFonts w:ascii="Times" w:hAnsi="Times"/>
          <w:color w:val="000000" w:themeColor="text1"/>
          <w:sz w:val="22"/>
          <w:szCs w:val="22"/>
        </w:rPr>
        <w:t xml:space="preserve">in </w:t>
      </w:r>
      <w:r w:rsidR="00421225" w:rsidRPr="00DB5B05">
        <w:rPr>
          <w:rFonts w:ascii="Times" w:hAnsi="Times" w:hint="eastAsia"/>
          <w:color w:val="000000" w:themeColor="text1"/>
          <w:sz w:val="22"/>
          <w:szCs w:val="22"/>
        </w:rPr>
        <w:t>α</w:t>
      </w:r>
      <w:r w:rsidR="00421225" w:rsidRPr="00DB5B05">
        <w:rPr>
          <w:rFonts w:ascii="Times" w:hAnsi="Times"/>
          <w:color w:val="000000" w:themeColor="text1"/>
          <w:sz w:val="22"/>
          <w:szCs w:val="22"/>
          <w:vertAlign w:val="subscript"/>
        </w:rPr>
        <w:t>1</w:t>
      </w:r>
      <w:r w:rsidR="00421225" w:rsidRPr="00DB5B05">
        <w:rPr>
          <w:rFonts w:ascii="Times" w:hAnsi="Times"/>
          <w:color w:val="000000" w:themeColor="text1"/>
          <w:sz w:val="22"/>
          <w:szCs w:val="22"/>
        </w:rPr>
        <w:t xml:space="preserve"> </w:t>
      </w:r>
      <w:r w:rsidR="00C53918" w:rsidRPr="00DB5B05">
        <w:rPr>
          <w:rFonts w:ascii="Times" w:hAnsi="Times"/>
          <w:color w:val="000000" w:themeColor="text1"/>
          <w:sz w:val="22"/>
          <w:szCs w:val="22"/>
        </w:rPr>
        <w:t xml:space="preserve">and </w:t>
      </w:r>
      <w:r w:rsidR="00421225" w:rsidRPr="00DB5B05">
        <w:rPr>
          <w:rFonts w:ascii="Times" w:hAnsi="Times"/>
          <w:color w:val="000000" w:themeColor="text1"/>
          <w:sz w:val="22"/>
          <w:szCs w:val="22"/>
        </w:rPr>
        <w:t xml:space="preserve">by (MAR) </w:t>
      </w:r>
      <w:r w:rsidR="00C53918" w:rsidRPr="00DB5B05">
        <w:rPr>
          <w:rFonts w:ascii="Times" w:hAnsi="Times"/>
          <w:color w:val="000000" w:themeColor="text1"/>
          <w:sz w:val="22"/>
          <w:szCs w:val="22"/>
        </w:rPr>
        <w:t>C is true in α</w:t>
      </w:r>
      <w:r w:rsidR="00C53918" w:rsidRPr="00DB5B05">
        <w:rPr>
          <w:rFonts w:ascii="Times" w:hAnsi="Times"/>
          <w:color w:val="000000" w:themeColor="text1"/>
          <w:sz w:val="22"/>
          <w:szCs w:val="22"/>
          <w:vertAlign w:val="subscript"/>
        </w:rPr>
        <w:t>2</w:t>
      </w:r>
      <w:r w:rsidR="00CC699D" w:rsidRPr="00DB5B05">
        <w:rPr>
          <w:rFonts w:ascii="Times" w:hAnsi="Times"/>
          <w:color w:val="000000" w:themeColor="text1"/>
          <w:sz w:val="22"/>
          <w:szCs w:val="22"/>
        </w:rPr>
        <w:t>; and so on. By iterating this argument n times, we get the conclusion that in α</w:t>
      </w:r>
      <w:r w:rsidR="00CC699D" w:rsidRPr="00DB5B05">
        <w:rPr>
          <w:rFonts w:ascii="Times" w:hAnsi="Times"/>
          <w:color w:val="000000" w:themeColor="text1"/>
          <w:sz w:val="22"/>
          <w:szCs w:val="22"/>
          <w:vertAlign w:val="subscript"/>
        </w:rPr>
        <w:t>n</w:t>
      </w:r>
      <w:r w:rsidR="00CC699D" w:rsidRPr="00DB5B05">
        <w:rPr>
          <w:rFonts w:ascii="Times" w:hAnsi="Times"/>
          <w:color w:val="000000" w:themeColor="text1"/>
          <w:sz w:val="22"/>
          <w:szCs w:val="22"/>
        </w:rPr>
        <w:t xml:space="preserve">, C obtains. </w:t>
      </w:r>
      <w:r w:rsidR="00462B60" w:rsidRPr="00DB5B05">
        <w:rPr>
          <w:rFonts w:ascii="Times" w:hAnsi="Times"/>
          <w:color w:val="000000" w:themeColor="text1"/>
          <w:sz w:val="22"/>
          <w:szCs w:val="22"/>
        </w:rPr>
        <w:t>In other words</w:t>
      </w:r>
      <w:r w:rsidR="00CC699D" w:rsidRPr="00DB5B05">
        <w:rPr>
          <w:rFonts w:ascii="Times" w:hAnsi="Times"/>
          <w:color w:val="000000" w:themeColor="text1"/>
          <w:sz w:val="22"/>
          <w:szCs w:val="22"/>
        </w:rPr>
        <w:t xml:space="preserve">, at noon S is cold. But this is false. </w:t>
      </w:r>
      <w:r w:rsidR="00DB2484" w:rsidRPr="00DB5B05">
        <w:rPr>
          <w:rFonts w:ascii="Times" w:hAnsi="Times"/>
          <w:color w:val="000000" w:themeColor="text1"/>
          <w:sz w:val="22"/>
          <w:szCs w:val="22"/>
        </w:rPr>
        <w:t xml:space="preserve"> </w:t>
      </w:r>
      <w:r w:rsidR="0048783B" w:rsidRPr="00DB5B05">
        <w:rPr>
          <w:rFonts w:ascii="Times" w:hAnsi="Times"/>
          <w:color w:val="000000" w:themeColor="text1"/>
          <w:sz w:val="22"/>
          <w:szCs w:val="22"/>
        </w:rPr>
        <w:t xml:space="preserve">Because (BEG) and (END) are fixed as per the </w:t>
      </w:r>
      <w:r w:rsidR="0048783B" w:rsidRPr="00DB5B05">
        <w:rPr>
          <w:rFonts w:ascii="Times" w:hAnsi="Times"/>
          <w:sz w:val="22"/>
          <w:szCs w:val="22"/>
        </w:rPr>
        <w:t xml:space="preserve">hypothetical, one must either reject (MAR) or (LUM). </w:t>
      </w:r>
      <w:r w:rsidR="00DB2484" w:rsidRPr="00DB5B05">
        <w:rPr>
          <w:rFonts w:ascii="Times" w:hAnsi="Times"/>
          <w:sz w:val="22"/>
          <w:szCs w:val="22"/>
        </w:rPr>
        <w:t>Williamson rejects (LUM).</w:t>
      </w:r>
    </w:p>
    <w:p w14:paraId="2F38D794" w14:textId="6ECBE86D" w:rsidR="00E6089A" w:rsidRPr="00DB5B05" w:rsidRDefault="00D441C4" w:rsidP="005B27F3">
      <w:pPr>
        <w:spacing w:before="240"/>
        <w:contextualSpacing/>
        <w:jc w:val="both"/>
        <w:rPr>
          <w:rFonts w:ascii="Times" w:hAnsi="Times"/>
          <w:sz w:val="22"/>
          <w:szCs w:val="22"/>
        </w:rPr>
      </w:pPr>
      <w:r w:rsidRPr="00DB5B05">
        <w:rPr>
          <w:rFonts w:ascii="Times" w:hAnsi="Times"/>
          <w:sz w:val="22"/>
          <w:szCs w:val="22"/>
        </w:rPr>
        <w:t xml:space="preserve">The anti-luminousity argument can be constructed for any non-trivial condition, not just feeling cold. </w:t>
      </w:r>
      <w:r w:rsidR="00407845" w:rsidRPr="00DB5B05">
        <w:rPr>
          <w:rFonts w:ascii="Times" w:hAnsi="Times"/>
          <w:sz w:val="22"/>
          <w:szCs w:val="22"/>
        </w:rPr>
        <w:t xml:space="preserve">Pain, for example, is </w:t>
      </w:r>
      <w:r w:rsidR="000305FC" w:rsidRPr="00DB5B05">
        <w:rPr>
          <w:rFonts w:ascii="Times" w:hAnsi="Times"/>
          <w:sz w:val="22"/>
          <w:szCs w:val="22"/>
        </w:rPr>
        <w:t xml:space="preserve">not luminous. One </w:t>
      </w:r>
      <w:r w:rsidR="007F5F26" w:rsidRPr="00DB5B05">
        <w:rPr>
          <w:rFonts w:ascii="Times" w:hAnsi="Times"/>
          <w:sz w:val="22"/>
          <w:szCs w:val="22"/>
        </w:rPr>
        <w:t xml:space="preserve">may not be </w:t>
      </w:r>
      <w:r w:rsidR="006C503B" w:rsidRPr="00DB5B05">
        <w:rPr>
          <w:rFonts w:ascii="Times" w:hAnsi="Times"/>
          <w:sz w:val="22"/>
          <w:szCs w:val="22"/>
        </w:rPr>
        <w:t>position</w:t>
      </w:r>
      <w:r w:rsidR="007F5F26" w:rsidRPr="00DB5B05">
        <w:rPr>
          <w:rFonts w:ascii="Times" w:hAnsi="Times"/>
          <w:sz w:val="22"/>
          <w:szCs w:val="22"/>
        </w:rPr>
        <w:t>ed</w:t>
      </w:r>
      <w:r w:rsidR="006C503B" w:rsidRPr="00DB5B05">
        <w:rPr>
          <w:rFonts w:ascii="Times" w:hAnsi="Times"/>
          <w:sz w:val="22"/>
          <w:szCs w:val="22"/>
        </w:rPr>
        <w:t xml:space="preserve"> to know how much pain one is in, or if one is in pain at all. Similarly, d</w:t>
      </w:r>
      <w:r w:rsidRPr="00DB5B05">
        <w:rPr>
          <w:rFonts w:ascii="Times" w:hAnsi="Times"/>
          <w:sz w:val="22"/>
          <w:szCs w:val="22"/>
        </w:rPr>
        <w:t xml:space="preserve">oxastic attitudes are </w:t>
      </w:r>
      <w:r w:rsidR="006C503B" w:rsidRPr="00DB5B05">
        <w:rPr>
          <w:rFonts w:ascii="Times" w:hAnsi="Times"/>
          <w:sz w:val="22"/>
          <w:szCs w:val="22"/>
        </w:rPr>
        <w:t>not l</w:t>
      </w:r>
      <w:r w:rsidR="007F5F26" w:rsidRPr="00DB5B05">
        <w:rPr>
          <w:rFonts w:ascii="Times" w:hAnsi="Times"/>
          <w:sz w:val="22"/>
          <w:szCs w:val="22"/>
        </w:rPr>
        <w:t xml:space="preserve">uminous. One is not always </w:t>
      </w:r>
      <w:r w:rsidR="006C503B" w:rsidRPr="00DB5B05">
        <w:rPr>
          <w:rFonts w:ascii="Times" w:hAnsi="Times"/>
          <w:sz w:val="22"/>
          <w:szCs w:val="22"/>
        </w:rPr>
        <w:t>position</w:t>
      </w:r>
      <w:r w:rsidR="007F5F26" w:rsidRPr="00DB5B05">
        <w:rPr>
          <w:rFonts w:ascii="Times" w:hAnsi="Times"/>
          <w:sz w:val="22"/>
          <w:szCs w:val="22"/>
        </w:rPr>
        <w:t>ed</w:t>
      </w:r>
      <w:r w:rsidR="006C503B" w:rsidRPr="00DB5B05">
        <w:rPr>
          <w:rFonts w:ascii="Times" w:hAnsi="Times"/>
          <w:sz w:val="22"/>
          <w:szCs w:val="22"/>
        </w:rPr>
        <w:t xml:space="preserve"> to know if conditions like ‘believing p’ or ‘it appears to S that A’ obtain if these conditions obtain in cases where there is a nearby possibility where C ceases, or one loses confidence in one’s beliefs or sense of how the world appears. </w:t>
      </w:r>
    </w:p>
    <w:p w14:paraId="53BA5DCE" w14:textId="607BD8E0" w:rsidR="00DB2484" w:rsidRPr="00DB5B05" w:rsidRDefault="002945D2" w:rsidP="005B27F3">
      <w:pPr>
        <w:spacing w:before="240"/>
        <w:contextualSpacing/>
        <w:jc w:val="both"/>
        <w:rPr>
          <w:rFonts w:ascii="Times" w:hAnsi="Times"/>
          <w:sz w:val="22"/>
          <w:szCs w:val="22"/>
        </w:rPr>
      </w:pPr>
      <w:r w:rsidRPr="00DB5B05">
        <w:rPr>
          <w:rFonts w:ascii="Times" w:hAnsi="Times"/>
          <w:sz w:val="22"/>
          <w:szCs w:val="22"/>
        </w:rPr>
        <w:t>To take stock, luminousity is the</w:t>
      </w:r>
      <w:r w:rsidR="00EA5903" w:rsidRPr="00DB5B05">
        <w:rPr>
          <w:rFonts w:ascii="Times" w:hAnsi="Times"/>
          <w:sz w:val="22"/>
          <w:szCs w:val="22"/>
        </w:rPr>
        <w:t xml:space="preserve"> false</w:t>
      </w:r>
      <w:r w:rsidRPr="00DB5B05">
        <w:rPr>
          <w:rFonts w:ascii="Times" w:hAnsi="Times"/>
          <w:sz w:val="22"/>
          <w:szCs w:val="22"/>
        </w:rPr>
        <w:t xml:space="preserve"> claim that one is always in a position to know some condition. Knowledge requires a safety </w:t>
      </w:r>
      <w:r w:rsidR="00407845" w:rsidRPr="00DB5B05">
        <w:rPr>
          <w:rFonts w:ascii="Times" w:hAnsi="Times"/>
          <w:sz w:val="22"/>
          <w:szCs w:val="22"/>
        </w:rPr>
        <w:t>from error</w:t>
      </w:r>
      <w:r w:rsidRPr="00DB5B05">
        <w:rPr>
          <w:rFonts w:ascii="Times" w:hAnsi="Times"/>
          <w:sz w:val="22"/>
          <w:szCs w:val="22"/>
        </w:rPr>
        <w:t>, so to know that C obtai</w:t>
      </w:r>
      <w:r w:rsidR="007F5F26" w:rsidRPr="00DB5B05">
        <w:rPr>
          <w:rFonts w:ascii="Times" w:hAnsi="Times"/>
          <w:sz w:val="22"/>
          <w:szCs w:val="22"/>
        </w:rPr>
        <w:t xml:space="preserve">ns (and, a fortiori, to be </w:t>
      </w:r>
      <w:r w:rsidRPr="00DB5B05">
        <w:rPr>
          <w:rFonts w:ascii="Times" w:hAnsi="Times"/>
          <w:sz w:val="22"/>
          <w:szCs w:val="22"/>
        </w:rPr>
        <w:t>position</w:t>
      </w:r>
      <w:r w:rsidR="007F5F26" w:rsidRPr="00DB5B05">
        <w:rPr>
          <w:rFonts w:ascii="Times" w:hAnsi="Times"/>
          <w:sz w:val="22"/>
          <w:szCs w:val="22"/>
        </w:rPr>
        <w:t>ed</w:t>
      </w:r>
      <w:r w:rsidRPr="00DB5B05">
        <w:rPr>
          <w:rFonts w:ascii="Times" w:hAnsi="Times"/>
          <w:sz w:val="22"/>
          <w:szCs w:val="22"/>
        </w:rPr>
        <w:t xml:space="preserve"> to know) requires that C be true in b</w:t>
      </w:r>
      <w:r w:rsidR="006C6710" w:rsidRPr="00DB5B05">
        <w:rPr>
          <w:rFonts w:ascii="Times" w:hAnsi="Times"/>
          <w:sz w:val="22"/>
          <w:szCs w:val="22"/>
        </w:rPr>
        <w:t xml:space="preserve">oth the case one is in and in </w:t>
      </w:r>
      <w:r w:rsidRPr="00DB5B05">
        <w:rPr>
          <w:rFonts w:ascii="Times" w:hAnsi="Times"/>
          <w:sz w:val="22"/>
          <w:szCs w:val="22"/>
        </w:rPr>
        <w:t>nearby possible case</w:t>
      </w:r>
      <w:r w:rsidR="006C6710" w:rsidRPr="00DB5B05">
        <w:rPr>
          <w:rFonts w:ascii="Times" w:hAnsi="Times"/>
          <w:sz w:val="22"/>
          <w:szCs w:val="22"/>
        </w:rPr>
        <w:t>s</w:t>
      </w:r>
      <w:r w:rsidRPr="00DB5B05">
        <w:rPr>
          <w:rFonts w:ascii="Times" w:hAnsi="Times"/>
          <w:sz w:val="22"/>
          <w:szCs w:val="22"/>
        </w:rPr>
        <w:t>. But given we can imagine a situation in which C is true in one case but not in the nearby case, it follows that in this situation one is not in a position to know that C obtains.</w:t>
      </w:r>
      <w:r w:rsidR="00A87F07" w:rsidRPr="00DB5B05">
        <w:rPr>
          <w:rStyle w:val="FootnoteReference"/>
          <w:rFonts w:ascii="Times" w:hAnsi="Times"/>
          <w:sz w:val="22"/>
          <w:szCs w:val="22"/>
        </w:rPr>
        <w:t xml:space="preserve"> </w:t>
      </w:r>
      <w:r w:rsidRPr="00DB5B05">
        <w:rPr>
          <w:rFonts w:ascii="Times" w:hAnsi="Times"/>
          <w:sz w:val="22"/>
          <w:szCs w:val="22"/>
        </w:rPr>
        <w:t>Consequently, luminousity is false.</w:t>
      </w:r>
    </w:p>
    <w:p w14:paraId="7D16891D" w14:textId="1BDA1605" w:rsidR="002945D2" w:rsidRPr="00DB5B05" w:rsidRDefault="006C6710" w:rsidP="005B27F3">
      <w:pPr>
        <w:pStyle w:val="ListParagraph"/>
        <w:numPr>
          <w:ilvl w:val="2"/>
          <w:numId w:val="8"/>
        </w:numPr>
        <w:spacing w:before="240"/>
        <w:jc w:val="both"/>
        <w:rPr>
          <w:rFonts w:ascii="Times" w:hAnsi="Times"/>
          <w:b/>
          <w:sz w:val="22"/>
          <w:szCs w:val="22"/>
        </w:rPr>
      </w:pPr>
      <w:r w:rsidRPr="00DB5B05">
        <w:rPr>
          <w:rFonts w:ascii="Times" w:hAnsi="Times"/>
          <w:b/>
          <w:sz w:val="22"/>
          <w:szCs w:val="22"/>
        </w:rPr>
        <w:t xml:space="preserve">Safety and the </w:t>
      </w:r>
      <w:r w:rsidR="00395F78" w:rsidRPr="00DB5B05">
        <w:rPr>
          <w:rFonts w:ascii="Times" w:hAnsi="Times"/>
          <w:b/>
          <w:sz w:val="22"/>
          <w:szCs w:val="22"/>
        </w:rPr>
        <w:t>Margins for Error</w:t>
      </w:r>
    </w:p>
    <w:p w14:paraId="0B015859" w14:textId="39BC4019" w:rsidR="007F5AC2" w:rsidRPr="00DB5B05" w:rsidRDefault="00E65E57" w:rsidP="005B27F3">
      <w:pPr>
        <w:spacing w:before="240"/>
        <w:contextualSpacing/>
        <w:jc w:val="both"/>
        <w:rPr>
          <w:rFonts w:ascii="Times" w:hAnsi="Times"/>
          <w:color w:val="000000" w:themeColor="text1"/>
          <w:sz w:val="22"/>
          <w:szCs w:val="22"/>
        </w:rPr>
      </w:pPr>
      <w:r w:rsidRPr="00DB5B05">
        <w:rPr>
          <w:rFonts w:ascii="Times" w:hAnsi="Times"/>
          <w:color w:val="000000" w:themeColor="text1"/>
          <w:sz w:val="22"/>
          <w:szCs w:val="22"/>
        </w:rPr>
        <w:t>The argument for anti-luminousity rests on a margin for error principle</w:t>
      </w:r>
      <w:r w:rsidR="001A297E">
        <w:rPr>
          <w:rFonts w:ascii="Times" w:hAnsi="Times"/>
          <w:color w:val="000000" w:themeColor="text1"/>
          <w:sz w:val="22"/>
          <w:szCs w:val="22"/>
        </w:rPr>
        <w:t xml:space="preserve"> (MAR)</w:t>
      </w:r>
      <w:r w:rsidRPr="00DB5B05">
        <w:rPr>
          <w:rFonts w:ascii="Times" w:hAnsi="Times"/>
          <w:color w:val="000000" w:themeColor="text1"/>
          <w:sz w:val="22"/>
          <w:szCs w:val="22"/>
        </w:rPr>
        <w:t>.</w:t>
      </w:r>
      <w:r w:rsidR="00852E4E" w:rsidRPr="00DB5B05">
        <w:rPr>
          <w:rFonts w:ascii="Times" w:hAnsi="Times"/>
          <w:color w:val="000000" w:themeColor="text1"/>
          <w:sz w:val="22"/>
          <w:szCs w:val="22"/>
        </w:rPr>
        <w:t xml:space="preserve"> </w:t>
      </w:r>
      <w:r w:rsidR="007F5F26" w:rsidRPr="00DB5B05">
        <w:rPr>
          <w:rFonts w:ascii="Times" w:hAnsi="Times"/>
          <w:color w:val="000000" w:themeColor="text1"/>
          <w:sz w:val="22"/>
          <w:szCs w:val="22"/>
        </w:rPr>
        <w:t xml:space="preserve">I </w:t>
      </w:r>
      <w:r w:rsidR="001A297E">
        <w:rPr>
          <w:rFonts w:ascii="Times" w:hAnsi="Times"/>
          <w:color w:val="000000" w:themeColor="text1"/>
          <w:sz w:val="22"/>
          <w:szCs w:val="22"/>
        </w:rPr>
        <w:t xml:space="preserve">will </w:t>
      </w:r>
      <w:r w:rsidR="007F5F26" w:rsidRPr="00DB5B05">
        <w:rPr>
          <w:rFonts w:ascii="Times" w:hAnsi="Times"/>
          <w:color w:val="000000" w:themeColor="text1"/>
          <w:sz w:val="22"/>
          <w:szCs w:val="22"/>
        </w:rPr>
        <w:t xml:space="preserve">show how </w:t>
      </w:r>
      <w:r w:rsidR="001A297E">
        <w:rPr>
          <w:rFonts w:ascii="Times" w:hAnsi="Times"/>
          <w:color w:val="000000" w:themeColor="text1"/>
          <w:sz w:val="22"/>
          <w:szCs w:val="22"/>
        </w:rPr>
        <w:t>(MAR)</w:t>
      </w:r>
      <w:r w:rsidR="007F5F26" w:rsidRPr="00DB5B05">
        <w:rPr>
          <w:rFonts w:ascii="Times" w:hAnsi="Times"/>
          <w:color w:val="000000" w:themeColor="text1"/>
          <w:sz w:val="22"/>
          <w:szCs w:val="22"/>
        </w:rPr>
        <w:t xml:space="preserve"> is derived from a safety principle. Next, I respond to luminists who attack (MAR) </w:t>
      </w:r>
      <w:r w:rsidR="0082712A" w:rsidRPr="00DB5B05">
        <w:rPr>
          <w:rFonts w:ascii="Times" w:hAnsi="Times"/>
          <w:color w:val="000000" w:themeColor="text1"/>
          <w:sz w:val="22"/>
          <w:szCs w:val="22"/>
        </w:rPr>
        <w:t>by</w:t>
      </w:r>
      <w:r w:rsidR="007F5F26" w:rsidRPr="00DB5B05">
        <w:rPr>
          <w:rFonts w:ascii="Times" w:hAnsi="Times"/>
          <w:color w:val="000000" w:themeColor="text1"/>
          <w:sz w:val="22"/>
          <w:szCs w:val="22"/>
        </w:rPr>
        <w:t xml:space="preserve"> argu</w:t>
      </w:r>
      <w:r w:rsidR="0082712A" w:rsidRPr="00DB5B05">
        <w:rPr>
          <w:rFonts w:ascii="Times" w:hAnsi="Times"/>
          <w:color w:val="000000" w:themeColor="text1"/>
          <w:sz w:val="22"/>
          <w:szCs w:val="22"/>
        </w:rPr>
        <w:t>ing</w:t>
      </w:r>
      <w:r w:rsidR="007F5F26" w:rsidRPr="00DB5B05">
        <w:rPr>
          <w:rFonts w:ascii="Times" w:hAnsi="Times"/>
          <w:color w:val="000000" w:themeColor="text1"/>
          <w:sz w:val="22"/>
          <w:szCs w:val="22"/>
        </w:rPr>
        <w:t xml:space="preserve"> that </w:t>
      </w:r>
      <w:r w:rsidR="00671C61" w:rsidRPr="00DB5B05">
        <w:rPr>
          <w:rFonts w:ascii="Times" w:hAnsi="Times"/>
          <w:color w:val="000000" w:themeColor="text1"/>
          <w:sz w:val="22"/>
          <w:szCs w:val="22"/>
        </w:rPr>
        <w:t>believing on</w:t>
      </w:r>
      <w:r w:rsidR="00D31A57" w:rsidRPr="00DB5B05">
        <w:rPr>
          <w:rFonts w:ascii="Times" w:hAnsi="Times"/>
          <w:color w:val="000000" w:themeColor="text1"/>
          <w:sz w:val="22"/>
          <w:szCs w:val="22"/>
        </w:rPr>
        <w:t>e</w:t>
      </w:r>
      <w:r w:rsidR="00671C61" w:rsidRPr="00DB5B05">
        <w:rPr>
          <w:rFonts w:ascii="Times" w:hAnsi="Times"/>
          <w:color w:val="000000" w:themeColor="text1"/>
          <w:sz w:val="22"/>
          <w:szCs w:val="22"/>
        </w:rPr>
        <w:t xml:space="preserve"> is </w:t>
      </w:r>
      <w:r w:rsidR="007861E9" w:rsidRPr="00DB5B05">
        <w:rPr>
          <w:rFonts w:ascii="Times" w:hAnsi="Times"/>
          <w:color w:val="000000" w:themeColor="text1"/>
          <w:sz w:val="22"/>
          <w:szCs w:val="22"/>
        </w:rPr>
        <w:t>in a phenomenal state is constitutive of that state</w:t>
      </w:r>
      <w:r w:rsidR="00D31A57" w:rsidRPr="00DB5B05">
        <w:rPr>
          <w:rFonts w:ascii="Times" w:hAnsi="Times"/>
          <w:color w:val="000000" w:themeColor="text1"/>
          <w:sz w:val="22"/>
          <w:szCs w:val="22"/>
        </w:rPr>
        <w:t>—</w:t>
      </w:r>
      <w:r w:rsidR="007861E9" w:rsidRPr="00DB5B05">
        <w:rPr>
          <w:rFonts w:ascii="Times" w:hAnsi="Times"/>
          <w:color w:val="000000" w:themeColor="text1"/>
          <w:sz w:val="22"/>
          <w:szCs w:val="22"/>
        </w:rPr>
        <w:t>so, being believing one is cold is constitutive of being cold</w:t>
      </w:r>
      <w:r w:rsidR="00D31A57" w:rsidRPr="00DB5B05">
        <w:rPr>
          <w:rFonts w:ascii="Times" w:hAnsi="Times"/>
          <w:color w:val="000000" w:themeColor="text1"/>
          <w:sz w:val="22"/>
          <w:szCs w:val="22"/>
        </w:rPr>
        <w:t>—</w:t>
      </w:r>
      <w:r w:rsidR="007F5F26" w:rsidRPr="00DB5B05">
        <w:rPr>
          <w:rFonts w:ascii="Times" w:hAnsi="Times"/>
          <w:color w:val="000000" w:themeColor="text1"/>
          <w:sz w:val="22"/>
          <w:szCs w:val="22"/>
        </w:rPr>
        <w:t xml:space="preserve">, so one cannot form false beliefs about what state one is in, </w:t>
      </w:r>
      <w:r w:rsidR="00D31A57" w:rsidRPr="00DB5B05">
        <w:rPr>
          <w:rFonts w:ascii="Times" w:hAnsi="Times"/>
          <w:color w:val="000000" w:themeColor="text1"/>
          <w:sz w:val="22"/>
          <w:szCs w:val="22"/>
        </w:rPr>
        <w:t>and thus (MAR) is false</w:t>
      </w:r>
      <w:r w:rsidR="00671C61" w:rsidRPr="00DB5B05">
        <w:rPr>
          <w:rFonts w:ascii="Times" w:hAnsi="Times"/>
          <w:color w:val="000000" w:themeColor="text1"/>
          <w:sz w:val="22"/>
          <w:szCs w:val="22"/>
        </w:rPr>
        <w:t>.</w:t>
      </w:r>
      <w:r w:rsidR="004D7163" w:rsidRPr="00DB5B05">
        <w:rPr>
          <w:rStyle w:val="FootnoteReference"/>
          <w:rFonts w:ascii="Times" w:hAnsi="Times"/>
          <w:color w:val="000000" w:themeColor="text1"/>
          <w:sz w:val="22"/>
          <w:szCs w:val="22"/>
        </w:rPr>
        <w:footnoteReference w:id="8"/>
      </w:r>
      <w:r w:rsidR="00671C61" w:rsidRPr="00DB5B05">
        <w:rPr>
          <w:rFonts w:ascii="Times" w:hAnsi="Times"/>
          <w:color w:val="000000" w:themeColor="text1"/>
          <w:sz w:val="22"/>
          <w:szCs w:val="22"/>
        </w:rPr>
        <w:t xml:space="preserve"> </w:t>
      </w:r>
      <w:r w:rsidR="00D31A57" w:rsidRPr="00DB5B05">
        <w:rPr>
          <w:rFonts w:ascii="Times" w:hAnsi="Times"/>
          <w:color w:val="000000" w:themeColor="text1"/>
          <w:sz w:val="22"/>
          <w:szCs w:val="22"/>
        </w:rPr>
        <w:t xml:space="preserve">One strategy for anti-luminists is to deny the constitutive connection. </w:t>
      </w:r>
      <w:r w:rsidR="00E6265B" w:rsidRPr="00DB5B05">
        <w:rPr>
          <w:rFonts w:ascii="Times" w:hAnsi="Times"/>
          <w:color w:val="000000" w:themeColor="text1"/>
          <w:sz w:val="22"/>
          <w:szCs w:val="22"/>
        </w:rPr>
        <w:t>W</w:t>
      </w:r>
      <w:r w:rsidR="007F5F26" w:rsidRPr="00DB5B05">
        <w:rPr>
          <w:rFonts w:ascii="Times" w:hAnsi="Times"/>
          <w:color w:val="000000" w:themeColor="text1"/>
          <w:sz w:val="22"/>
          <w:szCs w:val="22"/>
        </w:rPr>
        <w:t xml:space="preserve">hile </w:t>
      </w:r>
      <w:r w:rsidR="00D31A57" w:rsidRPr="00DB5B05">
        <w:rPr>
          <w:rFonts w:ascii="Times" w:hAnsi="Times"/>
          <w:color w:val="000000" w:themeColor="text1"/>
          <w:sz w:val="22"/>
          <w:szCs w:val="22"/>
        </w:rPr>
        <w:t xml:space="preserve">seems more intuitively correct to me, I will argue that </w:t>
      </w:r>
      <w:r w:rsidR="00D31A57" w:rsidRPr="00DB5B05">
        <w:rPr>
          <w:rFonts w:ascii="Times" w:hAnsi="Times"/>
          <w:i/>
          <w:color w:val="000000" w:themeColor="text1"/>
          <w:sz w:val="22"/>
          <w:szCs w:val="22"/>
        </w:rPr>
        <w:t>even if</w:t>
      </w:r>
      <w:r w:rsidR="00D31A57" w:rsidRPr="00DB5B05">
        <w:rPr>
          <w:rFonts w:ascii="Times" w:hAnsi="Times"/>
          <w:color w:val="000000" w:themeColor="text1"/>
          <w:sz w:val="22"/>
          <w:szCs w:val="22"/>
        </w:rPr>
        <w:t xml:space="preserve"> there is a constitutive connection, it does not guarantee luminousity.</w:t>
      </w:r>
      <w:r w:rsidR="00D31A57" w:rsidRPr="00DB5B05">
        <w:rPr>
          <w:rStyle w:val="FootnoteReference"/>
          <w:rFonts w:ascii="Times" w:hAnsi="Times"/>
          <w:color w:val="000000" w:themeColor="text1"/>
          <w:sz w:val="22"/>
          <w:szCs w:val="22"/>
        </w:rPr>
        <w:footnoteReference w:id="9"/>
      </w:r>
      <w:r w:rsidR="00D31A57" w:rsidRPr="00DB5B05">
        <w:rPr>
          <w:rFonts w:ascii="Times" w:hAnsi="Times"/>
          <w:color w:val="000000" w:themeColor="text1"/>
          <w:sz w:val="22"/>
          <w:szCs w:val="22"/>
        </w:rPr>
        <w:t xml:space="preserve"> </w:t>
      </w:r>
    </w:p>
    <w:p w14:paraId="283F13F9" w14:textId="09160D2A" w:rsidR="007F5AC2" w:rsidRPr="00DB5B05" w:rsidRDefault="00395F78" w:rsidP="005B27F3">
      <w:pPr>
        <w:pStyle w:val="ListParagraph"/>
        <w:numPr>
          <w:ilvl w:val="3"/>
          <w:numId w:val="8"/>
        </w:numPr>
        <w:spacing w:before="240"/>
        <w:jc w:val="both"/>
        <w:rPr>
          <w:rFonts w:ascii="Times" w:hAnsi="Times"/>
          <w:color w:val="000000" w:themeColor="text1"/>
          <w:sz w:val="22"/>
          <w:szCs w:val="22"/>
        </w:rPr>
      </w:pPr>
      <w:r w:rsidRPr="00DB5B05">
        <w:rPr>
          <w:rFonts w:ascii="Times" w:hAnsi="Times"/>
          <w:b/>
          <w:color w:val="000000" w:themeColor="text1"/>
          <w:sz w:val="22"/>
          <w:szCs w:val="22"/>
        </w:rPr>
        <w:lastRenderedPageBreak/>
        <w:t>D</w:t>
      </w:r>
      <w:r w:rsidR="00061922" w:rsidRPr="00DB5B05">
        <w:rPr>
          <w:rFonts w:ascii="Times" w:hAnsi="Times"/>
          <w:b/>
          <w:color w:val="000000" w:themeColor="text1"/>
          <w:sz w:val="22"/>
          <w:szCs w:val="22"/>
        </w:rPr>
        <w:t>eriving (MAR) from Belief-S</w:t>
      </w:r>
      <w:r w:rsidRPr="00DB5B05">
        <w:rPr>
          <w:rFonts w:ascii="Times" w:hAnsi="Times"/>
          <w:b/>
          <w:color w:val="000000" w:themeColor="text1"/>
          <w:sz w:val="22"/>
          <w:szCs w:val="22"/>
        </w:rPr>
        <w:t>afety</w:t>
      </w:r>
    </w:p>
    <w:p w14:paraId="5CD03400" w14:textId="2C554075" w:rsidR="00761C7A" w:rsidRDefault="00986610" w:rsidP="005B27F3">
      <w:pPr>
        <w:spacing w:before="240"/>
        <w:contextualSpacing/>
        <w:jc w:val="both"/>
        <w:rPr>
          <w:rFonts w:ascii="Times" w:hAnsi="Times"/>
          <w:color w:val="000000" w:themeColor="text1"/>
          <w:sz w:val="22"/>
          <w:szCs w:val="22"/>
        </w:rPr>
      </w:pPr>
      <w:r w:rsidRPr="00DB5B05">
        <w:rPr>
          <w:rFonts w:ascii="Times" w:hAnsi="Times"/>
          <w:color w:val="000000" w:themeColor="text1"/>
          <w:sz w:val="22"/>
          <w:szCs w:val="22"/>
        </w:rPr>
        <w:t xml:space="preserve">The margin for error principle is derived from the intuitive idea that for some doxastic attitude to amount to knowledge, it must be safe from error. </w:t>
      </w:r>
      <w:r w:rsidR="00E23967" w:rsidRPr="00DB5B05">
        <w:rPr>
          <w:rFonts w:ascii="Times" w:hAnsi="Times"/>
          <w:color w:val="000000" w:themeColor="text1"/>
          <w:sz w:val="22"/>
          <w:szCs w:val="22"/>
        </w:rPr>
        <w:t>In other words, i</w:t>
      </w:r>
      <w:r w:rsidR="00EC6FC3" w:rsidRPr="00DB5B05">
        <w:rPr>
          <w:rFonts w:ascii="Times" w:hAnsi="Times"/>
          <w:color w:val="000000" w:themeColor="text1"/>
          <w:sz w:val="22"/>
          <w:szCs w:val="22"/>
        </w:rPr>
        <w:t>f p is true, but one could have easily formed the belief that p is false</w:t>
      </w:r>
      <w:r w:rsidR="003D1D84" w:rsidRPr="00DB5B05">
        <w:rPr>
          <w:rFonts w:ascii="Times" w:hAnsi="Times"/>
          <w:color w:val="000000" w:themeColor="text1"/>
          <w:sz w:val="22"/>
          <w:szCs w:val="22"/>
        </w:rPr>
        <w:t>,</w:t>
      </w:r>
      <w:r w:rsidR="00EC6FC3" w:rsidRPr="00DB5B05">
        <w:rPr>
          <w:rFonts w:ascii="Times" w:hAnsi="Times"/>
          <w:color w:val="000000" w:themeColor="text1"/>
          <w:sz w:val="22"/>
          <w:szCs w:val="22"/>
        </w:rPr>
        <w:t xml:space="preserve"> one cannot know that p. </w:t>
      </w:r>
      <w:r w:rsidR="003D1D84" w:rsidRPr="00DB5B05">
        <w:rPr>
          <w:rFonts w:ascii="Times" w:hAnsi="Times"/>
          <w:color w:val="000000" w:themeColor="text1"/>
          <w:sz w:val="22"/>
          <w:szCs w:val="22"/>
        </w:rPr>
        <w:t xml:space="preserve">Currently, </w:t>
      </w:r>
      <w:r w:rsidR="004846D3" w:rsidRPr="00DB5B05">
        <w:rPr>
          <w:rFonts w:ascii="Times" w:hAnsi="Times"/>
          <w:color w:val="000000" w:themeColor="text1"/>
          <w:sz w:val="22"/>
          <w:szCs w:val="22"/>
        </w:rPr>
        <w:t xml:space="preserve">(MAR) is soritical. </w:t>
      </w:r>
      <w:r w:rsidR="005E3A96" w:rsidRPr="00DB5B05">
        <w:rPr>
          <w:rFonts w:ascii="Times" w:hAnsi="Times"/>
          <w:color w:val="000000" w:themeColor="text1"/>
          <w:sz w:val="22"/>
          <w:szCs w:val="22"/>
        </w:rPr>
        <w:t>To av</w:t>
      </w:r>
      <w:r w:rsidR="003218FD" w:rsidRPr="00DB5B05">
        <w:rPr>
          <w:rFonts w:ascii="Times" w:hAnsi="Times"/>
          <w:color w:val="000000" w:themeColor="text1"/>
          <w:sz w:val="22"/>
          <w:szCs w:val="22"/>
        </w:rPr>
        <w:t xml:space="preserve">oid the charge of being soritical, we need bridge the safety principle and (MAR). </w:t>
      </w:r>
      <w:r w:rsidR="005E3A96" w:rsidRPr="00DB5B05">
        <w:rPr>
          <w:rFonts w:ascii="Times" w:hAnsi="Times"/>
          <w:color w:val="000000" w:themeColor="text1"/>
          <w:sz w:val="22"/>
          <w:szCs w:val="22"/>
        </w:rPr>
        <w:t xml:space="preserve"> </w:t>
      </w:r>
    </w:p>
    <w:p w14:paraId="3016FD58" w14:textId="5B59F633" w:rsidR="00BE5FAB" w:rsidRPr="00DB5B05" w:rsidRDefault="001A297E" w:rsidP="005B27F3">
      <w:pPr>
        <w:spacing w:before="240"/>
        <w:contextualSpacing/>
        <w:jc w:val="both"/>
        <w:rPr>
          <w:rFonts w:ascii="Times" w:hAnsi="Times"/>
          <w:color w:val="000000" w:themeColor="text1"/>
          <w:sz w:val="22"/>
          <w:szCs w:val="22"/>
        </w:rPr>
      </w:pPr>
      <w:r>
        <w:rPr>
          <w:rFonts w:ascii="Times" w:hAnsi="Times"/>
          <w:color w:val="000000" w:themeColor="text1"/>
          <w:sz w:val="22"/>
          <w:szCs w:val="22"/>
        </w:rPr>
        <w:t>The first safety principle for knowledge assumes there is no constitutive connection between believing one is cold and believing cold. Here,</w:t>
      </w:r>
      <w:r w:rsidR="00717F6C" w:rsidRPr="00DB5B05">
        <w:rPr>
          <w:rFonts w:ascii="Times" w:hAnsi="Times"/>
          <w:color w:val="000000" w:themeColor="text1"/>
          <w:sz w:val="22"/>
          <w:szCs w:val="22"/>
        </w:rPr>
        <w:t xml:space="preserve"> know</w:t>
      </w:r>
      <w:r w:rsidR="0082712A" w:rsidRPr="00DB5B05">
        <w:rPr>
          <w:rFonts w:ascii="Times" w:hAnsi="Times"/>
          <w:color w:val="000000" w:themeColor="text1"/>
          <w:sz w:val="22"/>
          <w:szCs w:val="22"/>
        </w:rPr>
        <w:t>ing p requir</w:t>
      </w:r>
      <w:r w:rsidR="00717F6C" w:rsidRPr="00DB5B05">
        <w:rPr>
          <w:rFonts w:ascii="Times" w:hAnsi="Times"/>
          <w:color w:val="000000" w:themeColor="text1"/>
          <w:sz w:val="22"/>
          <w:szCs w:val="22"/>
        </w:rPr>
        <w:t xml:space="preserve">es that one is not at risk </w:t>
      </w:r>
      <w:r w:rsidR="005A1B69">
        <w:rPr>
          <w:rFonts w:ascii="Times" w:hAnsi="Times"/>
          <w:color w:val="000000" w:themeColor="text1"/>
          <w:sz w:val="22"/>
          <w:szCs w:val="22"/>
        </w:rPr>
        <w:t xml:space="preserve">of forming a false belief that </w:t>
      </w:r>
      <w:r w:rsidR="00717F6C" w:rsidRPr="00DB5B05">
        <w:rPr>
          <w:rFonts w:ascii="Times" w:hAnsi="Times"/>
          <w:color w:val="000000" w:themeColor="text1"/>
          <w:sz w:val="22"/>
          <w:szCs w:val="22"/>
        </w:rPr>
        <w:t>p. Srinivasan offers a precise articulation:</w:t>
      </w:r>
    </w:p>
    <w:p w14:paraId="4A6033D3" w14:textId="77777777" w:rsidR="00BE5FAB" w:rsidRPr="00DB5B05" w:rsidRDefault="00BE5FAB" w:rsidP="005B27F3">
      <w:pPr>
        <w:spacing w:before="240"/>
        <w:contextualSpacing/>
        <w:jc w:val="both"/>
        <w:rPr>
          <w:rFonts w:ascii="Times" w:hAnsi="Times"/>
          <w:color w:val="000000" w:themeColor="text1"/>
          <w:sz w:val="22"/>
          <w:szCs w:val="22"/>
        </w:rPr>
      </w:pPr>
    </w:p>
    <w:p w14:paraId="1806A803" w14:textId="7D01D548" w:rsidR="00717F6C" w:rsidRPr="00DB5B05" w:rsidRDefault="00717F6C" w:rsidP="005B27F3">
      <w:pPr>
        <w:spacing w:before="240"/>
        <w:ind w:left="720" w:firstLine="0"/>
        <w:contextualSpacing/>
        <w:jc w:val="both"/>
        <w:rPr>
          <w:rFonts w:ascii="Times" w:hAnsi="Times"/>
          <w:color w:val="000000" w:themeColor="text1"/>
          <w:sz w:val="22"/>
          <w:szCs w:val="22"/>
        </w:rPr>
      </w:pPr>
      <w:r w:rsidRPr="00DB5B05">
        <w:rPr>
          <w:rFonts w:ascii="Times" w:hAnsi="Times"/>
          <w:color w:val="000000" w:themeColor="text1"/>
          <w:sz w:val="22"/>
          <w:szCs w:val="22"/>
        </w:rPr>
        <w:t>(</w:t>
      </w:r>
      <w:r w:rsidRPr="00DB5B05">
        <w:rPr>
          <w:rFonts w:ascii="Times" w:hAnsi="Times"/>
          <w:b/>
          <w:color w:val="000000" w:themeColor="text1"/>
          <w:sz w:val="22"/>
          <w:szCs w:val="22"/>
        </w:rPr>
        <w:t>BELIEF-SAFETY</w:t>
      </w:r>
      <w:r w:rsidRPr="00DB5B05">
        <w:rPr>
          <w:rFonts w:ascii="Times" w:hAnsi="Times"/>
          <w:color w:val="000000" w:themeColor="text1"/>
          <w:sz w:val="22"/>
          <w:szCs w:val="22"/>
        </w:rPr>
        <w:t xml:space="preserve">) In case </w:t>
      </w:r>
      <w:r w:rsidRPr="00DB5B05">
        <w:rPr>
          <w:rFonts w:ascii="Times" w:hAnsi="Times" w:hint="eastAsia"/>
          <w:color w:val="000000" w:themeColor="text1"/>
          <w:sz w:val="22"/>
          <w:szCs w:val="22"/>
        </w:rPr>
        <w:t>α</w:t>
      </w:r>
      <w:r w:rsidRPr="00DB5B05">
        <w:rPr>
          <w:rFonts w:ascii="Times" w:hAnsi="Times"/>
          <w:color w:val="000000" w:themeColor="text1"/>
          <w:sz w:val="22"/>
          <w:szCs w:val="22"/>
        </w:rPr>
        <w:t xml:space="preserve"> S knows that a condition R obtains only if, in all sufficiently similar cases in which S believes R obtains, it is true that R obtains.</w:t>
      </w:r>
      <w:r w:rsidRPr="00DB5B05">
        <w:rPr>
          <w:rStyle w:val="FootnoteReference"/>
          <w:rFonts w:ascii="Times" w:hAnsi="Times"/>
          <w:color w:val="000000" w:themeColor="text1"/>
          <w:sz w:val="22"/>
          <w:szCs w:val="22"/>
        </w:rPr>
        <w:footnoteReference w:id="10"/>
      </w:r>
    </w:p>
    <w:p w14:paraId="5854B755" w14:textId="77777777" w:rsidR="00BE5FAB" w:rsidRPr="00DB5B05" w:rsidRDefault="00BE5FAB" w:rsidP="005B27F3">
      <w:pPr>
        <w:contextualSpacing/>
        <w:jc w:val="both"/>
        <w:rPr>
          <w:rFonts w:ascii="Times" w:hAnsi="Times"/>
          <w:color w:val="000000" w:themeColor="text1"/>
          <w:sz w:val="22"/>
          <w:szCs w:val="22"/>
        </w:rPr>
      </w:pPr>
    </w:p>
    <w:p w14:paraId="1FCA61C3" w14:textId="1BB7EAF3" w:rsidR="00A63262" w:rsidRPr="00DB5B05" w:rsidRDefault="00717F6C" w:rsidP="005B27F3">
      <w:pPr>
        <w:ind w:firstLine="720"/>
        <w:contextualSpacing/>
        <w:jc w:val="both"/>
        <w:rPr>
          <w:rFonts w:ascii="Times" w:hAnsi="Times"/>
          <w:color w:val="000000" w:themeColor="text1"/>
          <w:sz w:val="22"/>
          <w:szCs w:val="22"/>
        </w:rPr>
      </w:pPr>
      <w:r w:rsidRPr="00DB5B05">
        <w:rPr>
          <w:rFonts w:ascii="Times" w:hAnsi="Times"/>
          <w:color w:val="000000" w:themeColor="text1"/>
          <w:sz w:val="22"/>
          <w:szCs w:val="22"/>
        </w:rPr>
        <w:t>Thus, in order to know p, there must be ‘the absence of nearby untrue belief’</w:t>
      </w:r>
      <w:r w:rsidR="000904EC" w:rsidRPr="00DB5B05">
        <w:rPr>
          <w:rFonts w:ascii="Times" w:hAnsi="Times"/>
          <w:color w:val="000000" w:themeColor="text1"/>
          <w:sz w:val="22"/>
          <w:szCs w:val="22"/>
        </w:rPr>
        <w:t xml:space="preserve"> with respect to p</w:t>
      </w:r>
      <w:r w:rsidRPr="00DB5B05">
        <w:rPr>
          <w:rFonts w:ascii="Times" w:hAnsi="Times"/>
          <w:color w:val="000000" w:themeColor="text1"/>
          <w:sz w:val="22"/>
          <w:szCs w:val="22"/>
        </w:rPr>
        <w:t>.</w:t>
      </w:r>
      <w:r w:rsidRPr="00DB5B05">
        <w:rPr>
          <w:rStyle w:val="FootnoteReference"/>
          <w:rFonts w:ascii="Times" w:hAnsi="Times"/>
          <w:color w:val="000000" w:themeColor="text1"/>
          <w:sz w:val="22"/>
          <w:szCs w:val="22"/>
        </w:rPr>
        <w:footnoteReference w:id="11"/>
      </w:r>
      <w:r w:rsidRPr="00DB5B05">
        <w:rPr>
          <w:rFonts w:ascii="Times" w:hAnsi="Times"/>
          <w:color w:val="000000" w:themeColor="text1"/>
          <w:sz w:val="22"/>
          <w:szCs w:val="22"/>
        </w:rPr>
        <w:t xml:space="preserve"> So, if I </w:t>
      </w:r>
      <w:r w:rsidR="00803759" w:rsidRPr="00DB5B05">
        <w:rPr>
          <w:rFonts w:ascii="Times" w:hAnsi="Times"/>
          <w:color w:val="000000" w:themeColor="text1"/>
          <w:sz w:val="22"/>
          <w:szCs w:val="22"/>
        </w:rPr>
        <w:t xml:space="preserve">am I </w:t>
      </w:r>
      <w:r w:rsidR="002B4223" w:rsidRPr="00DB5B05">
        <w:rPr>
          <w:rFonts w:ascii="Times" w:hAnsi="Times"/>
          <w:color w:val="000000" w:themeColor="text1"/>
          <w:sz w:val="22"/>
          <w:szCs w:val="22"/>
        </w:rPr>
        <w:t>driving</w:t>
      </w:r>
      <w:r w:rsidR="00803759" w:rsidRPr="00DB5B05">
        <w:rPr>
          <w:rFonts w:ascii="Times" w:hAnsi="Times"/>
          <w:color w:val="000000" w:themeColor="text1"/>
          <w:sz w:val="22"/>
          <w:szCs w:val="22"/>
        </w:rPr>
        <w:t xml:space="preserve"> through </w:t>
      </w:r>
      <w:r w:rsidR="002B4223" w:rsidRPr="00DB5B05">
        <w:rPr>
          <w:rFonts w:ascii="Times" w:hAnsi="Times"/>
          <w:color w:val="000000" w:themeColor="text1"/>
          <w:sz w:val="22"/>
          <w:szCs w:val="22"/>
        </w:rPr>
        <w:t>the countryside and pass a (real) barn and form the belief that it is a barn, my belief cannot amo</w:t>
      </w:r>
      <w:r w:rsidR="00061922" w:rsidRPr="00DB5B05">
        <w:rPr>
          <w:rFonts w:ascii="Times" w:hAnsi="Times"/>
          <w:color w:val="000000" w:themeColor="text1"/>
          <w:sz w:val="22"/>
          <w:szCs w:val="22"/>
        </w:rPr>
        <w:t xml:space="preserve">unt to knowledge if there are </w:t>
      </w:r>
      <w:r w:rsidR="002B4223" w:rsidRPr="00DB5B05">
        <w:rPr>
          <w:rFonts w:ascii="Times" w:hAnsi="Times"/>
          <w:color w:val="000000" w:themeColor="text1"/>
          <w:sz w:val="22"/>
          <w:szCs w:val="22"/>
        </w:rPr>
        <w:t>many identical fake barns within the area</w:t>
      </w:r>
      <w:r w:rsidR="00061922" w:rsidRPr="00DB5B05">
        <w:rPr>
          <w:rFonts w:ascii="Times" w:hAnsi="Times"/>
          <w:color w:val="000000" w:themeColor="text1"/>
          <w:sz w:val="22"/>
          <w:szCs w:val="22"/>
        </w:rPr>
        <w:t xml:space="preserve"> that w</w:t>
      </w:r>
      <w:r w:rsidR="002B4223" w:rsidRPr="00DB5B05">
        <w:rPr>
          <w:rFonts w:ascii="Times" w:hAnsi="Times"/>
          <w:color w:val="000000" w:themeColor="text1"/>
          <w:sz w:val="22"/>
          <w:szCs w:val="22"/>
        </w:rPr>
        <w:t>ould have fooled me into thinking they were real.</w:t>
      </w:r>
      <w:r w:rsidR="002B4223" w:rsidRPr="00DB5B05">
        <w:rPr>
          <w:rStyle w:val="FootnoteReference"/>
          <w:rFonts w:ascii="Times" w:hAnsi="Times"/>
          <w:color w:val="000000" w:themeColor="text1"/>
          <w:sz w:val="22"/>
          <w:szCs w:val="22"/>
        </w:rPr>
        <w:footnoteReference w:id="12"/>
      </w:r>
      <w:r w:rsidR="002B4223" w:rsidRPr="00DB5B05">
        <w:rPr>
          <w:rFonts w:ascii="Times" w:hAnsi="Times"/>
          <w:color w:val="000000" w:themeColor="text1"/>
          <w:sz w:val="22"/>
          <w:szCs w:val="22"/>
        </w:rPr>
        <w:t xml:space="preserve"> </w:t>
      </w:r>
    </w:p>
    <w:p w14:paraId="6D715B4F" w14:textId="51C2A1FE" w:rsidR="00BE5FAB" w:rsidRPr="00DB5B05" w:rsidRDefault="00A63262" w:rsidP="005B27F3">
      <w:pPr>
        <w:contextualSpacing/>
        <w:jc w:val="both"/>
        <w:rPr>
          <w:rFonts w:ascii="Times" w:hAnsi="Times"/>
          <w:color w:val="000000" w:themeColor="text1"/>
          <w:sz w:val="22"/>
          <w:szCs w:val="22"/>
        </w:rPr>
      </w:pPr>
      <w:r w:rsidRPr="00DB5B05">
        <w:rPr>
          <w:rFonts w:ascii="Times" w:hAnsi="Times"/>
          <w:color w:val="000000" w:themeColor="text1"/>
          <w:sz w:val="22"/>
          <w:szCs w:val="22"/>
        </w:rPr>
        <w:t>(BELIEF-SAFETY) alone will not give us (MAR).</w:t>
      </w:r>
      <w:r w:rsidR="005C5CF0" w:rsidRPr="00DB5B05">
        <w:rPr>
          <w:rFonts w:ascii="Times" w:hAnsi="Times"/>
          <w:color w:val="000000" w:themeColor="text1"/>
          <w:sz w:val="22"/>
          <w:szCs w:val="22"/>
        </w:rPr>
        <w:t xml:space="preserve"> This is because, a</w:t>
      </w:r>
      <w:r w:rsidR="0082712A" w:rsidRPr="00DB5B05">
        <w:rPr>
          <w:rFonts w:ascii="Times" w:hAnsi="Times"/>
          <w:color w:val="000000" w:themeColor="text1"/>
          <w:sz w:val="22"/>
          <w:szCs w:val="22"/>
        </w:rPr>
        <w:t xml:space="preserve">s Berker says, we can imagine someone who </w:t>
      </w:r>
      <w:r w:rsidR="005C5CF0" w:rsidRPr="00DB5B05">
        <w:rPr>
          <w:rFonts w:ascii="Times" w:hAnsi="Times"/>
          <w:color w:val="000000" w:themeColor="text1"/>
          <w:sz w:val="22"/>
          <w:szCs w:val="22"/>
        </w:rPr>
        <w:t>track</w:t>
      </w:r>
      <w:r w:rsidR="0082712A" w:rsidRPr="00DB5B05">
        <w:rPr>
          <w:rFonts w:ascii="Times" w:hAnsi="Times"/>
          <w:color w:val="000000" w:themeColor="text1"/>
          <w:sz w:val="22"/>
          <w:szCs w:val="22"/>
        </w:rPr>
        <w:t>s</w:t>
      </w:r>
      <w:r w:rsidR="005C5CF0" w:rsidRPr="00DB5B05">
        <w:rPr>
          <w:rFonts w:ascii="Times" w:hAnsi="Times"/>
          <w:color w:val="000000" w:themeColor="text1"/>
          <w:sz w:val="22"/>
          <w:szCs w:val="22"/>
        </w:rPr>
        <w:t xml:space="preserve"> </w:t>
      </w:r>
      <w:r w:rsidR="0082712A" w:rsidRPr="00DB5B05">
        <w:rPr>
          <w:rFonts w:ascii="Times" w:hAnsi="Times"/>
          <w:color w:val="000000" w:themeColor="text1"/>
          <w:sz w:val="22"/>
          <w:szCs w:val="22"/>
        </w:rPr>
        <w:t>whether</w:t>
      </w:r>
      <w:r w:rsidR="005C5CF0" w:rsidRPr="00DB5B05">
        <w:rPr>
          <w:rFonts w:ascii="Times" w:hAnsi="Times"/>
          <w:color w:val="000000" w:themeColor="text1"/>
          <w:sz w:val="22"/>
          <w:szCs w:val="22"/>
        </w:rPr>
        <w:t xml:space="preserve"> they are cold with absolute precision. They believe they are cold up until the exact moment that they cease to be cold, at which point they believe they are not cold.</w:t>
      </w:r>
      <w:r w:rsidR="005C5CF0" w:rsidRPr="00DB5B05">
        <w:rPr>
          <w:rStyle w:val="FootnoteReference"/>
          <w:rFonts w:ascii="Times" w:hAnsi="Times"/>
          <w:color w:val="000000" w:themeColor="text1"/>
          <w:sz w:val="22"/>
          <w:szCs w:val="22"/>
        </w:rPr>
        <w:footnoteReference w:id="13"/>
      </w:r>
      <w:r w:rsidR="005C5CF0" w:rsidRPr="00DB5B05">
        <w:rPr>
          <w:rFonts w:ascii="Times" w:hAnsi="Times"/>
          <w:color w:val="000000" w:themeColor="text1"/>
          <w:sz w:val="22"/>
          <w:szCs w:val="22"/>
        </w:rPr>
        <w:t xml:space="preserve"> </w:t>
      </w:r>
      <w:r w:rsidR="00E97B4A" w:rsidRPr="00DB5B05">
        <w:rPr>
          <w:rFonts w:ascii="Times" w:hAnsi="Times"/>
          <w:color w:val="000000" w:themeColor="text1"/>
          <w:sz w:val="22"/>
          <w:szCs w:val="22"/>
        </w:rPr>
        <w:t xml:space="preserve">In other words, there exists no sufficiently similar cases where S believes that they are cold when they are not in fact cold. </w:t>
      </w:r>
      <w:r w:rsidR="005C5CF0" w:rsidRPr="00DB5B05">
        <w:rPr>
          <w:rFonts w:ascii="Times" w:hAnsi="Times"/>
          <w:color w:val="000000" w:themeColor="text1"/>
          <w:sz w:val="22"/>
          <w:szCs w:val="22"/>
        </w:rPr>
        <w:t xml:space="preserve">This person would satisfy (BELIEF-SAFETY) while falsifying (MAR). </w:t>
      </w:r>
    </w:p>
    <w:p w14:paraId="0F570279" w14:textId="32CD5BA6" w:rsidR="00717F6C" w:rsidRPr="00DB5B05" w:rsidRDefault="0061300C" w:rsidP="005B27F3">
      <w:pPr>
        <w:ind w:firstLine="720"/>
        <w:contextualSpacing/>
        <w:jc w:val="both"/>
        <w:rPr>
          <w:rFonts w:ascii="Times" w:hAnsi="Times"/>
          <w:color w:val="000000" w:themeColor="text1"/>
          <w:sz w:val="22"/>
          <w:szCs w:val="22"/>
        </w:rPr>
      </w:pPr>
      <w:r w:rsidRPr="00DB5B05">
        <w:rPr>
          <w:rFonts w:ascii="Times" w:hAnsi="Times"/>
          <w:color w:val="000000" w:themeColor="text1"/>
          <w:sz w:val="22"/>
          <w:szCs w:val="22"/>
        </w:rPr>
        <w:t xml:space="preserve">Anti-luminists thus need a principle for deriving (MAR) from (BELIEF-SAFETY) that ‘connects S’s belief about C in </w:t>
      </w:r>
      <w:r w:rsidRPr="00DB5B05">
        <w:rPr>
          <w:rFonts w:ascii="Times" w:hAnsi="Times" w:hint="eastAsia"/>
          <w:color w:val="000000" w:themeColor="text1"/>
          <w:sz w:val="22"/>
          <w:szCs w:val="22"/>
        </w:rPr>
        <w:t>α</w:t>
      </w:r>
      <w:r w:rsidRPr="00DB5B05">
        <w:rPr>
          <w:rFonts w:ascii="Times" w:hAnsi="Times"/>
          <w:color w:val="000000" w:themeColor="text1"/>
          <w:sz w:val="22"/>
          <w:szCs w:val="22"/>
          <w:vertAlign w:val="subscript"/>
        </w:rPr>
        <w:t>i</w:t>
      </w:r>
      <w:r w:rsidRPr="00DB5B05">
        <w:rPr>
          <w:rFonts w:ascii="Times" w:hAnsi="Times"/>
          <w:color w:val="000000" w:themeColor="text1"/>
          <w:sz w:val="22"/>
          <w:szCs w:val="22"/>
        </w:rPr>
        <w:t xml:space="preserve"> to S’s belief about C in </w:t>
      </w:r>
      <w:r w:rsidRPr="00DB5B05">
        <w:rPr>
          <w:rFonts w:ascii="Times" w:hAnsi="Times" w:hint="eastAsia"/>
          <w:color w:val="000000" w:themeColor="text1"/>
          <w:sz w:val="22"/>
          <w:szCs w:val="22"/>
        </w:rPr>
        <w:t>α</w:t>
      </w:r>
      <w:r w:rsidRPr="00DB5B05">
        <w:rPr>
          <w:rFonts w:ascii="Times" w:hAnsi="Times"/>
          <w:color w:val="000000" w:themeColor="text1"/>
          <w:sz w:val="22"/>
          <w:szCs w:val="22"/>
          <w:vertAlign w:val="subscript"/>
        </w:rPr>
        <w:t>i+1</w:t>
      </w:r>
      <w:r w:rsidRPr="00DB5B05">
        <w:rPr>
          <w:rFonts w:ascii="Times" w:hAnsi="Times"/>
          <w:color w:val="000000" w:themeColor="text1"/>
          <w:sz w:val="22"/>
          <w:szCs w:val="22"/>
        </w:rPr>
        <w:t>’.</w:t>
      </w:r>
      <w:r w:rsidRPr="00DB5B05">
        <w:rPr>
          <w:rStyle w:val="FootnoteReference"/>
          <w:rFonts w:ascii="Times" w:hAnsi="Times"/>
          <w:color w:val="000000" w:themeColor="text1"/>
          <w:sz w:val="22"/>
          <w:szCs w:val="22"/>
        </w:rPr>
        <w:footnoteReference w:id="14"/>
      </w:r>
      <w:r w:rsidR="0082712A" w:rsidRPr="00DB5B05">
        <w:rPr>
          <w:rFonts w:ascii="Times" w:hAnsi="Times"/>
          <w:color w:val="000000" w:themeColor="text1"/>
          <w:sz w:val="22"/>
          <w:szCs w:val="22"/>
        </w:rPr>
        <w:t xml:space="preserve"> Consider the following principle:</w:t>
      </w:r>
    </w:p>
    <w:p w14:paraId="73250D66" w14:textId="77777777" w:rsidR="00BE5FAB" w:rsidRPr="00DB5B05" w:rsidRDefault="00BE5FAB" w:rsidP="005B27F3">
      <w:pPr>
        <w:spacing w:before="240"/>
        <w:ind w:left="720"/>
        <w:contextualSpacing/>
        <w:jc w:val="both"/>
        <w:rPr>
          <w:rFonts w:ascii="Times" w:hAnsi="Times"/>
          <w:b/>
          <w:color w:val="000000" w:themeColor="text1"/>
          <w:sz w:val="22"/>
          <w:szCs w:val="22"/>
        </w:rPr>
      </w:pPr>
    </w:p>
    <w:p w14:paraId="79385EC5" w14:textId="6B3F81C8" w:rsidR="00963953" w:rsidRPr="00DB5B05" w:rsidRDefault="00963953" w:rsidP="005B27F3">
      <w:pPr>
        <w:spacing w:before="240"/>
        <w:ind w:left="720"/>
        <w:contextualSpacing/>
        <w:jc w:val="both"/>
        <w:rPr>
          <w:rFonts w:ascii="Times" w:hAnsi="Times"/>
          <w:color w:val="000000" w:themeColor="text1"/>
          <w:sz w:val="22"/>
          <w:szCs w:val="22"/>
        </w:rPr>
      </w:pPr>
      <w:r w:rsidRPr="00DB5B05">
        <w:rPr>
          <w:rFonts w:ascii="Times" w:hAnsi="Times"/>
          <w:b/>
          <w:color w:val="000000" w:themeColor="text1"/>
          <w:sz w:val="22"/>
          <w:szCs w:val="22"/>
        </w:rPr>
        <w:t xml:space="preserve">(BEL) </w:t>
      </w:r>
      <w:r w:rsidRPr="00DB5B05">
        <w:rPr>
          <w:rFonts w:ascii="Times" w:hAnsi="Times"/>
          <w:color w:val="000000" w:themeColor="text1"/>
          <w:sz w:val="22"/>
          <w:szCs w:val="22"/>
        </w:rPr>
        <w:t xml:space="preserve">If S believes C obtains in </w:t>
      </w:r>
      <w:r w:rsidRPr="00DB5B05">
        <w:rPr>
          <w:rFonts w:ascii="Times" w:hAnsi="Times" w:hint="eastAsia"/>
          <w:color w:val="000000" w:themeColor="text1"/>
          <w:sz w:val="22"/>
          <w:szCs w:val="22"/>
        </w:rPr>
        <w:t>α</w:t>
      </w:r>
      <w:r w:rsidRPr="00DB5B05">
        <w:rPr>
          <w:rFonts w:ascii="Times" w:hAnsi="Times"/>
          <w:color w:val="000000" w:themeColor="text1"/>
          <w:sz w:val="22"/>
          <w:szCs w:val="22"/>
          <w:vertAlign w:val="subscript"/>
        </w:rPr>
        <w:t>i</w:t>
      </w:r>
      <w:r w:rsidRPr="00DB5B05">
        <w:rPr>
          <w:rFonts w:ascii="Times" w:hAnsi="Times"/>
          <w:color w:val="000000" w:themeColor="text1"/>
          <w:sz w:val="22"/>
          <w:szCs w:val="22"/>
        </w:rPr>
        <w:t>, then S believes C obtains in</w:t>
      </w:r>
      <w:r w:rsidRPr="00DB5B05">
        <w:rPr>
          <w:rFonts w:ascii="Times" w:hAnsi="Times" w:hint="eastAsia"/>
          <w:color w:val="000000" w:themeColor="text1"/>
          <w:sz w:val="22"/>
          <w:szCs w:val="22"/>
        </w:rPr>
        <w:t>α</w:t>
      </w:r>
      <w:r w:rsidRPr="00DB5B05">
        <w:rPr>
          <w:rFonts w:ascii="Times" w:hAnsi="Times"/>
          <w:color w:val="000000" w:themeColor="text1"/>
          <w:sz w:val="22"/>
          <w:szCs w:val="22"/>
          <w:vertAlign w:val="subscript"/>
        </w:rPr>
        <w:t>i+1</w:t>
      </w:r>
      <w:r w:rsidRPr="00DB5B05">
        <w:rPr>
          <w:rFonts w:ascii="Times" w:hAnsi="Times"/>
          <w:color w:val="000000" w:themeColor="text1"/>
          <w:sz w:val="22"/>
          <w:szCs w:val="22"/>
        </w:rPr>
        <w:t>.</w:t>
      </w:r>
    </w:p>
    <w:p w14:paraId="5C7A42FA" w14:textId="77777777" w:rsidR="00963953" w:rsidRPr="00DB5B05" w:rsidRDefault="00963953" w:rsidP="005B27F3">
      <w:pPr>
        <w:contextualSpacing/>
        <w:jc w:val="both"/>
        <w:rPr>
          <w:rFonts w:ascii="Times" w:hAnsi="Times"/>
          <w:color w:val="000000" w:themeColor="text1"/>
          <w:sz w:val="22"/>
          <w:szCs w:val="22"/>
        </w:rPr>
      </w:pPr>
    </w:p>
    <w:p w14:paraId="145EE8DA" w14:textId="51A7E7B0" w:rsidR="00E97B4A" w:rsidRPr="00DB5B05" w:rsidRDefault="00E97B4A" w:rsidP="005B27F3">
      <w:pPr>
        <w:ind w:firstLine="0"/>
        <w:contextualSpacing/>
        <w:jc w:val="both"/>
        <w:rPr>
          <w:rFonts w:ascii="Times" w:hAnsi="Times"/>
          <w:color w:val="000000" w:themeColor="text1"/>
          <w:sz w:val="22"/>
          <w:szCs w:val="22"/>
        </w:rPr>
      </w:pPr>
      <w:r w:rsidRPr="00DB5B05">
        <w:rPr>
          <w:rFonts w:ascii="Times" w:hAnsi="Times"/>
          <w:color w:val="000000" w:themeColor="text1"/>
          <w:sz w:val="22"/>
          <w:szCs w:val="22"/>
        </w:rPr>
        <w:t xml:space="preserve">Combined with (BELIEF-SAFETY), it follows that if S knows C obtains in </w:t>
      </w:r>
      <w:r w:rsidRPr="00DB5B05">
        <w:rPr>
          <w:rFonts w:ascii="Times" w:hAnsi="Times" w:hint="eastAsia"/>
          <w:color w:val="000000" w:themeColor="text1"/>
          <w:sz w:val="22"/>
          <w:szCs w:val="22"/>
        </w:rPr>
        <w:t>α</w:t>
      </w:r>
      <w:r w:rsidRPr="00DB5B05">
        <w:rPr>
          <w:rFonts w:ascii="Times" w:hAnsi="Times"/>
          <w:color w:val="000000" w:themeColor="text1"/>
          <w:sz w:val="22"/>
          <w:szCs w:val="22"/>
          <w:vertAlign w:val="subscript"/>
        </w:rPr>
        <w:t>i</w:t>
      </w:r>
      <w:r w:rsidRPr="00DB5B05">
        <w:rPr>
          <w:rFonts w:ascii="Times" w:hAnsi="Times"/>
          <w:color w:val="000000" w:themeColor="text1"/>
          <w:sz w:val="22"/>
          <w:szCs w:val="22"/>
        </w:rPr>
        <w:t xml:space="preserve"> then C must be true one millisecond lat</w:t>
      </w:r>
      <w:r w:rsidR="000E04EC" w:rsidRPr="00DB5B05">
        <w:rPr>
          <w:rFonts w:ascii="Times" w:hAnsi="Times"/>
          <w:color w:val="000000" w:themeColor="text1"/>
          <w:sz w:val="22"/>
          <w:szCs w:val="22"/>
        </w:rPr>
        <w:t>er</w:t>
      </w:r>
      <w:r w:rsidR="00DA784F">
        <w:rPr>
          <w:rFonts w:ascii="Times" w:hAnsi="Times"/>
          <w:color w:val="000000" w:themeColor="text1"/>
          <w:sz w:val="22"/>
          <w:szCs w:val="22"/>
        </w:rPr>
        <w:t>, giving us</w:t>
      </w:r>
      <w:r w:rsidR="000E04EC" w:rsidRPr="00DB5B05">
        <w:rPr>
          <w:rFonts w:ascii="Times" w:hAnsi="Times"/>
          <w:color w:val="000000" w:themeColor="text1"/>
          <w:sz w:val="22"/>
          <w:szCs w:val="22"/>
        </w:rPr>
        <w:t xml:space="preserve"> (MAR). But (BEL)’s soritical status emerges</w:t>
      </w:r>
      <w:r w:rsidR="00582FCF" w:rsidRPr="00DB5B05">
        <w:rPr>
          <w:rFonts w:ascii="Times" w:hAnsi="Times"/>
          <w:color w:val="000000" w:themeColor="text1"/>
          <w:sz w:val="22"/>
          <w:szCs w:val="22"/>
        </w:rPr>
        <w:t>: i</w:t>
      </w:r>
      <w:r w:rsidRPr="00DB5B05">
        <w:rPr>
          <w:rFonts w:ascii="Times" w:hAnsi="Times"/>
          <w:color w:val="000000" w:themeColor="text1"/>
          <w:sz w:val="22"/>
          <w:szCs w:val="22"/>
        </w:rPr>
        <w:t xml:space="preserve">f you iterate (BEL) </w:t>
      </w:r>
      <w:r w:rsidRPr="00DB5B05">
        <w:rPr>
          <w:rFonts w:ascii="Times" w:hAnsi="Times"/>
          <w:i/>
          <w:color w:val="000000" w:themeColor="text1"/>
          <w:sz w:val="22"/>
          <w:szCs w:val="22"/>
        </w:rPr>
        <w:t>n</w:t>
      </w:r>
      <w:r w:rsidRPr="00DB5B05">
        <w:rPr>
          <w:rFonts w:ascii="Times" w:hAnsi="Times"/>
          <w:color w:val="000000" w:themeColor="text1"/>
          <w:sz w:val="22"/>
          <w:szCs w:val="22"/>
        </w:rPr>
        <w:t xml:space="preserve"> times, </w:t>
      </w:r>
      <w:r w:rsidRPr="00DB5B05">
        <w:rPr>
          <w:rFonts w:ascii="Times" w:hAnsi="Times"/>
          <w:color w:val="000000" w:themeColor="text1"/>
          <w:sz w:val="22"/>
          <w:szCs w:val="22"/>
        </w:rPr>
        <w:lastRenderedPageBreak/>
        <w:t xml:space="preserve">it follows that in </w:t>
      </w:r>
      <w:r w:rsidRPr="00DB5B05">
        <w:rPr>
          <w:rFonts w:ascii="Times" w:hAnsi="Times" w:hint="eastAsia"/>
          <w:color w:val="000000" w:themeColor="text1"/>
          <w:sz w:val="22"/>
          <w:szCs w:val="22"/>
        </w:rPr>
        <w:t>α</w:t>
      </w:r>
      <w:r w:rsidRPr="00DB5B05">
        <w:rPr>
          <w:rFonts w:ascii="Times" w:hAnsi="Times"/>
          <w:color w:val="000000" w:themeColor="text1"/>
          <w:sz w:val="22"/>
          <w:szCs w:val="22"/>
          <w:vertAlign w:val="subscript"/>
        </w:rPr>
        <w:t>n</w:t>
      </w:r>
      <w:r w:rsidRPr="00DB5B05">
        <w:rPr>
          <w:rFonts w:ascii="Times" w:hAnsi="Times"/>
          <w:color w:val="000000" w:themeColor="text1"/>
          <w:sz w:val="22"/>
          <w:szCs w:val="22"/>
        </w:rPr>
        <w:t xml:space="preserve"> S </w:t>
      </w:r>
      <w:r w:rsidR="00677CE3" w:rsidRPr="00DB5B05">
        <w:rPr>
          <w:rFonts w:ascii="Times" w:hAnsi="Times"/>
          <w:color w:val="000000" w:themeColor="text1"/>
          <w:sz w:val="22"/>
          <w:szCs w:val="22"/>
        </w:rPr>
        <w:t>believes she is</w:t>
      </w:r>
      <w:r w:rsidRPr="00DB5B05">
        <w:rPr>
          <w:rFonts w:ascii="Times" w:hAnsi="Times"/>
          <w:color w:val="000000" w:themeColor="text1"/>
          <w:sz w:val="22"/>
          <w:szCs w:val="22"/>
        </w:rPr>
        <w:t xml:space="preserve"> cold. But this is false as laid out by the hypothetical. Consequently, (BEL) cannot be true.</w:t>
      </w:r>
    </w:p>
    <w:p w14:paraId="60A69788" w14:textId="0FCF9FB5" w:rsidR="00E97B4A" w:rsidRPr="00DB5B05" w:rsidRDefault="00E97B4A" w:rsidP="005B27F3">
      <w:pPr>
        <w:contextualSpacing/>
        <w:jc w:val="both"/>
        <w:rPr>
          <w:rFonts w:ascii="Times" w:hAnsi="Times"/>
          <w:color w:val="000000" w:themeColor="text1"/>
          <w:sz w:val="22"/>
          <w:szCs w:val="22"/>
        </w:rPr>
      </w:pPr>
      <w:r w:rsidRPr="00DB5B05">
        <w:rPr>
          <w:rFonts w:ascii="Times" w:hAnsi="Times"/>
          <w:color w:val="000000" w:themeColor="text1"/>
          <w:sz w:val="22"/>
          <w:szCs w:val="22"/>
        </w:rPr>
        <w:t xml:space="preserve">Srinivasan offers a revised version of (BEL), (BEL*). </w:t>
      </w:r>
      <w:r w:rsidR="00190BC7" w:rsidRPr="00DB5B05">
        <w:rPr>
          <w:rFonts w:ascii="Times" w:hAnsi="Times"/>
          <w:color w:val="000000" w:themeColor="text1"/>
          <w:sz w:val="22"/>
          <w:szCs w:val="22"/>
        </w:rPr>
        <w:t xml:space="preserve">Note that (BELIEF-SAFETY) says that for S to know R, R must obtain in </w:t>
      </w:r>
      <w:r w:rsidR="00190BC7" w:rsidRPr="00DB5B05">
        <w:rPr>
          <w:rFonts w:ascii="Times" w:hAnsi="Times"/>
          <w:i/>
          <w:color w:val="000000" w:themeColor="text1"/>
          <w:sz w:val="22"/>
          <w:szCs w:val="22"/>
        </w:rPr>
        <w:t>all</w:t>
      </w:r>
      <w:r w:rsidR="00190BC7" w:rsidRPr="00DB5B05">
        <w:rPr>
          <w:rFonts w:ascii="Times" w:hAnsi="Times"/>
          <w:color w:val="000000" w:themeColor="text1"/>
          <w:sz w:val="22"/>
          <w:szCs w:val="22"/>
        </w:rPr>
        <w:t xml:space="preserve"> </w:t>
      </w:r>
      <w:r w:rsidR="00190BC7" w:rsidRPr="00DB5B05">
        <w:rPr>
          <w:rFonts w:ascii="Times" w:hAnsi="Times"/>
          <w:i/>
          <w:color w:val="000000" w:themeColor="text1"/>
          <w:sz w:val="22"/>
          <w:szCs w:val="22"/>
        </w:rPr>
        <w:t>sufficiently similar cases</w:t>
      </w:r>
      <w:r w:rsidR="00190BC7" w:rsidRPr="00DB5B05">
        <w:rPr>
          <w:rFonts w:ascii="Times" w:hAnsi="Times"/>
          <w:color w:val="000000" w:themeColor="text1"/>
          <w:sz w:val="22"/>
          <w:szCs w:val="22"/>
        </w:rPr>
        <w:t>. The range of sufficiently similar cases is not exclusivel</w:t>
      </w:r>
      <w:r w:rsidR="00EC75D2" w:rsidRPr="00DB5B05">
        <w:rPr>
          <w:rFonts w:ascii="Times" w:hAnsi="Times"/>
          <w:color w:val="000000" w:themeColor="text1"/>
          <w:sz w:val="22"/>
          <w:szCs w:val="22"/>
        </w:rPr>
        <w:t>y bound to the actual world. J</w:t>
      </w:r>
      <w:r w:rsidR="00190BC7" w:rsidRPr="00DB5B05">
        <w:rPr>
          <w:rFonts w:ascii="Times" w:hAnsi="Times"/>
          <w:color w:val="000000" w:themeColor="text1"/>
          <w:sz w:val="22"/>
          <w:szCs w:val="22"/>
        </w:rPr>
        <w:t xml:space="preserve">ust because </w:t>
      </w:r>
      <w:r w:rsidR="008102A9" w:rsidRPr="00DB5B05">
        <w:rPr>
          <w:rFonts w:ascii="Times" w:hAnsi="Times"/>
          <w:color w:val="000000" w:themeColor="text1"/>
          <w:sz w:val="22"/>
          <w:szCs w:val="22"/>
        </w:rPr>
        <w:t xml:space="preserve">S </w:t>
      </w:r>
      <w:r w:rsidR="00592F00" w:rsidRPr="00DB5B05">
        <w:rPr>
          <w:rFonts w:ascii="Times" w:hAnsi="Times"/>
          <w:color w:val="000000" w:themeColor="text1"/>
          <w:sz w:val="22"/>
          <w:szCs w:val="22"/>
        </w:rPr>
        <w:t xml:space="preserve">miraculously </w:t>
      </w:r>
      <w:r w:rsidR="008102A9" w:rsidRPr="00DB5B05">
        <w:rPr>
          <w:rFonts w:ascii="Times" w:hAnsi="Times"/>
          <w:color w:val="000000" w:themeColor="text1"/>
          <w:sz w:val="22"/>
          <w:szCs w:val="22"/>
        </w:rPr>
        <w:t>stops believing she is cold at the exact point at which she stops feeling cold (</w:t>
      </w:r>
      <w:r w:rsidR="00EC75D2" w:rsidRPr="00DB5B05">
        <w:rPr>
          <w:rFonts w:ascii="Times" w:hAnsi="Times"/>
          <w:color w:val="000000" w:themeColor="text1"/>
          <w:sz w:val="22"/>
          <w:szCs w:val="22"/>
        </w:rPr>
        <w:t>in</w:t>
      </w:r>
      <w:r w:rsidR="008102A9" w:rsidRPr="00DB5B05">
        <w:rPr>
          <w:rFonts w:ascii="Times" w:hAnsi="Times"/>
          <w:color w:val="000000" w:themeColor="text1"/>
          <w:sz w:val="22"/>
          <w:szCs w:val="22"/>
        </w:rPr>
        <w:t xml:space="preserve"> </w:t>
      </w:r>
      <w:r w:rsidR="006401CE" w:rsidRPr="00DB5B05">
        <w:rPr>
          <w:rFonts w:ascii="Times" w:hAnsi="Times" w:hint="eastAsia"/>
          <w:color w:val="000000" w:themeColor="text1"/>
          <w:sz w:val="22"/>
          <w:szCs w:val="22"/>
        </w:rPr>
        <w:t>α</w:t>
      </w:r>
      <w:r w:rsidR="006401CE" w:rsidRPr="00DB5B05">
        <w:rPr>
          <w:rFonts w:ascii="Times" w:hAnsi="Times"/>
          <w:color w:val="000000" w:themeColor="text1"/>
          <w:sz w:val="22"/>
          <w:szCs w:val="22"/>
          <w:vertAlign w:val="subscript"/>
        </w:rPr>
        <w:t>i+1</w:t>
      </w:r>
      <w:r w:rsidR="006401CE" w:rsidRPr="00DB5B05">
        <w:rPr>
          <w:rFonts w:ascii="Times" w:hAnsi="Times"/>
          <w:color w:val="000000" w:themeColor="text1"/>
          <w:sz w:val="22"/>
          <w:szCs w:val="22"/>
        </w:rPr>
        <w:t xml:space="preserve">), it does not follow that there are no sufficiently similar cases to </w:t>
      </w:r>
      <w:r w:rsidR="006401CE" w:rsidRPr="00DB5B05">
        <w:rPr>
          <w:rFonts w:ascii="Times" w:hAnsi="Times" w:hint="eastAsia"/>
          <w:color w:val="000000" w:themeColor="text1"/>
          <w:sz w:val="22"/>
          <w:szCs w:val="22"/>
        </w:rPr>
        <w:t>α</w:t>
      </w:r>
      <w:r w:rsidR="006401CE" w:rsidRPr="00DB5B05">
        <w:rPr>
          <w:rFonts w:ascii="Times" w:hAnsi="Times"/>
          <w:color w:val="000000" w:themeColor="text1"/>
          <w:sz w:val="22"/>
          <w:szCs w:val="22"/>
          <w:vertAlign w:val="subscript"/>
        </w:rPr>
        <w:t>i+1</w:t>
      </w:r>
      <w:r w:rsidR="006401CE" w:rsidRPr="00DB5B05">
        <w:rPr>
          <w:rFonts w:ascii="Times" w:hAnsi="Times"/>
          <w:color w:val="000000" w:themeColor="text1"/>
          <w:sz w:val="22"/>
          <w:szCs w:val="22"/>
        </w:rPr>
        <w:t xml:space="preserve"> at which S believes falsely that she is cold.</w:t>
      </w:r>
      <w:r w:rsidR="006401CE" w:rsidRPr="00DB5B05">
        <w:rPr>
          <w:rStyle w:val="FootnoteReference"/>
          <w:rFonts w:ascii="Times" w:hAnsi="Times"/>
          <w:color w:val="000000" w:themeColor="text1"/>
          <w:sz w:val="22"/>
          <w:szCs w:val="22"/>
        </w:rPr>
        <w:footnoteReference w:id="15"/>
      </w:r>
      <w:r w:rsidR="006401CE" w:rsidRPr="00DB5B05">
        <w:rPr>
          <w:rFonts w:ascii="Times" w:hAnsi="Times"/>
          <w:color w:val="000000" w:themeColor="text1"/>
          <w:sz w:val="22"/>
          <w:szCs w:val="22"/>
        </w:rPr>
        <w:t xml:space="preserve"> </w:t>
      </w:r>
      <w:r w:rsidR="00677CE3" w:rsidRPr="00DB5B05">
        <w:rPr>
          <w:rFonts w:ascii="Times" w:hAnsi="Times"/>
          <w:color w:val="000000" w:themeColor="text1"/>
          <w:sz w:val="22"/>
          <w:szCs w:val="22"/>
        </w:rPr>
        <w:t xml:space="preserve">The fact S </w:t>
      </w:r>
      <w:r w:rsidR="00592F00" w:rsidRPr="00DB5B05">
        <w:rPr>
          <w:rFonts w:ascii="Times" w:hAnsi="Times"/>
          <w:color w:val="000000" w:themeColor="text1"/>
          <w:sz w:val="22"/>
          <w:szCs w:val="22"/>
        </w:rPr>
        <w:t>ceased</w:t>
      </w:r>
      <w:r w:rsidR="00677CE3" w:rsidRPr="00DB5B05">
        <w:rPr>
          <w:rFonts w:ascii="Times" w:hAnsi="Times"/>
          <w:color w:val="000000" w:themeColor="text1"/>
          <w:sz w:val="22"/>
          <w:szCs w:val="22"/>
        </w:rPr>
        <w:t xml:space="preserve"> believing that she </w:t>
      </w:r>
      <w:r w:rsidR="00592F00" w:rsidRPr="00DB5B05">
        <w:rPr>
          <w:rFonts w:ascii="Times" w:hAnsi="Times"/>
          <w:color w:val="000000" w:themeColor="text1"/>
          <w:sz w:val="22"/>
          <w:szCs w:val="22"/>
        </w:rPr>
        <w:t>was</w:t>
      </w:r>
      <w:r w:rsidR="00677CE3" w:rsidRPr="00DB5B05">
        <w:rPr>
          <w:rFonts w:ascii="Times" w:hAnsi="Times"/>
          <w:color w:val="000000" w:themeColor="text1"/>
          <w:sz w:val="22"/>
          <w:szCs w:val="22"/>
        </w:rPr>
        <w:t xml:space="preserve"> cold at the precise moment she stopped being cold is ins</w:t>
      </w:r>
      <w:r w:rsidR="005839E2" w:rsidRPr="00DB5B05">
        <w:rPr>
          <w:rFonts w:ascii="Times" w:hAnsi="Times"/>
          <w:color w:val="000000" w:themeColor="text1"/>
          <w:sz w:val="22"/>
          <w:szCs w:val="22"/>
        </w:rPr>
        <w:t xml:space="preserve">ufficient for safety; safety requires </w:t>
      </w:r>
      <w:r w:rsidR="00677CE3" w:rsidRPr="00DB5B05">
        <w:rPr>
          <w:rFonts w:ascii="Times" w:hAnsi="Times"/>
          <w:color w:val="000000" w:themeColor="text1"/>
          <w:sz w:val="22"/>
          <w:szCs w:val="22"/>
        </w:rPr>
        <w:t xml:space="preserve">S </w:t>
      </w:r>
      <w:r w:rsidR="005839E2" w:rsidRPr="00DB5B05">
        <w:rPr>
          <w:rFonts w:ascii="Times" w:hAnsi="Times"/>
          <w:color w:val="000000" w:themeColor="text1"/>
          <w:sz w:val="22"/>
          <w:szCs w:val="22"/>
        </w:rPr>
        <w:t>lacks</w:t>
      </w:r>
      <w:r w:rsidR="00677CE3" w:rsidRPr="00DB5B05">
        <w:rPr>
          <w:rFonts w:ascii="Times" w:hAnsi="Times"/>
          <w:color w:val="000000" w:themeColor="text1"/>
          <w:sz w:val="22"/>
          <w:szCs w:val="22"/>
        </w:rPr>
        <w:t xml:space="preserve"> untrue belief in </w:t>
      </w:r>
      <w:r w:rsidR="00677CE3" w:rsidRPr="00DB5B05">
        <w:rPr>
          <w:rFonts w:ascii="Times" w:hAnsi="Times"/>
          <w:i/>
          <w:color w:val="000000" w:themeColor="text1"/>
          <w:sz w:val="22"/>
          <w:szCs w:val="22"/>
        </w:rPr>
        <w:t xml:space="preserve">all possible </w:t>
      </w:r>
      <w:r w:rsidR="00677CE3" w:rsidRPr="00DB5B05">
        <w:rPr>
          <w:rFonts w:ascii="Times" w:hAnsi="Times"/>
          <w:color w:val="000000" w:themeColor="text1"/>
          <w:sz w:val="22"/>
          <w:szCs w:val="22"/>
        </w:rPr>
        <w:t>similar cases.</w:t>
      </w:r>
      <w:r w:rsidR="006401CE" w:rsidRPr="00DB5B05">
        <w:rPr>
          <w:rStyle w:val="FootnoteReference"/>
          <w:rFonts w:ascii="Times" w:hAnsi="Times"/>
          <w:color w:val="000000" w:themeColor="text1"/>
          <w:sz w:val="22"/>
          <w:szCs w:val="22"/>
        </w:rPr>
        <w:footnoteReference w:id="16"/>
      </w:r>
      <w:r w:rsidR="006401CE" w:rsidRPr="00DB5B05">
        <w:rPr>
          <w:rFonts w:ascii="Times" w:hAnsi="Times"/>
          <w:color w:val="000000" w:themeColor="text1"/>
          <w:sz w:val="22"/>
          <w:szCs w:val="22"/>
        </w:rPr>
        <w:t xml:space="preserve"> </w:t>
      </w:r>
      <w:r w:rsidR="00EC75D2" w:rsidRPr="00DB5B05">
        <w:rPr>
          <w:rFonts w:ascii="Times" w:hAnsi="Times"/>
          <w:color w:val="000000" w:themeColor="text1"/>
          <w:sz w:val="22"/>
          <w:szCs w:val="22"/>
        </w:rPr>
        <w:t>I</w:t>
      </w:r>
      <w:r w:rsidR="005C3D8D" w:rsidRPr="00DB5B05">
        <w:rPr>
          <w:rFonts w:ascii="Times" w:hAnsi="Times"/>
          <w:color w:val="000000" w:themeColor="text1"/>
          <w:sz w:val="22"/>
          <w:szCs w:val="22"/>
        </w:rPr>
        <w:t xml:space="preserve">t is highly plausible that there are possible similar cases where </w:t>
      </w:r>
      <w:r w:rsidR="00EC75D2" w:rsidRPr="00DB5B05">
        <w:rPr>
          <w:rFonts w:ascii="Times" w:hAnsi="Times"/>
          <w:color w:val="000000" w:themeColor="text1"/>
          <w:sz w:val="22"/>
          <w:szCs w:val="22"/>
        </w:rPr>
        <w:t>S</w:t>
      </w:r>
      <w:r w:rsidR="005C3D8D" w:rsidRPr="00DB5B05">
        <w:rPr>
          <w:rFonts w:ascii="Times" w:hAnsi="Times"/>
          <w:color w:val="000000" w:themeColor="text1"/>
          <w:sz w:val="22"/>
          <w:szCs w:val="22"/>
        </w:rPr>
        <w:t xml:space="preserve"> ha</w:t>
      </w:r>
      <w:r w:rsidR="00EC75D2" w:rsidRPr="00DB5B05">
        <w:rPr>
          <w:rFonts w:ascii="Times" w:hAnsi="Times"/>
          <w:color w:val="000000" w:themeColor="text1"/>
          <w:sz w:val="22"/>
          <w:szCs w:val="22"/>
        </w:rPr>
        <w:t>s</w:t>
      </w:r>
      <w:r w:rsidR="005C3D8D" w:rsidRPr="00DB5B05">
        <w:rPr>
          <w:rFonts w:ascii="Times" w:hAnsi="Times"/>
          <w:color w:val="000000" w:themeColor="text1"/>
          <w:sz w:val="22"/>
          <w:szCs w:val="22"/>
        </w:rPr>
        <w:t xml:space="preserve"> untrue belief, given how humans are disposed to believe. If I am in a situation where I form the belief p, it is highly plausible that in a very similar situation I would also be disposed to believe p. For example, if ‘I am looking at a jar full of 1000 marble…[and] I form the belief that there are a lot of marbles in the jar…[if] I’m then confronted with a very similar scenario—a jar with, say, 999 marbles, at a similar distance and in similar lighting conditions etc.—I am </w:t>
      </w:r>
      <w:r w:rsidR="005C3D8D" w:rsidRPr="00DB5B05">
        <w:rPr>
          <w:rFonts w:ascii="Times" w:hAnsi="Times"/>
          <w:i/>
          <w:color w:val="000000" w:themeColor="text1"/>
          <w:sz w:val="22"/>
          <w:szCs w:val="22"/>
        </w:rPr>
        <w:t>disposed</w:t>
      </w:r>
      <w:r w:rsidR="005C3D8D" w:rsidRPr="00DB5B05">
        <w:rPr>
          <w:rFonts w:ascii="Times" w:hAnsi="Times"/>
          <w:color w:val="000000" w:themeColor="text1"/>
          <w:sz w:val="22"/>
          <w:szCs w:val="22"/>
        </w:rPr>
        <w:t xml:space="preserve"> in that scenario to believe, again, that there are a lot of marbles in the jar’,</w:t>
      </w:r>
      <w:r w:rsidR="005C3D8D" w:rsidRPr="00DB5B05">
        <w:rPr>
          <w:rStyle w:val="FootnoteReference"/>
          <w:rFonts w:ascii="Times" w:hAnsi="Times"/>
          <w:color w:val="000000" w:themeColor="text1"/>
          <w:sz w:val="22"/>
          <w:szCs w:val="22"/>
        </w:rPr>
        <w:t xml:space="preserve"> </w:t>
      </w:r>
      <w:r w:rsidR="005C3D8D" w:rsidRPr="00DB5B05">
        <w:rPr>
          <w:rStyle w:val="FootnoteReference"/>
          <w:rFonts w:ascii="Times" w:hAnsi="Times"/>
          <w:color w:val="000000" w:themeColor="text1"/>
          <w:sz w:val="22"/>
          <w:szCs w:val="22"/>
        </w:rPr>
        <w:footnoteReference w:id="17"/>
      </w:r>
      <w:r w:rsidR="005C3D8D" w:rsidRPr="00DB5B05">
        <w:rPr>
          <w:rFonts w:ascii="Times" w:hAnsi="Times"/>
          <w:color w:val="000000" w:themeColor="text1"/>
          <w:sz w:val="22"/>
          <w:szCs w:val="22"/>
        </w:rPr>
        <w:t xml:space="preserve"> even if I do not form that belie</w:t>
      </w:r>
      <w:r w:rsidR="00EC75D2" w:rsidRPr="00DB5B05">
        <w:rPr>
          <w:rFonts w:ascii="Times" w:hAnsi="Times"/>
          <w:color w:val="000000" w:themeColor="text1"/>
          <w:sz w:val="22"/>
          <w:szCs w:val="22"/>
        </w:rPr>
        <w:t>f that</w:t>
      </w:r>
      <w:r w:rsidR="005C3D8D" w:rsidRPr="00DB5B05">
        <w:rPr>
          <w:rFonts w:ascii="Times" w:hAnsi="Times"/>
          <w:color w:val="000000" w:themeColor="text1"/>
          <w:sz w:val="22"/>
          <w:szCs w:val="22"/>
        </w:rPr>
        <w:t xml:space="preserve"> there a lot of marbles in the second scenario. In other words, if we believe p in one scenario, we are disposed to believe p in a similar scenario. </w:t>
      </w:r>
      <w:r w:rsidR="007F7B51" w:rsidRPr="00DB5B05">
        <w:rPr>
          <w:rFonts w:ascii="Times" w:hAnsi="Times"/>
          <w:color w:val="000000" w:themeColor="text1"/>
          <w:sz w:val="22"/>
          <w:szCs w:val="22"/>
        </w:rPr>
        <w:t xml:space="preserve">If we believe we are cold </w:t>
      </w:r>
      <w:r w:rsidR="007F7B51" w:rsidRPr="00DB5B05">
        <w:rPr>
          <w:rFonts w:ascii="Times" w:hAnsi="Times" w:hint="eastAsia"/>
          <w:color w:val="000000" w:themeColor="text1"/>
          <w:sz w:val="22"/>
          <w:szCs w:val="22"/>
        </w:rPr>
        <w:t>α</w:t>
      </w:r>
      <w:r w:rsidR="007F7B51" w:rsidRPr="00DB5B05">
        <w:rPr>
          <w:rFonts w:ascii="Times" w:hAnsi="Times"/>
          <w:color w:val="000000" w:themeColor="text1"/>
          <w:sz w:val="22"/>
          <w:szCs w:val="22"/>
          <w:vertAlign w:val="subscript"/>
        </w:rPr>
        <w:t>i</w:t>
      </w:r>
      <w:r w:rsidR="007F7B51" w:rsidRPr="00DB5B05">
        <w:rPr>
          <w:rFonts w:ascii="Times" w:hAnsi="Times"/>
          <w:color w:val="000000" w:themeColor="text1"/>
          <w:sz w:val="22"/>
          <w:szCs w:val="22"/>
        </w:rPr>
        <w:t>, we are disposed to believe we are cold at t</w:t>
      </w:r>
      <w:r w:rsidR="007F7B51" w:rsidRPr="00DB5B05">
        <w:rPr>
          <w:rFonts w:ascii="Times" w:hAnsi="Times"/>
          <w:color w:val="000000" w:themeColor="text1"/>
          <w:sz w:val="22"/>
          <w:szCs w:val="22"/>
          <w:vertAlign w:val="subscript"/>
        </w:rPr>
        <w:t>i+1</w:t>
      </w:r>
      <w:r w:rsidR="007F7B51" w:rsidRPr="00DB5B05">
        <w:rPr>
          <w:rFonts w:ascii="Times" w:hAnsi="Times"/>
          <w:color w:val="000000" w:themeColor="text1"/>
          <w:sz w:val="22"/>
          <w:szCs w:val="22"/>
        </w:rPr>
        <w:t xml:space="preserve">.  </w:t>
      </w:r>
      <w:r w:rsidR="000E04EC" w:rsidRPr="00DB5B05">
        <w:rPr>
          <w:rFonts w:ascii="Times" w:hAnsi="Times"/>
          <w:color w:val="000000" w:themeColor="text1"/>
          <w:sz w:val="22"/>
          <w:szCs w:val="22"/>
        </w:rPr>
        <w:t>Thus we get</w:t>
      </w:r>
    </w:p>
    <w:p w14:paraId="32C92F60" w14:textId="77777777" w:rsidR="006401CE" w:rsidRPr="00DB5B05" w:rsidRDefault="006401CE" w:rsidP="005B27F3">
      <w:pPr>
        <w:contextualSpacing/>
        <w:jc w:val="both"/>
        <w:rPr>
          <w:rFonts w:ascii="Times" w:hAnsi="Times"/>
          <w:color w:val="000000" w:themeColor="text1"/>
          <w:sz w:val="22"/>
          <w:szCs w:val="22"/>
        </w:rPr>
      </w:pPr>
    </w:p>
    <w:p w14:paraId="064DBF2B" w14:textId="6B5D8188" w:rsidR="006401CE" w:rsidRPr="00DB5B05" w:rsidRDefault="006401CE" w:rsidP="005B27F3">
      <w:pPr>
        <w:ind w:left="720" w:firstLine="0"/>
        <w:contextualSpacing/>
        <w:jc w:val="both"/>
        <w:rPr>
          <w:rFonts w:ascii="Times" w:hAnsi="Times"/>
          <w:color w:val="000000" w:themeColor="text1"/>
          <w:sz w:val="22"/>
          <w:szCs w:val="22"/>
        </w:rPr>
      </w:pPr>
      <w:r w:rsidRPr="00DB5B05">
        <w:rPr>
          <w:rFonts w:ascii="Times" w:hAnsi="Times"/>
          <w:color w:val="000000" w:themeColor="text1"/>
          <w:sz w:val="22"/>
          <w:szCs w:val="22"/>
        </w:rPr>
        <w:t>(</w:t>
      </w:r>
      <w:r w:rsidRPr="00DB5B05">
        <w:rPr>
          <w:rFonts w:ascii="Times" w:hAnsi="Times"/>
          <w:b/>
          <w:color w:val="000000" w:themeColor="text1"/>
          <w:sz w:val="22"/>
          <w:szCs w:val="22"/>
        </w:rPr>
        <w:t>BEL</w:t>
      </w:r>
      <w:r w:rsidRPr="00DB5B05">
        <w:rPr>
          <w:rFonts w:ascii="Times" w:hAnsi="Times"/>
          <w:color w:val="000000" w:themeColor="text1"/>
          <w:sz w:val="22"/>
          <w:szCs w:val="22"/>
        </w:rPr>
        <w:t>*): if in case</w:t>
      </w:r>
      <w:r w:rsidRPr="00DB5B05">
        <w:rPr>
          <w:rFonts w:ascii="Times" w:hAnsi="Times" w:hint="eastAsia"/>
          <w:color w:val="000000" w:themeColor="text1"/>
          <w:sz w:val="22"/>
          <w:szCs w:val="22"/>
        </w:rPr>
        <w:t>α</w:t>
      </w:r>
      <w:r w:rsidRPr="00002303">
        <w:rPr>
          <w:rFonts w:ascii="Times" w:hAnsi="Times"/>
          <w:color w:val="000000" w:themeColor="text1"/>
          <w:sz w:val="22"/>
          <w:szCs w:val="22"/>
          <w:vertAlign w:val="subscript"/>
        </w:rPr>
        <w:t>i</w:t>
      </w:r>
      <w:r w:rsidRPr="00DB5B05">
        <w:rPr>
          <w:rFonts w:ascii="Times" w:hAnsi="Times"/>
          <w:color w:val="000000" w:themeColor="text1"/>
          <w:sz w:val="22"/>
          <w:szCs w:val="22"/>
        </w:rPr>
        <w:t xml:space="preserve"> S </w:t>
      </w:r>
      <w:r w:rsidR="00FA71B5" w:rsidRPr="00DB5B05">
        <w:rPr>
          <w:rFonts w:ascii="Times" w:hAnsi="Times"/>
          <w:color w:val="000000" w:themeColor="text1"/>
          <w:sz w:val="22"/>
          <w:szCs w:val="22"/>
        </w:rPr>
        <w:t>believes</w:t>
      </w:r>
      <w:r w:rsidRPr="00DB5B05">
        <w:rPr>
          <w:rFonts w:ascii="Times" w:hAnsi="Times"/>
          <w:color w:val="000000" w:themeColor="text1"/>
          <w:sz w:val="22"/>
          <w:szCs w:val="22"/>
        </w:rPr>
        <w:t xml:space="preserve"> she feels cold, then there exists a sufficiently</w:t>
      </w:r>
      <w:r w:rsidR="00501227" w:rsidRPr="00DB5B05">
        <w:rPr>
          <w:rFonts w:ascii="Times" w:hAnsi="Times"/>
          <w:color w:val="000000" w:themeColor="text1"/>
          <w:sz w:val="22"/>
          <w:szCs w:val="22"/>
        </w:rPr>
        <w:t xml:space="preserve"> </w:t>
      </w:r>
      <w:r w:rsidRPr="00DB5B05">
        <w:rPr>
          <w:rFonts w:ascii="Times" w:hAnsi="Times"/>
          <w:color w:val="000000" w:themeColor="text1"/>
          <w:sz w:val="22"/>
          <w:szCs w:val="22"/>
        </w:rPr>
        <w:t xml:space="preserve">similar possible case </w:t>
      </w:r>
      <w:r w:rsidRPr="00DB5B05">
        <w:rPr>
          <w:rFonts w:ascii="Times" w:hAnsi="Times" w:hint="eastAsia"/>
          <w:color w:val="000000" w:themeColor="text1"/>
          <w:sz w:val="22"/>
          <w:szCs w:val="22"/>
        </w:rPr>
        <w:t>β</w:t>
      </w:r>
      <w:r w:rsidRPr="00DB5B05">
        <w:rPr>
          <w:rFonts w:ascii="Times" w:hAnsi="Times"/>
          <w:color w:val="000000" w:themeColor="text1"/>
          <w:sz w:val="22"/>
          <w:szCs w:val="22"/>
          <w:vertAlign w:val="subscript"/>
        </w:rPr>
        <w:t>i+1</w:t>
      </w:r>
      <w:r w:rsidRPr="00DB5B05">
        <w:rPr>
          <w:rFonts w:ascii="Times" w:hAnsi="Times"/>
          <w:color w:val="000000" w:themeColor="text1"/>
          <w:sz w:val="22"/>
          <w:szCs w:val="22"/>
        </w:rPr>
        <w:t xml:space="preserve"> in which S’s cold-feelings are a phenomenal duplicate of her cold-feelings in </w:t>
      </w:r>
      <w:r w:rsidRPr="00DB5B05">
        <w:rPr>
          <w:rFonts w:ascii="Times" w:hAnsi="Times" w:hint="eastAsia"/>
          <w:color w:val="000000" w:themeColor="text1"/>
          <w:sz w:val="22"/>
          <w:szCs w:val="22"/>
        </w:rPr>
        <w:t>α</w:t>
      </w:r>
      <w:r w:rsidRPr="00DB5B05">
        <w:rPr>
          <w:rFonts w:ascii="Times" w:hAnsi="Times"/>
          <w:color w:val="000000" w:themeColor="text1"/>
          <w:sz w:val="22"/>
          <w:szCs w:val="22"/>
          <w:vertAlign w:val="subscript"/>
        </w:rPr>
        <w:t>i+1</w:t>
      </w:r>
      <w:r w:rsidRPr="00DB5B05">
        <w:rPr>
          <w:rFonts w:ascii="Times" w:hAnsi="Times"/>
          <w:color w:val="000000" w:themeColor="text1"/>
          <w:sz w:val="22"/>
          <w:szCs w:val="22"/>
        </w:rPr>
        <w:t xml:space="preserve"> and in which S believes she feels cold.</w:t>
      </w:r>
      <w:r w:rsidR="00F8623B" w:rsidRPr="00DB5B05">
        <w:rPr>
          <w:rStyle w:val="FootnoteReference"/>
          <w:rFonts w:ascii="Times" w:hAnsi="Times"/>
          <w:color w:val="000000" w:themeColor="text1"/>
          <w:sz w:val="22"/>
          <w:szCs w:val="22"/>
        </w:rPr>
        <w:footnoteReference w:id="18"/>
      </w:r>
    </w:p>
    <w:p w14:paraId="67B69B7B" w14:textId="77777777" w:rsidR="00501227" w:rsidRPr="00DB5B05" w:rsidRDefault="00501227" w:rsidP="005B27F3">
      <w:pPr>
        <w:contextualSpacing/>
        <w:jc w:val="both"/>
        <w:rPr>
          <w:rFonts w:ascii="Times" w:hAnsi="Times"/>
          <w:color w:val="000000" w:themeColor="text1"/>
          <w:sz w:val="22"/>
          <w:szCs w:val="22"/>
        </w:rPr>
      </w:pPr>
    </w:p>
    <w:p w14:paraId="6377B112" w14:textId="2AED5BA3" w:rsidR="007731A9" w:rsidRPr="00DB5B05" w:rsidRDefault="00067B96" w:rsidP="005B27F3">
      <w:pPr>
        <w:ind w:firstLine="0"/>
        <w:contextualSpacing/>
        <w:jc w:val="both"/>
        <w:outlineLvl w:val="0"/>
        <w:rPr>
          <w:rFonts w:ascii="Times" w:hAnsi="Times"/>
          <w:color w:val="000000" w:themeColor="text1"/>
          <w:sz w:val="22"/>
          <w:szCs w:val="22"/>
        </w:rPr>
      </w:pPr>
      <w:r w:rsidRPr="00DB5B05">
        <w:rPr>
          <w:rFonts w:ascii="Times" w:hAnsi="Times"/>
          <w:color w:val="000000" w:themeColor="text1"/>
          <w:sz w:val="22"/>
          <w:szCs w:val="22"/>
        </w:rPr>
        <w:t>This bridging principle</w:t>
      </w:r>
      <w:r w:rsidRPr="00DB5B05">
        <w:rPr>
          <w:rFonts w:ascii="Times" w:hAnsi="Times"/>
          <w:color w:val="000000" w:themeColor="text1"/>
          <w:sz w:val="22"/>
          <w:szCs w:val="22"/>
        </w:rPr>
        <w:t xml:space="preserve"> delivers (MAR)</w:t>
      </w:r>
      <w:r w:rsidR="00A1357A" w:rsidRPr="00DB5B05">
        <w:rPr>
          <w:rFonts w:ascii="Times" w:hAnsi="Times"/>
          <w:color w:val="000000" w:themeColor="text1"/>
          <w:sz w:val="22"/>
          <w:szCs w:val="22"/>
        </w:rPr>
        <w:t xml:space="preserve"> and </w:t>
      </w:r>
      <w:r w:rsidRPr="00DB5B05">
        <w:rPr>
          <w:rFonts w:ascii="Times" w:hAnsi="Times"/>
          <w:color w:val="000000" w:themeColor="text1"/>
          <w:sz w:val="22"/>
          <w:szCs w:val="22"/>
        </w:rPr>
        <w:t xml:space="preserve">is not soritical: it is grounded in an empirical claim about how we are disposed to believe, rather than resulting from </w:t>
      </w:r>
      <w:r w:rsidRPr="00DB5B05">
        <w:rPr>
          <w:rFonts w:ascii="Times" w:hAnsi="Times"/>
          <w:color w:val="000000" w:themeColor="text1"/>
          <w:sz w:val="22"/>
          <w:szCs w:val="22"/>
        </w:rPr>
        <w:t>the vagueness of the concept of belief. If we believe we</w:t>
      </w:r>
      <w:r w:rsidR="0006586B" w:rsidRPr="00DB5B05">
        <w:rPr>
          <w:rFonts w:ascii="Times" w:hAnsi="Times"/>
          <w:color w:val="000000" w:themeColor="text1"/>
          <w:sz w:val="22"/>
          <w:szCs w:val="22"/>
        </w:rPr>
        <w:t xml:space="preserve"> are cold in one scenario, and </w:t>
      </w:r>
      <w:r w:rsidRPr="00DB5B05">
        <w:rPr>
          <w:rFonts w:ascii="Times" w:hAnsi="Times"/>
          <w:color w:val="000000" w:themeColor="text1"/>
          <w:sz w:val="22"/>
          <w:szCs w:val="22"/>
        </w:rPr>
        <w:t>we are at dispo</w:t>
      </w:r>
      <w:r w:rsidR="0006586B" w:rsidRPr="00DB5B05">
        <w:rPr>
          <w:rFonts w:ascii="Times" w:hAnsi="Times"/>
          <w:color w:val="000000" w:themeColor="text1"/>
          <w:sz w:val="22"/>
          <w:szCs w:val="22"/>
        </w:rPr>
        <w:t xml:space="preserve">sed to believe we are cold in </w:t>
      </w:r>
      <w:r w:rsidRPr="00DB5B05">
        <w:rPr>
          <w:rFonts w:ascii="Times" w:hAnsi="Times"/>
          <w:color w:val="000000" w:themeColor="text1"/>
          <w:sz w:val="22"/>
          <w:szCs w:val="22"/>
        </w:rPr>
        <w:t>very similar scenario</w:t>
      </w:r>
      <w:r w:rsidR="0006586B" w:rsidRPr="00DB5B05">
        <w:rPr>
          <w:rFonts w:ascii="Times" w:hAnsi="Times"/>
          <w:color w:val="000000" w:themeColor="text1"/>
          <w:sz w:val="22"/>
          <w:szCs w:val="22"/>
        </w:rPr>
        <w:t>s</w:t>
      </w:r>
      <w:r w:rsidRPr="00DB5B05">
        <w:rPr>
          <w:rFonts w:ascii="Times" w:hAnsi="Times"/>
          <w:color w:val="000000" w:themeColor="text1"/>
          <w:sz w:val="22"/>
          <w:szCs w:val="22"/>
        </w:rPr>
        <w:t xml:space="preserve">, </w:t>
      </w:r>
      <w:r w:rsidR="0006586B" w:rsidRPr="00DB5B05">
        <w:rPr>
          <w:rFonts w:ascii="Times" w:hAnsi="Times"/>
          <w:color w:val="000000" w:themeColor="text1"/>
          <w:sz w:val="22"/>
          <w:szCs w:val="22"/>
        </w:rPr>
        <w:t>there exists possible similar scenarios in which we</w:t>
      </w:r>
      <w:r w:rsidR="003E09B5">
        <w:rPr>
          <w:rFonts w:ascii="Times" w:hAnsi="Times"/>
          <w:color w:val="000000" w:themeColor="text1"/>
          <w:sz w:val="22"/>
          <w:szCs w:val="22"/>
        </w:rPr>
        <w:t xml:space="preserve"> </w:t>
      </w:r>
      <w:r w:rsidR="004F15D1">
        <w:rPr>
          <w:rFonts w:ascii="Times" w:hAnsi="Times"/>
          <w:color w:val="000000" w:themeColor="text1"/>
          <w:sz w:val="22"/>
          <w:szCs w:val="22"/>
        </w:rPr>
        <w:t>falsely</w:t>
      </w:r>
      <w:r w:rsidR="0006586B" w:rsidRPr="00DB5B05">
        <w:rPr>
          <w:rFonts w:ascii="Times" w:hAnsi="Times"/>
          <w:color w:val="000000" w:themeColor="text1"/>
          <w:sz w:val="22"/>
          <w:szCs w:val="22"/>
        </w:rPr>
        <w:t xml:space="preserve"> believe we are</w:t>
      </w:r>
      <w:r w:rsidR="003E09B5">
        <w:rPr>
          <w:rFonts w:ascii="Times" w:hAnsi="Times"/>
          <w:color w:val="000000" w:themeColor="text1"/>
          <w:sz w:val="22"/>
          <w:szCs w:val="22"/>
        </w:rPr>
        <w:t xml:space="preserve"> cold</w:t>
      </w:r>
      <w:r w:rsidR="0006586B" w:rsidRPr="00DB5B05">
        <w:rPr>
          <w:rFonts w:ascii="Times" w:hAnsi="Times"/>
          <w:color w:val="000000" w:themeColor="text1"/>
          <w:sz w:val="22"/>
          <w:szCs w:val="22"/>
        </w:rPr>
        <w:t>.</w:t>
      </w:r>
      <w:r w:rsidRPr="00DB5B05">
        <w:rPr>
          <w:rFonts w:ascii="Times" w:hAnsi="Times"/>
          <w:color w:val="000000" w:themeColor="text1"/>
          <w:sz w:val="22"/>
          <w:szCs w:val="22"/>
        </w:rPr>
        <w:t xml:space="preserve"> </w:t>
      </w:r>
      <w:r w:rsidR="000C2A73" w:rsidRPr="00DB5B05">
        <w:rPr>
          <w:rFonts w:ascii="Times" w:hAnsi="Times"/>
          <w:color w:val="000000" w:themeColor="text1"/>
          <w:sz w:val="22"/>
          <w:szCs w:val="22"/>
        </w:rPr>
        <w:t xml:space="preserve">To reject (BEL*), the luminist has to argue that S stops believing she is cold </w:t>
      </w:r>
      <w:r w:rsidR="003875DB" w:rsidRPr="00DB5B05">
        <w:rPr>
          <w:rFonts w:ascii="Times" w:hAnsi="Times"/>
          <w:color w:val="000000" w:themeColor="text1"/>
          <w:sz w:val="22"/>
          <w:szCs w:val="22"/>
        </w:rPr>
        <w:t>at t</w:t>
      </w:r>
      <w:r w:rsidR="000C2A73" w:rsidRPr="00DB5B05">
        <w:rPr>
          <w:rFonts w:ascii="Times" w:hAnsi="Times"/>
          <w:color w:val="000000" w:themeColor="text1"/>
          <w:sz w:val="22"/>
          <w:szCs w:val="22"/>
          <w:vertAlign w:val="subscript"/>
        </w:rPr>
        <w:t>i+1</w:t>
      </w:r>
      <w:r w:rsidR="000C2A73" w:rsidRPr="00DB5B05">
        <w:rPr>
          <w:rFonts w:ascii="Times" w:hAnsi="Times"/>
          <w:color w:val="000000" w:themeColor="text1"/>
          <w:sz w:val="22"/>
          <w:szCs w:val="22"/>
        </w:rPr>
        <w:t xml:space="preserve"> in all possible cases. But such a creature does not resemble humans, who have dispositions to believe the same beliefs across </w:t>
      </w:r>
      <w:r w:rsidR="000C2A73" w:rsidRPr="00DB5B05">
        <w:rPr>
          <w:rFonts w:ascii="Times" w:hAnsi="Times"/>
          <w:color w:val="000000" w:themeColor="text1"/>
          <w:sz w:val="22"/>
          <w:szCs w:val="22"/>
        </w:rPr>
        <w:lastRenderedPageBreak/>
        <w:t xml:space="preserve">sufficiently similar cases. </w:t>
      </w:r>
      <w:r w:rsidR="004F15D1">
        <w:rPr>
          <w:rFonts w:ascii="Times" w:hAnsi="Times"/>
          <w:color w:val="000000" w:themeColor="text1"/>
          <w:sz w:val="22"/>
          <w:szCs w:val="22"/>
        </w:rPr>
        <w:t>Thus</w:t>
      </w:r>
      <w:r w:rsidRPr="00DB5B05">
        <w:rPr>
          <w:rFonts w:ascii="Times" w:hAnsi="Times"/>
          <w:color w:val="000000" w:themeColor="text1"/>
          <w:sz w:val="22"/>
          <w:szCs w:val="22"/>
        </w:rPr>
        <w:t xml:space="preserve">, S’s belief that she is cold in </w:t>
      </w:r>
      <w:r w:rsidRPr="00DB5B05">
        <w:rPr>
          <w:rFonts w:ascii="Times" w:hAnsi="Times" w:hint="eastAsia"/>
          <w:color w:val="000000" w:themeColor="text1"/>
          <w:sz w:val="22"/>
          <w:szCs w:val="22"/>
        </w:rPr>
        <w:t>α</w:t>
      </w:r>
      <w:r w:rsidRPr="00DB5B05">
        <w:rPr>
          <w:rFonts w:ascii="Times" w:hAnsi="Times"/>
          <w:color w:val="000000" w:themeColor="text1"/>
          <w:sz w:val="22"/>
          <w:szCs w:val="22"/>
          <w:vertAlign w:val="subscript"/>
        </w:rPr>
        <w:t>i</w:t>
      </w:r>
      <w:r w:rsidRPr="00DB5B05">
        <w:rPr>
          <w:rFonts w:ascii="Times" w:hAnsi="Times"/>
          <w:color w:val="000000" w:themeColor="text1"/>
          <w:sz w:val="22"/>
          <w:szCs w:val="22"/>
        </w:rPr>
        <w:t xml:space="preserve"> is not knowledg</w:t>
      </w:r>
      <w:r w:rsidRPr="00DB5B05">
        <w:rPr>
          <w:rFonts w:ascii="Times" w:hAnsi="Times"/>
          <w:color w:val="000000" w:themeColor="text1"/>
          <w:sz w:val="22"/>
          <w:szCs w:val="22"/>
        </w:rPr>
        <w:t xml:space="preserve">e because there is a nearby possible case where S falsely believe she is cold. </w:t>
      </w:r>
    </w:p>
    <w:p w14:paraId="3CDB53CC" w14:textId="44DB4827" w:rsidR="00B74312" w:rsidRPr="00DB5B05" w:rsidRDefault="00B74312" w:rsidP="005B27F3">
      <w:pPr>
        <w:spacing w:before="240"/>
        <w:contextualSpacing/>
        <w:jc w:val="both"/>
        <w:rPr>
          <w:rFonts w:ascii="Times" w:hAnsi="Times"/>
          <w:color w:val="000000" w:themeColor="text1"/>
          <w:sz w:val="22"/>
          <w:szCs w:val="22"/>
        </w:rPr>
      </w:pPr>
      <w:r w:rsidRPr="00DB5B05">
        <w:rPr>
          <w:rFonts w:ascii="Times" w:hAnsi="Times"/>
          <w:color w:val="000000" w:themeColor="text1"/>
          <w:sz w:val="22"/>
          <w:szCs w:val="22"/>
        </w:rPr>
        <w:t>I have just argued that the margin for error principle is true in virtue of (1) the safety condition of knowledge and (2) the doxastic disposition</w:t>
      </w:r>
      <w:r w:rsidR="000C2A73" w:rsidRPr="00DB5B05">
        <w:rPr>
          <w:rFonts w:ascii="Times" w:hAnsi="Times"/>
          <w:color w:val="000000" w:themeColor="text1"/>
          <w:sz w:val="22"/>
          <w:szCs w:val="22"/>
        </w:rPr>
        <w:t>s</w:t>
      </w:r>
      <w:r w:rsidRPr="00DB5B05">
        <w:rPr>
          <w:rFonts w:ascii="Times" w:hAnsi="Times"/>
          <w:color w:val="000000" w:themeColor="text1"/>
          <w:sz w:val="22"/>
          <w:szCs w:val="22"/>
        </w:rPr>
        <w:t xml:space="preserve"> of creatures like us</w:t>
      </w:r>
      <w:r w:rsidR="000C2A73" w:rsidRPr="00DB5B05">
        <w:rPr>
          <w:rFonts w:ascii="Times" w:hAnsi="Times"/>
          <w:color w:val="000000" w:themeColor="text1"/>
          <w:sz w:val="22"/>
          <w:szCs w:val="22"/>
        </w:rPr>
        <w:t xml:space="preserve">. This </w:t>
      </w:r>
      <w:r w:rsidR="003F3F44" w:rsidRPr="00DB5B05">
        <w:rPr>
          <w:rFonts w:ascii="Times" w:hAnsi="Times"/>
          <w:color w:val="000000" w:themeColor="text1"/>
          <w:sz w:val="22"/>
          <w:szCs w:val="22"/>
        </w:rPr>
        <w:t xml:space="preserve">means that there are cases where we are not in a position to know if a condition obtains.  </w:t>
      </w:r>
      <w:r w:rsidRPr="00DB5B05">
        <w:rPr>
          <w:rFonts w:ascii="Times" w:hAnsi="Times"/>
          <w:color w:val="000000" w:themeColor="text1"/>
          <w:sz w:val="22"/>
          <w:szCs w:val="22"/>
        </w:rPr>
        <w:t xml:space="preserve">Given the truth of (MAR), we </w:t>
      </w:r>
      <w:r w:rsidR="00E70DDD" w:rsidRPr="00DB5B05">
        <w:rPr>
          <w:rFonts w:ascii="Times" w:hAnsi="Times"/>
          <w:color w:val="000000" w:themeColor="text1"/>
          <w:sz w:val="22"/>
          <w:szCs w:val="22"/>
        </w:rPr>
        <w:t>must</w:t>
      </w:r>
      <w:r w:rsidRPr="00DB5B05">
        <w:rPr>
          <w:rFonts w:ascii="Times" w:hAnsi="Times"/>
          <w:color w:val="000000" w:themeColor="text1"/>
          <w:sz w:val="22"/>
          <w:szCs w:val="22"/>
        </w:rPr>
        <w:t xml:space="preserve"> reject luminousity. </w:t>
      </w:r>
    </w:p>
    <w:p w14:paraId="0F314C7B" w14:textId="0FE91AFE" w:rsidR="003B4FD4" w:rsidRPr="00DB5B05" w:rsidRDefault="00C21069" w:rsidP="005B27F3">
      <w:pPr>
        <w:pStyle w:val="ListParagraph"/>
        <w:numPr>
          <w:ilvl w:val="3"/>
          <w:numId w:val="8"/>
        </w:numPr>
        <w:spacing w:before="240"/>
        <w:jc w:val="both"/>
        <w:rPr>
          <w:rFonts w:ascii="Times" w:hAnsi="Times"/>
          <w:color w:val="000000" w:themeColor="text1"/>
          <w:sz w:val="22"/>
          <w:szCs w:val="22"/>
        </w:rPr>
      </w:pPr>
      <w:r w:rsidRPr="00DB5B05">
        <w:rPr>
          <w:rFonts w:ascii="Times" w:hAnsi="Times"/>
          <w:b/>
          <w:color w:val="000000" w:themeColor="text1"/>
          <w:sz w:val="22"/>
          <w:szCs w:val="22"/>
        </w:rPr>
        <w:t>(MAR) and the Constitutive Connection</w:t>
      </w:r>
    </w:p>
    <w:p w14:paraId="5C406252" w14:textId="3D60DE99" w:rsidR="00024D38" w:rsidRPr="00DB5B05" w:rsidRDefault="00666624" w:rsidP="005B27F3">
      <w:pPr>
        <w:spacing w:before="240"/>
        <w:ind w:firstLine="720"/>
        <w:jc w:val="both"/>
        <w:rPr>
          <w:rFonts w:ascii="Times" w:hAnsi="Times"/>
          <w:color w:val="000000" w:themeColor="text1"/>
          <w:sz w:val="22"/>
          <w:szCs w:val="22"/>
        </w:rPr>
      </w:pPr>
      <w:r w:rsidRPr="00DB5B05">
        <w:rPr>
          <w:rFonts w:ascii="Times" w:hAnsi="Times"/>
          <w:color w:val="000000" w:themeColor="text1"/>
          <w:sz w:val="22"/>
          <w:szCs w:val="22"/>
        </w:rPr>
        <w:t>Some</w:t>
      </w:r>
      <w:r w:rsidR="00024D38" w:rsidRPr="00DB5B05">
        <w:rPr>
          <w:rFonts w:ascii="Times" w:hAnsi="Times"/>
          <w:color w:val="000000" w:themeColor="text1"/>
          <w:sz w:val="22"/>
          <w:szCs w:val="22"/>
        </w:rPr>
        <w:t xml:space="preserve"> defenders of luminousity claim that believing one is cold is constitutive of being cold.</w:t>
      </w:r>
      <w:r w:rsidRPr="00DB5B05">
        <w:rPr>
          <w:rStyle w:val="FootnoteReference"/>
          <w:rFonts w:ascii="Times" w:hAnsi="Times"/>
          <w:color w:val="000000" w:themeColor="text1"/>
          <w:sz w:val="22"/>
          <w:szCs w:val="22"/>
        </w:rPr>
        <w:footnoteReference w:id="19"/>
      </w:r>
      <w:r w:rsidR="00024D38" w:rsidRPr="00DB5B05">
        <w:rPr>
          <w:rFonts w:ascii="Times" w:hAnsi="Times"/>
          <w:color w:val="000000" w:themeColor="text1"/>
          <w:sz w:val="22"/>
          <w:szCs w:val="22"/>
        </w:rPr>
        <w:t xml:space="preserve"> Because being cold necessarily entails believing that one is cold</w:t>
      </w:r>
      <w:r w:rsidR="002944E7">
        <w:rPr>
          <w:rFonts w:ascii="Times" w:hAnsi="Times"/>
          <w:color w:val="000000" w:themeColor="text1"/>
          <w:sz w:val="22"/>
          <w:szCs w:val="22"/>
        </w:rPr>
        <w:t>, and not being cold entails not believing one is cold</w:t>
      </w:r>
      <w:r w:rsidR="00024D38" w:rsidRPr="000944DC">
        <w:rPr>
          <w:rFonts w:ascii="Times" w:hAnsi="Times"/>
          <w:i/>
          <w:color w:val="000000" w:themeColor="text1"/>
          <w:sz w:val="22"/>
          <w:szCs w:val="22"/>
        </w:rPr>
        <w:t>, one can never falsely believe that one is cold</w:t>
      </w:r>
      <w:r w:rsidR="00024D38" w:rsidRPr="00DB5B05">
        <w:rPr>
          <w:rFonts w:ascii="Times" w:hAnsi="Times"/>
          <w:color w:val="000000" w:themeColor="text1"/>
          <w:sz w:val="22"/>
          <w:szCs w:val="22"/>
        </w:rPr>
        <w:t xml:space="preserve">. Ergo, (BEL*) is false and safety is grounded by the very nature of being cold. Luminists generalize the connection between believing one is cold and being cold to </w:t>
      </w:r>
      <w:r w:rsidR="00C21069" w:rsidRPr="00DB5B05">
        <w:rPr>
          <w:rFonts w:ascii="Times" w:hAnsi="Times"/>
          <w:color w:val="000000" w:themeColor="text1"/>
          <w:sz w:val="22"/>
          <w:szCs w:val="22"/>
        </w:rPr>
        <w:t>other</w:t>
      </w:r>
      <w:r w:rsidR="00024D38" w:rsidRPr="00DB5B05">
        <w:rPr>
          <w:rFonts w:ascii="Times" w:hAnsi="Times"/>
          <w:color w:val="000000" w:themeColor="text1"/>
          <w:sz w:val="22"/>
          <w:szCs w:val="22"/>
        </w:rPr>
        <w:t xml:space="preserve"> mental states</w:t>
      </w:r>
      <w:r w:rsidR="00B0731B" w:rsidRPr="00DB5B05">
        <w:rPr>
          <w:rFonts w:ascii="Times" w:hAnsi="Times"/>
          <w:color w:val="000000" w:themeColor="text1"/>
          <w:sz w:val="22"/>
          <w:szCs w:val="22"/>
        </w:rPr>
        <w:t>, thus concluding there are some luminous conditions</w:t>
      </w:r>
      <w:r w:rsidR="00024D38" w:rsidRPr="00DB5B05">
        <w:rPr>
          <w:rFonts w:ascii="Times" w:hAnsi="Times"/>
          <w:color w:val="000000" w:themeColor="text1"/>
          <w:sz w:val="22"/>
          <w:szCs w:val="22"/>
        </w:rPr>
        <w:t>. I will argue that even if we grant this connection</w:t>
      </w:r>
      <w:r w:rsidR="00C21069" w:rsidRPr="00DB5B05">
        <w:rPr>
          <w:rFonts w:ascii="Times" w:hAnsi="Times"/>
          <w:color w:val="000000" w:themeColor="text1"/>
          <w:sz w:val="22"/>
          <w:szCs w:val="22"/>
        </w:rPr>
        <w:t xml:space="preserve"> between being in a condition and believing one is in that condition</w:t>
      </w:r>
      <w:r w:rsidR="00024D38" w:rsidRPr="00DB5B05">
        <w:rPr>
          <w:rFonts w:ascii="Times" w:hAnsi="Times"/>
          <w:color w:val="000000" w:themeColor="text1"/>
          <w:sz w:val="22"/>
          <w:szCs w:val="22"/>
        </w:rPr>
        <w:t>, anti-luminousity is still true.</w:t>
      </w:r>
    </w:p>
    <w:p w14:paraId="12958521" w14:textId="1AAAF12B" w:rsidR="00024D38" w:rsidRPr="00DB5B05" w:rsidRDefault="00024D38" w:rsidP="005B27F3">
      <w:pPr>
        <w:spacing w:before="240"/>
        <w:ind w:firstLine="720"/>
        <w:jc w:val="both"/>
        <w:rPr>
          <w:rFonts w:ascii="Times" w:hAnsi="Times"/>
          <w:color w:val="000000" w:themeColor="text1"/>
          <w:sz w:val="22"/>
          <w:szCs w:val="22"/>
        </w:rPr>
      </w:pPr>
      <w:r w:rsidRPr="00DB5B05">
        <w:rPr>
          <w:rFonts w:ascii="Times" w:hAnsi="Times"/>
          <w:color w:val="000000" w:themeColor="text1"/>
          <w:sz w:val="22"/>
          <w:szCs w:val="22"/>
        </w:rPr>
        <w:t>A preliminary remark</w:t>
      </w:r>
      <w:r w:rsidR="00DA6C2E">
        <w:rPr>
          <w:rFonts w:ascii="Times" w:hAnsi="Times"/>
          <w:color w:val="000000" w:themeColor="text1"/>
          <w:sz w:val="22"/>
          <w:szCs w:val="22"/>
        </w:rPr>
        <w:t>;</w:t>
      </w:r>
      <w:r w:rsidRPr="00DB5B05">
        <w:rPr>
          <w:rFonts w:ascii="Times" w:hAnsi="Times"/>
          <w:color w:val="000000" w:themeColor="text1"/>
          <w:sz w:val="22"/>
          <w:szCs w:val="22"/>
        </w:rPr>
        <w:t xml:space="preserve"> there are obvious worries about this picture of the phenomenal. It means that whenever I am cold, I believe that I am cold. It denies the possibility that I might not realise I am cold because my attention is focused elsewhere. Or, if we take the case of pain, if I am attempting to distract myself from pain, whenever I successful distract myself from my pain, if only for a second, I cease to be in pain. </w:t>
      </w:r>
      <w:r w:rsidR="00DA6C2E">
        <w:rPr>
          <w:rFonts w:ascii="Times" w:hAnsi="Times"/>
          <w:color w:val="000000" w:themeColor="text1"/>
          <w:sz w:val="22"/>
          <w:szCs w:val="22"/>
        </w:rPr>
        <w:t>We ought to be suspicious of this s</w:t>
      </w:r>
      <w:r w:rsidRPr="00DB5B05">
        <w:rPr>
          <w:rFonts w:ascii="Times" w:hAnsi="Times"/>
          <w:color w:val="000000" w:themeColor="text1"/>
          <w:sz w:val="22"/>
          <w:szCs w:val="22"/>
        </w:rPr>
        <w:t>triking departure from our usual descriptions of coldness and pain.</w:t>
      </w:r>
    </w:p>
    <w:p w14:paraId="5F9475C4" w14:textId="2C6BB21F" w:rsidR="00024D38" w:rsidRPr="00DB5B05" w:rsidRDefault="000944DC" w:rsidP="005B27F3">
      <w:pPr>
        <w:spacing w:before="240"/>
        <w:ind w:firstLine="720"/>
        <w:jc w:val="both"/>
        <w:rPr>
          <w:rFonts w:ascii="Times" w:hAnsi="Times"/>
          <w:color w:val="000000" w:themeColor="text1"/>
          <w:sz w:val="22"/>
          <w:szCs w:val="22"/>
        </w:rPr>
      </w:pPr>
      <w:r>
        <w:rPr>
          <w:rFonts w:ascii="Times" w:hAnsi="Times"/>
          <w:color w:val="000000" w:themeColor="text1"/>
          <w:sz w:val="22"/>
          <w:szCs w:val="22"/>
        </w:rPr>
        <w:t>A</w:t>
      </w:r>
      <w:r w:rsidR="00024D38" w:rsidRPr="00DB5B05">
        <w:rPr>
          <w:rFonts w:ascii="Times" w:hAnsi="Times"/>
          <w:color w:val="000000" w:themeColor="text1"/>
          <w:sz w:val="22"/>
          <w:szCs w:val="22"/>
        </w:rPr>
        <w:t xml:space="preserve">nti-luminists </w:t>
      </w:r>
      <w:r w:rsidR="000D2744" w:rsidRPr="00DB5B05">
        <w:rPr>
          <w:rFonts w:ascii="Times" w:hAnsi="Times"/>
          <w:color w:val="000000" w:themeColor="text1"/>
          <w:sz w:val="22"/>
          <w:szCs w:val="22"/>
        </w:rPr>
        <w:t>must</w:t>
      </w:r>
      <w:r w:rsidR="00024D38" w:rsidRPr="00DB5B05">
        <w:rPr>
          <w:rFonts w:ascii="Times" w:hAnsi="Times"/>
          <w:color w:val="000000" w:themeColor="text1"/>
          <w:sz w:val="22"/>
          <w:szCs w:val="22"/>
        </w:rPr>
        <w:t xml:space="preserve"> formulate a version of safety that nonetheless undermines the view that the constitutive connection secures luminousity. </w:t>
      </w:r>
      <w:r w:rsidR="00EA6B75" w:rsidRPr="00DB5B05">
        <w:rPr>
          <w:rFonts w:ascii="Times" w:hAnsi="Times"/>
          <w:color w:val="000000" w:themeColor="text1"/>
          <w:sz w:val="22"/>
          <w:szCs w:val="22"/>
        </w:rPr>
        <w:t xml:space="preserve">Let’s begin with </w:t>
      </w:r>
      <w:r w:rsidR="00024D38" w:rsidRPr="00DB5B05">
        <w:rPr>
          <w:rFonts w:ascii="Times" w:hAnsi="Times"/>
          <w:color w:val="000000" w:themeColor="text1"/>
          <w:sz w:val="22"/>
          <w:szCs w:val="22"/>
        </w:rPr>
        <w:t xml:space="preserve">Williamson’s </w:t>
      </w:r>
      <w:r w:rsidR="00C8420F" w:rsidRPr="00DB5B05">
        <w:rPr>
          <w:rFonts w:ascii="Times" w:hAnsi="Times"/>
          <w:color w:val="000000" w:themeColor="text1"/>
          <w:sz w:val="22"/>
          <w:szCs w:val="22"/>
        </w:rPr>
        <w:t>defence</w:t>
      </w:r>
      <w:r w:rsidR="00024D38" w:rsidRPr="00DB5B05">
        <w:rPr>
          <w:rFonts w:ascii="Times" w:hAnsi="Times"/>
          <w:color w:val="000000" w:themeColor="text1"/>
          <w:sz w:val="22"/>
          <w:szCs w:val="22"/>
        </w:rPr>
        <w:t xml:space="preserve"> of (MAR) </w:t>
      </w:r>
      <w:r w:rsidR="00EA6B75" w:rsidRPr="00DB5B05">
        <w:rPr>
          <w:rFonts w:ascii="Times" w:hAnsi="Times"/>
          <w:color w:val="000000" w:themeColor="text1"/>
          <w:sz w:val="22"/>
          <w:szCs w:val="22"/>
        </w:rPr>
        <w:t xml:space="preserve">which </w:t>
      </w:r>
      <w:r w:rsidR="00024D38" w:rsidRPr="00DB5B05">
        <w:rPr>
          <w:rFonts w:ascii="Times" w:hAnsi="Times"/>
          <w:color w:val="000000" w:themeColor="text1"/>
          <w:sz w:val="22"/>
          <w:szCs w:val="22"/>
        </w:rPr>
        <w:t>emerges from his view that for S to know that she feels cold, she must (1) be ‘reasonably confident that [she] feels cold’ and (2) ‘this confidence must be reliably based’.</w:t>
      </w:r>
      <w:r w:rsidR="00024D38" w:rsidRPr="00DB5B05">
        <w:rPr>
          <w:rStyle w:val="FootnoteReference"/>
          <w:rFonts w:ascii="Times" w:hAnsi="Times"/>
          <w:color w:val="000000" w:themeColor="text1"/>
          <w:sz w:val="22"/>
          <w:szCs w:val="22"/>
        </w:rPr>
        <w:footnoteReference w:id="20"/>
      </w:r>
      <w:r w:rsidR="00024D38" w:rsidRPr="00DB5B05">
        <w:rPr>
          <w:rFonts w:ascii="Times" w:hAnsi="Times"/>
          <w:color w:val="000000" w:themeColor="text1"/>
          <w:sz w:val="22"/>
          <w:szCs w:val="22"/>
        </w:rPr>
        <w:t xml:space="preserve"> </w:t>
      </w:r>
      <w:r w:rsidR="00EA6B75" w:rsidRPr="00DB5B05">
        <w:rPr>
          <w:rFonts w:ascii="Times" w:hAnsi="Times"/>
          <w:color w:val="000000" w:themeColor="text1"/>
          <w:sz w:val="22"/>
          <w:szCs w:val="22"/>
        </w:rPr>
        <w:t xml:space="preserve"> From (1), we get </w:t>
      </w:r>
      <w:r w:rsidR="00333DE1" w:rsidRPr="00DB5B05">
        <w:rPr>
          <w:rFonts w:ascii="Times" w:hAnsi="Times"/>
          <w:color w:val="000000" w:themeColor="text1"/>
          <w:sz w:val="22"/>
          <w:szCs w:val="22"/>
        </w:rPr>
        <w:t>the premise that</w:t>
      </w:r>
      <w:r w:rsidR="00EA6B75" w:rsidRPr="00DB5B05">
        <w:rPr>
          <w:rFonts w:ascii="Times" w:hAnsi="Times"/>
          <w:color w:val="000000" w:themeColor="text1"/>
          <w:sz w:val="22"/>
          <w:szCs w:val="22"/>
        </w:rPr>
        <w:t xml:space="preserve"> </w:t>
      </w:r>
      <w:r w:rsidR="00024D38" w:rsidRPr="00DB5B05">
        <w:rPr>
          <w:rFonts w:ascii="Times" w:hAnsi="Times"/>
          <w:color w:val="000000" w:themeColor="text1"/>
          <w:sz w:val="22"/>
          <w:szCs w:val="22"/>
        </w:rPr>
        <w:t xml:space="preserve">being confident that </w:t>
      </w:r>
      <w:r w:rsidR="00024D38" w:rsidRPr="00DB5B05">
        <w:rPr>
          <w:rFonts w:ascii="Times" w:hAnsi="Times"/>
          <w:i/>
          <w:color w:val="000000" w:themeColor="text1"/>
          <w:sz w:val="22"/>
          <w:szCs w:val="22"/>
        </w:rPr>
        <w:t>p</w:t>
      </w:r>
      <w:r w:rsidR="00024D38" w:rsidRPr="00DB5B05">
        <w:rPr>
          <w:rFonts w:ascii="Times" w:hAnsi="Times"/>
          <w:color w:val="000000" w:themeColor="text1"/>
          <w:sz w:val="22"/>
          <w:szCs w:val="22"/>
        </w:rPr>
        <w:t xml:space="preserve"> is necessary for knowing that </w:t>
      </w:r>
      <w:r w:rsidR="00024D38" w:rsidRPr="00DB5B05">
        <w:rPr>
          <w:rFonts w:ascii="Times" w:hAnsi="Times"/>
          <w:i/>
          <w:color w:val="000000" w:themeColor="text1"/>
          <w:sz w:val="22"/>
          <w:szCs w:val="22"/>
        </w:rPr>
        <w:t>p</w:t>
      </w:r>
      <w:r w:rsidR="00024D38" w:rsidRPr="00DB5B05">
        <w:rPr>
          <w:rFonts w:ascii="Times" w:hAnsi="Times"/>
          <w:color w:val="000000" w:themeColor="text1"/>
          <w:sz w:val="22"/>
          <w:szCs w:val="22"/>
        </w:rPr>
        <w:t xml:space="preserve"> (though obviously </w:t>
      </w:r>
      <w:r w:rsidR="00333DE1" w:rsidRPr="00DB5B05">
        <w:rPr>
          <w:rFonts w:ascii="Times" w:hAnsi="Times"/>
          <w:color w:val="000000" w:themeColor="text1"/>
          <w:sz w:val="22"/>
          <w:szCs w:val="22"/>
        </w:rPr>
        <w:t>in</w:t>
      </w:r>
      <w:r w:rsidR="003875DB" w:rsidRPr="00DB5B05">
        <w:rPr>
          <w:rFonts w:ascii="Times" w:hAnsi="Times"/>
          <w:color w:val="000000" w:themeColor="text1"/>
          <w:sz w:val="22"/>
          <w:szCs w:val="22"/>
        </w:rPr>
        <w:t>sufficient).</w:t>
      </w:r>
      <w:r w:rsidR="00024D38" w:rsidRPr="00DB5B05">
        <w:rPr>
          <w:rFonts w:ascii="Times" w:hAnsi="Times"/>
          <w:color w:val="000000" w:themeColor="text1"/>
          <w:sz w:val="22"/>
          <w:szCs w:val="22"/>
        </w:rPr>
        <w:t xml:space="preserve"> Similarly, if one has low confidence that p is true, then one neither knows p nor </w:t>
      </w:r>
      <w:r w:rsidR="00927064" w:rsidRPr="00DB5B05">
        <w:rPr>
          <w:rFonts w:ascii="Times" w:hAnsi="Times"/>
          <w:color w:val="000000" w:themeColor="text1"/>
          <w:sz w:val="22"/>
          <w:szCs w:val="22"/>
        </w:rPr>
        <w:t xml:space="preserve">outright </w:t>
      </w:r>
      <w:r w:rsidR="00024D38" w:rsidRPr="00DB5B05">
        <w:rPr>
          <w:rFonts w:ascii="Times" w:hAnsi="Times"/>
          <w:color w:val="000000" w:themeColor="text1"/>
          <w:sz w:val="22"/>
          <w:szCs w:val="22"/>
        </w:rPr>
        <w:t xml:space="preserve">believes p. There is a threshold one’s confidence, which comes in degrees, must pass which takes one’s doxastic attitude from not being a belief, to being an outright belief and finally to knowledge. </w:t>
      </w:r>
    </w:p>
    <w:p w14:paraId="2F19A62D" w14:textId="7AAD7066" w:rsidR="00024D38" w:rsidRPr="00DB5B05" w:rsidRDefault="00EA6B75" w:rsidP="005B27F3">
      <w:pPr>
        <w:spacing w:before="240"/>
        <w:ind w:firstLine="720"/>
        <w:jc w:val="both"/>
        <w:rPr>
          <w:rFonts w:ascii="Times" w:hAnsi="Times"/>
          <w:color w:val="000000" w:themeColor="text1"/>
          <w:sz w:val="22"/>
          <w:szCs w:val="22"/>
        </w:rPr>
      </w:pPr>
      <w:r w:rsidRPr="00DB5B05">
        <w:rPr>
          <w:rFonts w:ascii="Times" w:hAnsi="Times"/>
          <w:color w:val="000000" w:themeColor="text1"/>
          <w:sz w:val="22"/>
          <w:szCs w:val="22"/>
        </w:rPr>
        <w:lastRenderedPageBreak/>
        <w:t xml:space="preserve">From (2), we get the premise that </w:t>
      </w:r>
      <w:r w:rsidR="0086144C" w:rsidRPr="00DB5B05">
        <w:rPr>
          <w:rFonts w:ascii="Times" w:hAnsi="Times"/>
          <w:color w:val="000000" w:themeColor="text1"/>
          <w:sz w:val="22"/>
          <w:szCs w:val="22"/>
        </w:rPr>
        <w:t>for</w:t>
      </w:r>
      <w:r w:rsidR="00024D38" w:rsidRPr="00DB5B05">
        <w:rPr>
          <w:rFonts w:ascii="Times" w:hAnsi="Times"/>
          <w:color w:val="000000" w:themeColor="text1"/>
          <w:sz w:val="22"/>
          <w:szCs w:val="22"/>
        </w:rPr>
        <w:t xml:space="preserve"> one’s knowledge that </w:t>
      </w:r>
      <w:r w:rsidR="00024D38" w:rsidRPr="0086144C">
        <w:rPr>
          <w:rFonts w:ascii="Times" w:hAnsi="Times"/>
          <w:i/>
          <w:color w:val="000000" w:themeColor="text1"/>
          <w:sz w:val="22"/>
          <w:szCs w:val="22"/>
        </w:rPr>
        <w:t>p</w:t>
      </w:r>
      <w:r w:rsidR="00024D38" w:rsidRPr="00DB5B05">
        <w:rPr>
          <w:rFonts w:ascii="Times" w:hAnsi="Times"/>
          <w:color w:val="000000" w:themeColor="text1"/>
          <w:sz w:val="22"/>
          <w:szCs w:val="22"/>
        </w:rPr>
        <w:t xml:space="preserve"> to satisfy a safety principle, one’s </w:t>
      </w:r>
      <w:r w:rsidR="00024D38" w:rsidRPr="00DB5B05">
        <w:rPr>
          <w:rFonts w:ascii="Times" w:hAnsi="Times"/>
          <w:i/>
          <w:color w:val="000000" w:themeColor="text1"/>
          <w:sz w:val="22"/>
          <w:szCs w:val="22"/>
        </w:rPr>
        <w:t>confidence</w:t>
      </w:r>
      <w:r w:rsidR="00024D38" w:rsidRPr="00DB5B05">
        <w:rPr>
          <w:rFonts w:ascii="Times" w:hAnsi="Times"/>
          <w:color w:val="000000" w:themeColor="text1"/>
          <w:sz w:val="22"/>
          <w:szCs w:val="22"/>
        </w:rPr>
        <w:t xml:space="preserve"> that </w:t>
      </w:r>
      <w:r w:rsidR="00024D38" w:rsidRPr="00DB5B05">
        <w:rPr>
          <w:rFonts w:ascii="Times" w:hAnsi="Times"/>
          <w:i/>
          <w:color w:val="000000" w:themeColor="text1"/>
          <w:sz w:val="22"/>
          <w:szCs w:val="22"/>
        </w:rPr>
        <w:t>p</w:t>
      </w:r>
      <w:r w:rsidR="00024D38" w:rsidRPr="00DB5B05">
        <w:rPr>
          <w:rFonts w:ascii="Times" w:hAnsi="Times"/>
          <w:color w:val="000000" w:themeColor="text1"/>
          <w:sz w:val="22"/>
          <w:szCs w:val="22"/>
        </w:rPr>
        <w:t xml:space="preserve"> must safe from mistake. To be safe from mistake, there can’t be any nearby cases, such as one millisecond later in a series, in which one has ‘misplaced confidence’.</w:t>
      </w:r>
      <w:r w:rsidR="00024D38" w:rsidRPr="00DB5B05">
        <w:rPr>
          <w:rStyle w:val="FootnoteReference"/>
          <w:rFonts w:ascii="Times" w:hAnsi="Times"/>
          <w:color w:val="000000" w:themeColor="text1"/>
          <w:sz w:val="22"/>
          <w:szCs w:val="22"/>
        </w:rPr>
        <w:t xml:space="preserve"> </w:t>
      </w:r>
      <w:r w:rsidR="00024D38" w:rsidRPr="00DB5B05">
        <w:rPr>
          <w:rStyle w:val="FootnoteReference"/>
          <w:rFonts w:ascii="Times" w:hAnsi="Times"/>
          <w:color w:val="000000" w:themeColor="text1"/>
          <w:sz w:val="22"/>
          <w:szCs w:val="22"/>
        </w:rPr>
        <w:footnoteReference w:id="21"/>
      </w:r>
      <w:r w:rsidR="00024D38" w:rsidRPr="00DB5B05">
        <w:rPr>
          <w:rStyle w:val="FootnoteReference"/>
          <w:rFonts w:ascii="Times" w:hAnsi="Times"/>
          <w:color w:val="000000" w:themeColor="text1"/>
          <w:sz w:val="22"/>
          <w:szCs w:val="22"/>
          <w:vertAlign w:val="baseline"/>
        </w:rPr>
        <w:t xml:space="preserve"> So </w:t>
      </w:r>
      <w:r w:rsidR="00024D38" w:rsidRPr="00DB5B05">
        <w:rPr>
          <w:rFonts w:ascii="Times" w:hAnsi="Times"/>
          <w:color w:val="000000" w:themeColor="text1"/>
          <w:sz w:val="22"/>
          <w:szCs w:val="22"/>
        </w:rPr>
        <w:t>in the original thought experiment, Williamson states that even if S does not believe she is cold (and therefore isn’t cold) at t</w:t>
      </w:r>
      <w:r w:rsidR="00024D38" w:rsidRPr="00DB5B05">
        <w:rPr>
          <w:rFonts w:ascii="Times" w:hAnsi="Times"/>
          <w:color w:val="000000" w:themeColor="text1"/>
          <w:sz w:val="22"/>
          <w:szCs w:val="22"/>
          <w:vertAlign w:val="subscript"/>
        </w:rPr>
        <w:t>i+1</w:t>
      </w:r>
      <w:r w:rsidR="00024D38" w:rsidRPr="00DB5B05">
        <w:rPr>
          <w:rFonts w:ascii="Times" w:hAnsi="Times"/>
          <w:color w:val="000000" w:themeColor="text1"/>
          <w:sz w:val="22"/>
          <w:szCs w:val="22"/>
        </w:rPr>
        <w:t>, her confidence at t</w:t>
      </w:r>
      <w:r w:rsidR="00024D38" w:rsidRPr="00DB5B05">
        <w:rPr>
          <w:rFonts w:ascii="Times" w:hAnsi="Times"/>
          <w:color w:val="000000" w:themeColor="text1"/>
          <w:sz w:val="22"/>
          <w:szCs w:val="22"/>
          <w:vertAlign w:val="subscript"/>
        </w:rPr>
        <w:t>i</w:t>
      </w:r>
      <w:r w:rsidR="00024D38" w:rsidRPr="00DB5B05">
        <w:rPr>
          <w:rFonts w:ascii="Times" w:hAnsi="Times"/>
          <w:color w:val="000000" w:themeColor="text1"/>
          <w:sz w:val="22"/>
          <w:szCs w:val="22"/>
        </w:rPr>
        <w:t xml:space="preserve"> that she feels cold ‘is not reliably based, for one’s almost equal confidence on a similar basis a millisecond later that one felt cold is mistaken’.</w:t>
      </w:r>
      <w:r w:rsidR="00024D38" w:rsidRPr="00DB5B05">
        <w:rPr>
          <w:rStyle w:val="FootnoteReference"/>
          <w:rFonts w:ascii="Times" w:hAnsi="Times"/>
          <w:color w:val="000000" w:themeColor="text1"/>
          <w:sz w:val="22"/>
          <w:szCs w:val="22"/>
        </w:rPr>
        <w:footnoteReference w:id="22"/>
      </w:r>
      <w:r w:rsidR="00024D38" w:rsidRPr="00DB5B05">
        <w:rPr>
          <w:rFonts w:ascii="Times" w:hAnsi="Times"/>
          <w:color w:val="000000" w:themeColor="text1"/>
          <w:sz w:val="22"/>
          <w:szCs w:val="22"/>
        </w:rPr>
        <w:t xml:space="preserve"> He continues</w:t>
      </w:r>
      <w:r w:rsidR="00084CDC">
        <w:rPr>
          <w:rFonts w:ascii="Times" w:hAnsi="Times"/>
          <w:color w:val="000000" w:themeColor="text1"/>
          <w:sz w:val="22"/>
          <w:szCs w:val="22"/>
        </w:rPr>
        <w:t>,</w:t>
      </w:r>
      <w:r w:rsidR="00024D38" w:rsidRPr="00DB5B05">
        <w:rPr>
          <w:rFonts w:ascii="Times" w:hAnsi="Times"/>
          <w:color w:val="000000" w:themeColor="text1"/>
          <w:sz w:val="22"/>
          <w:szCs w:val="22"/>
        </w:rPr>
        <w:t xml:space="preserve"> ‘even if one’s confidence at t</w:t>
      </w:r>
      <w:r w:rsidR="00024D38" w:rsidRPr="00DB5B05">
        <w:rPr>
          <w:rFonts w:ascii="Times" w:hAnsi="Times"/>
          <w:color w:val="000000" w:themeColor="text1"/>
          <w:sz w:val="22"/>
          <w:szCs w:val="22"/>
          <w:vertAlign w:val="subscript"/>
        </w:rPr>
        <w:t xml:space="preserve">i </w:t>
      </w:r>
      <w:r w:rsidR="00024D38" w:rsidRPr="00DB5B05">
        <w:rPr>
          <w:rFonts w:ascii="Times" w:hAnsi="Times"/>
          <w:color w:val="000000" w:themeColor="text1"/>
          <w:sz w:val="22"/>
          <w:szCs w:val="22"/>
        </w:rPr>
        <w:t>was just enough to count as belief, while one’s confidence at t</w:t>
      </w:r>
      <w:r w:rsidR="00024D38" w:rsidRPr="00DB5B05">
        <w:rPr>
          <w:rFonts w:ascii="Times" w:hAnsi="Times"/>
          <w:color w:val="000000" w:themeColor="text1"/>
          <w:sz w:val="22"/>
          <w:szCs w:val="22"/>
          <w:vertAlign w:val="subscript"/>
        </w:rPr>
        <w:t>i+1</w:t>
      </w:r>
      <w:r w:rsidR="00024D38" w:rsidRPr="00DB5B05">
        <w:rPr>
          <w:rFonts w:ascii="Times" w:hAnsi="Times"/>
          <w:color w:val="000000" w:themeColor="text1"/>
          <w:sz w:val="22"/>
          <w:szCs w:val="22"/>
        </w:rPr>
        <w:t xml:space="preserve"> falls just short of belief, what constituted that belief at t</w:t>
      </w:r>
      <w:r w:rsidR="00024D38" w:rsidRPr="00DB5B05">
        <w:rPr>
          <w:rFonts w:ascii="Times" w:hAnsi="Times"/>
          <w:color w:val="000000" w:themeColor="text1"/>
          <w:sz w:val="22"/>
          <w:szCs w:val="22"/>
          <w:vertAlign w:val="subscript"/>
        </w:rPr>
        <w:t>i</w:t>
      </w:r>
      <w:r w:rsidR="00024D38" w:rsidRPr="00DB5B05">
        <w:rPr>
          <w:rFonts w:ascii="Times" w:hAnsi="Times"/>
          <w:color w:val="000000" w:themeColor="text1"/>
          <w:sz w:val="22"/>
          <w:szCs w:val="22"/>
        </w:rPr>
        <w:t xml:space="preserve"> </w:t>
      </w:r>
      <w:r w:rsidR="00024D38" w:rsidRPr="00DB5B05">
        <w:rPr>
          <w:rFonts w:ascii="Times" w:hAnsi="Times"/>
          <w:i/>
          <w:color w:val="000000" w:themeColor="text1"/>
          <w:sz w:val="22"/>
          <w:szCs w:val="22"/>
        </w:rPr>
        <w:t>was largely misplaced confidence</w:t>
      </w:r>
      <w:r w:rsidR="00024D38" w:rsidRPr="00DB5B05">
        <w:rPr>
          <w:rFonts w:ascii="Times" w:hAnsi="Times"/>
          <w:color w:val="000000" w:themeColor="text1"/>
          <w:sz w:val="22"/>
          <w:szCs w:val="22"/>
        </w:rPr>
        <w:t>; the belief fell short of knowledge’.</w:t>
      </w:r>
      <w:r w:rsidR="00024D38" w:rsidRPr="00DB5B05">
        <w:rPr>
          <w:rStyle w:val="FootnoteReference"/>
          <w:rFonts w:ascii="Times" w:hAnsi="Times"/>
          <w:color w:val="000000" w:themeColor="text1"/>
          <w:sz w:val="22"/>
          <w:szCs w:val="22"/>
        </w:rPr>
        <w:footnoteReference w:id="23"/>
      </w:r>
      <w:r w:rsidR="00024D38" w:rsidRPr="00DB5B05">
        <w:rPr>
          <w:rFonts w:ascii="Times" w:hAnsi="Times"/>
          <w:color w:val="000000" w:themeColor="text1"/>
          <w:sz w:val="22"/>
          <w:szCs w:val="22"/>
        </w:rPr>
        <w:t xml:space="preserve"> </w:t>
      </w:r>
      <w:r w:rsidR="00927064" w:rsidRPr="00DB5B05">
        <w:rPr>
          <w:rFonts w:ascii="Times" w:hAnsi="Times"/>
          <w:color w:val="000000" w:themeColor="text1"/>
          <w:sz w:val="22"/>
          <w:szCs w:val="22"/>
        </w:rPr>
        <w:t>Or, as Srinivasan puts it, ‘</w:t>
      </w:r>
      <w:r w:rsidR="00927064" w:rsidRPr="00DB5B05">
        <w:rPr>
          <w:rFonts w:ascii="Times" w:hAnsi="Times"/>
          <w:b/>
          <w:color w:val="000000" w:themeColor="text1"/>
          <w:sz w:val="22"/>
          <w:szCs w:val="22"/>
        </w:rPr>
        <w:t>nearby misplaced confidence—high confidence in an untruth—is sufficient to preclude knowledge’</w:t>
      </w:r>
      <w:r w:rsidR="00927064" w:rsidRPr="00DB5B05">
        <w:rPr>
          <w:rFonts w:ascii="Times" w:hAnsi="Times"/>
          <w:color w:val="000000" w:themeColor="text1"/>
          <w:sz w:val="22"/>
          <w:szCs w:val="22"/>
        </w:rPr>
        <w:t>.</w:t>
      </w:r>
      <w:r w:rsidR="00927064" w:rsidRPr="00DB5B05">
        <w:rPr>
          <w:rStyle w:val="FootnoteReference"/>
          <w:rFonts w:ascii="Times" w:hAnsi="Times"/>
          <w:color w:val="000000" w:themeColor="text1"/>
          <w:sz w:val="22"/>
          <w:szCs w:val="22"/>
        </w:rPr>
        <w:footnoteReference w:id="24"/>
      </w:r>
      <w:r w:rsidR="00927064" w:rsidRPr="00DB5B05">
        <w:rPr>
          <w:rFonts w:ascii="Times" w:hAnsi="Times"/>
          <w:color w:val="000000" w:themeColor="text1"/>
          <w:sz w:val="22"/>
          <w:szCs w:val="22"/>
        </w:rPr>
        <w:t xml:space="preserve"> </w:t>
      </w:r>
      <w:r w:rsidR="00024D38" w:rsidRPr="00DB5B05">
        <w:rPr>
          <w:rFonts w:ascii="Times" w:hAnsi="Times"/>
          <w:color w:val="000000" w:themeColor="text1"/>
          <w:sz w:val="22"/>
          <w:szCs w:val="22"/>
        </w:rPr>
        <w:t>Consequently, we get a picture of safety defined in terms of confidence:</w:t>
      </w:r>
    </w:p>
    <w:p w14:paraId="1EF4EB4B" w14:textId="490283E1" w:rsidR="00024D38" w:rsidRPr="00DB5B05" w:rsidRDefault="00024D38" w:rsidP="005B27F3">
      <w:pPr>
        <w:spacing w:before="240"/>
        <w:ind w:left="720" w:firstLine="0"/>
        <w:jc w:val="both"/>
        <w:rPr>
          <w:rFonts w:ascii="Times" w:hAnsi="Times"/>
          <w:color w:val="000000" w:themeColor="text1"/>
          <w:sz w:val="22"/>
          <w:szCs w:val="22"/>
        </w:rPr>
      </w:pPr>
      <w:r w:rsidRPr="00DB5B05">
        <w:rPr>
          <w:rFonts w:ascii="Times" w:hAnsi="Times"/>
          <w:b/>
          <w:color w:val="000000" w:themeColor="text1"/>
          <w:sz w:val="22"/>
          <w:szCs w:val="22"/>
        </w:rPr>
        <w:t xml:space="preserve">(CONFIDENCE-SAFETY): </w:t>
      </w:r>
      <w:r w:rsidRPr="00DB5B05">
        <w:rPr>
          <w:rFonts w:ascii="Times" w:hAnsi="Times"/>
          <w:color w:val="000000" w:themeColor="text1"/>
          <w:sz w:val="22"/>
          <w:szCs w:val="22"/>
        </w:rPr>
        <w:t xml:space="preserve">In case </w:t>
      </w:r>
      <w:r w:rsidRPr="00DB5B05">
        <w:rPr>
          <w:rFonts w:ascii="Times" w:hAnsi="Times" w:hint="eastAsia"/>
          <w:color w:val="000000" w:themeColor="text1"/>
          <w:sz w:val="22"/>
          <w:szCs w:val="22"/>
        </w:rPr>
        <w:t>α</w:t>
      </w:r>
      <w:r w:rsidRPr="00DB5B05">
        <w:rPr>
          <w:rFonts w:ascii="Times" w:hAnsi="Times"/>
          <w:color w:val="000000" w:themeColor="text1"/>
          <w:sz w:val="22"/>
          <w:szCs w:val="22"/>
        </w:rPr>
        <w:t xml:space="preserve"> S’s belief that </w:t>
      </w:r>
      <w:r w:rsidRPr="00DB5B05">
        <w:rPr>
          <w:rFonts w:ascii="Times" w:hAnsi="Times"/>
          <w:i/>
          <w:color w:val="000000" w:themeColor="text1"/>
          <w:sz w:val="22"/>
          <w:szCs w:val="22"/>
        </w:rPr>
        <w:t>p</w:t>
      </w:r>
      <w:r w:rsidRPr="00DB5B05">
        <w:rPr>
          <w:rFonts w:ascii="Times" w:hAnsi="Times"/>
          <w:color w:val="000000" w:themeColor="text1"/>
          <w:sz w:val="22"/>
          <w:szCs w:val="22"/>
        </w:rPr>
        <w:t xml:space="preserve"> with degree of confidence </w:t>
      </w:r>
      <w:r w:rsidRPr="00DB5B05">
        <w:rPr>
          <w:rFonts w:ascii="Times" w:hAnsi="Times"/>
          <w:i/>
          <w:color w:val="000000" w:themeColor="text1"/>
          <w:sz w:val="22"/>
          <w:szCs w:val="22"/>
        </w:rPr>
        <w:t>c</w:t>
      </w:r>
      <w:r w:rsidRPr="00DB5B05">
        <w:rPr>
          <w:rFonts w:ascii="Times" w:hAnsi="Times"/>
          <w:color w:val="000000" w:themeColor="text1"/>
          <w:sz w:val="22"/>
          <w:szCs w:val="22"/>
        </w:rPr>
        <w:t xml:space="preserve"> is reliability based in the way required for knowledge only if, in any sufficient similar case </w:t>
      </w:r>
      <w:r w:rsidRPr="00DB5B05">
        <w:rPr>
          <w:rFonts w:ascii="Times" w:hAnsi="Times" w:hint="eastAsia"/>
          <w:color w:val="000000" w:themeColor="text1"/>
          <w:sz w:val="22"/>
          <w:szCs w:val="22"/>
        </w:rPr>
        <w:t>α</w:t>
      </w:r>
      <w:r w:rsidRPr="00DB5B05">
        <w:rPr>
          <w:rFonts w:ascii="Times" w:hAnsi="Times"/>
          <w:color w:val="000000" w:themeColor="text1"/>
          <w:sz w:val="22"/>
          <w:szCs w:val="22"/>
        </w:rPr>
        <w:t>* in which S has at-most-slightly-lower degree of confidence</w:t>
      </w:r>
      <w:r w:rsidRPr="00DB5B05">
        <w:rPr>
          <w:rFonts w:ascii="Times" w:hAnsi="Times"/>
          <w:i/>
          <w:color w:val="000000" w:themeColor="text1"/>
          <w:sz w:val="22"/>
          <w:szCs w:val="22"/>
        </w:rPr>
        <w:t xml:space="preserve"> c</w:t>
      </w:r>
      <w:r w:rsidRPr="00DB5B05">
        <w:rPr>
          <w:rFonts w:ascii="Times" w:hAnsi="Times"/>
          <w:color w:val="000000" w:themeColor="text1"/>
          <w:sz w:val="22"/>
          <w:szCs w:val="22"/>
        </w:rPr>
        <w:t xml:space="preserve">* that </w:t>
      </w:r>
      <w:r w:rsidRPr="00DB5B05">
        <w:rPr>
          <w:rFonts w:ascii="Times" w:hAnsi="Times"/>
          <w:i/>
          <w:color w:val="000000" w:themeColor="text1"/>
          <w:sz w:val="22"/>
          <w:szCs w:val="22"/>
        </w:rPr>
        <w:t>p</w:t>
      </w:r>
      <w:r w:rsidRPr="00DB5B05">
        <w:rPr>
          <w:rFonts w:ascii="Times" w:hAnsi="Times"/>
          <w:color w:val="000000" w:themeColor="text1"/>
          <w:sz w:val="22"/>
          <w:szCs w:val="22"/>
        </w:rPr>
        <w:t xml:space="preserve">, it is true that </w:t>
      </w:r>
      <w:r w:rsidRPr="00DB5B05">
        <w:rPr>
          <w:rFonts w:ascii="Times" w:hAnsi="Times"/>
          <w:i/>
          <w:color w:val="000000" w:themeColor="text1"/>
          <w:sz w:val="22"/>
          <w:szCs w:val="22"/>
        </w:rPr>
        <w:t>p</w:t>
      </w:r>
      <w:r w:rsidRPr="00DB5B05">
        <w:rPr>
          <w:rFonts w:ascii="Times" w:hAnsi="Times"/>
          <w:color w:val="000000" w:themeColor="text1"/>
          <w:sz w:val="22"/>
          <w:szCs w:val="22"/>
        </w:rPr>
        <w:t>.</w:t>
      </w:r>
      <w:r w:rsidRPr="00DB5B05">
        <w:rPr>
          <w:rStyle w:val="FootnoteReference"/>
          <w:rFonts w:ascii="Times" w:hAnsi="Times"/>
          <w:color w:val="000000" w:themeColor="text1"/>
          <w:sz w:val="22"/>
          <w:szCs w:val="22"/>
        </w:rPr>
        <w:footnoteReference w:id="25"/>
      </w:r>
      <w:r w:rsidRPr="00DB5B05">
        <w:rPr>
          <w:rFonts w:ascii="Times" w:hAnsi="Times" w:hint="eastAsia"/>
          <w:color w:val="000000" w:themeColor="text1"/>
          <w:sz w:val="22"/>
          <w:szCs w:val="22"/>
        </w:rPr>
        <w:t xml:space="preserve"> </w:t>
      </w:r>
    </w:p>
    <w:p w14:paraId="762953A9" w14:textId="42BAA387" w:rsidR="00024D38" w:rsidRPr="00DB5B05" w:rsidRDefault="00D726F9" w:rsidP="005B27F3">
      <w:pPr>
        <w:spacing w:before="240"/>
        <w:ind w:firstLine="0"/>
        <w:jc w:val="both"/>
        <w:rPr>
          <w:rFonts w:ascii="Times" w:hAnsi="Times"/>
          <w:color w:val="000000" w:themeColor="text1"/>
          <w:sz w:val="22"/>
          <w:szCs w:val="22"/>
        </w:rPr>
      </w:pPr>
      <w:r w:rsidRPr="00DB5B05">
        <w:rPr>
          <w:rFonts w:ascii="Times" w:hAnsi="Times"/>
          <w:color w:val="000000" w:themeColor="text1"/>
          <w:sz w:val="22"/>
          <w:szCs w:val="22"/>
        </w:rPr>
        <w:t xml:space="preserve">But we need to bridge (CONFIDENCE-SAFETY) and (MAR). </w:t>
      </w:r>
      <w:r w:rsidR="00024D38" w:rsidRPr="00DB5B05">
        <w:rPr>
          <w:rFonts w:ascii="Times" w:hAnsi="Times"/>
          <w:color w:val="000000" w:themeColor="text1"/>
          <w:sz w:val="22"/>
          <w:szCs w:val="22"/>
        </w:rPr>
        <w:t>Just as we generated (BEL*) from an empirical assumption about our dispositions to believe in similar cases, we can generate an analogous principle about our disposition to assign confidence in similar situations</w:t>
      </w:r>
      <w:r w:rsidR="002A405E" w:rsidRPr="00DB5B05">
        <w:rPr>
          <w:rFonts w:ascii="Times" w:hAnsi="Times"/>
          <w:color w:val="000000" w:themeColor="text1"/>
          <w:sz w:val="22"/>
          <w:szCs w:val="22"/>
        </w:rPr>
        <w:t>:</w:t>
      </w:r>
    </w:p>
    <w:p w14:paraId="5B3E123B" w14:textId="5E1F013A" w:rsidR="00024D38" w:rsidRPr="00DB5B05" w:rsidRDefault="00024D38" w:rsidP="005B27F3">
      <w:pPr>
        <w:spacing w:before="240"/>
        <w:ind w:left="720" w:firstLine="0"/>
        <w:jc w:val="both"/>
        <w:rPr>
          <w:rFonts w:ascii="Times" w:hAnsi="Times"/>
          <w:color w:val="000000" w:themeColor="text1"/>
          <w:sz w:val="22"/>
          <w:szCs w:val="22"/>
        </w:rPr>
      </w:pPr>
      <w:r w:rsidRPr="00DB5B05">
        <w:rPr>
          <w:rFonts w:ascii="Times" w:hAnsi="Times"/>
          <w:color w:val="000000" w:themeColor="text1"/>
          <w:sz w:val="22"/>
          <w:szCs w:val="22"/>
        </w:rPr>
        <w:t>(</w:t>
      </w:r>
      <w:r w:rsidRPr="00DB5B05">
        <w:rPr>
          <w:rFonts w:ascii="Times" w:hAnsi="Times"/>
          <w:b/>
          <w:color w:val="000000" w:themeColor="text1"/>
          <w:sz w:val="22"/>
          <w:szCs w:val="22"/>
        </w:rPr>
        <w:t>CONF</w:t>
      </w:r>
      <w:r w:rsidRPr="00DB5B05">
        <w:rPr>
          <w:rFonts w:ascii="Times" w:hAnsi="Times"/>
          <w:color w:val="000000" w:themeColor="text1"/>
          <w:sz w:val="22"/>
          <w:szCs w:val="22"/>
        </w:rPr>
        <w:t xml:space="preserve">): If in </w:t>
      </w:r>
      <w:r w:rsidRPr="00DB5B05">
        <w:rPr>
          <w:rFonts w:ascii="Times" w:hAnsi="Times" w:hint="eastAsia"/>
          <w:color w:val="000000" w:themeColor="text1"/>
          <w:sz w:val="22"/>
          <w:szCs w:val="22"/>
        </w:rPr>
        <w:t>α</w:t>
      </w:r>
      <w:r w:rsidRPr="00DB5B05">
        <w:rPr>
          <w:rFonts w:ascii="Times" w:hAnsi="Times"/>
          <w:color w:val="000000" w:themeColor="text1"/>
          <w:sz w:val="22"/>
          <w:szCs w:val="22"/>
          <w:vertAlign w:val="subscript"/>
        </w:rPr>
        <w:t>i</w:t>
      </w:r>
      <w:r w:rsidRPr="00DB5B05">
        <w:rPr>
          <w:rFonts w:ascii="Times" w:hAnsi="Times"/>
          <w:color w:val="000000" w:themeColor="text1"/>
          <w:sz w:val="22"/>
          <w:szCs w:val="22"/>
        </w:rPr>
        <w:t xml:space="preserve"> S has degree of confidence </w:t>
      </w:r>
      <w:r w:rsidRPr="00DB5B05">
        <w:rPr>
          <w:rFonts w:ascii="Times" w:hAnsi="Times"/>
          <w:i/>
          <w:color w:val="000000" w:themeColor="text1"/>
          <w:sz w:val="22"/>
          <w:szCs w:val="22"/>
        </w:rPr>
        <w:t>c</w:t>
      </w:r>
      <w:r w:rsidRPr="00DB5B05">
        <w:rPr>
          <w:rFonts w:ascii="Times" w:hAnsi="Times"/>
          <w:color w:val="000000" w:themeColor="text1"/>
          <w:sz w:val="22"/>
          <w:szCs w:val="22"/>
        </w:rPr>
        <w:t xml:space="preserve"> that she feels cold, there exists a sufficient similar possible case </w:t>
      </w:r>
      <w:r w:rsidRPr="00DB5B05">
        <w:rPr>
          <w:rFonts w:ascii="Times" w:hAnsi="Times" w:hint="eastAsia"/>
          <w:color w:val="000000" w:themeColor="text1"/>
          <w:sz w:val="22"/>
          <w:szCs w:val="22"/>
        </w:rPr>
        <w:t>β</w:t>
      </w:r>
      <w:r w:rsidRPr="00DB5B05">
        <w:rPr>
          <w:rFonts w:ascii="Times" w:hAnsi="Times"/>
          <w:color w:val="000000" w:themeColor="text1"/>
          <w:sz w:val="22"/>
          <w:szCs w:val="22"/>
          <w:vertAlign w:val="subscript"/>
        </w:rPr>
        <w:t xml:space="preserve">i+1 </w:t>
      </w:r>
      <w:r w:rsidRPr="00DB5B05">
        <w:rPr>
          <w:rFonts w:ascii="Times" w:hAnsi="Times"/>
          <w:color w:val="000000" w:themeColor="text1"/>
          <w:sz w:val="22"/>
          <w:szCs w:val="22"/>
        </w:rPr>
        <w:t xml:space="preserve">in which S’s cold-feelings are a phenomenal duplicate of her cold-feelings in </w:t>
      </w:r>
      <w:r w:rsidRPr="00DB5B05">
        <w:rPr>
          <w:rFonts w:ascii="Times" w:hAnsi="Times" w:hint="eastAsia"/>
          <w:color w:val="000000" w:themeColor="text1"/>
          <w:sz w:val="22"/>
          <w:szCs w:val="22"/>
        </w:rPr>
        <w:t>α</w:t>
      </w:r>
      <w:r w:rsidRPr="00DB5B05">
        <w:rPr>
          <w:rFonts w:ascii="Times" w:hAnsi="Times"/>
          <w:color w:val="000000" w:themeColor="text1"/>
          <w:sz w:val="22"/>
          <w:szCs w:val="22"/>
          <w:vertAlign w:val="subscript"/>
        </w:rPr>
        <w:t>i+1</w:t>
      </w:r>
      <w:r w:rsidRPr="00DB5B05">
        <w:rPr>
          <w:rFonts w:ascii="Times" w:hAnsi="Times"/>
          <w:color w:val="000000" w:themeColor="text1"/>
          <w:sz w:val="22"/>
          <w:szCs w:val="22"/>
        </w:rPr>
        <w:t xml:space="preserve"> and in which S has at-most-slightly-lower degree of confidence </w:t>
      </w:r>
      <w:r w:rsidRPr="00DB5B05">
        <w:rPr>
          <w:rFonts w:ascii="Times" w:hAnsi="Times"/>
          <w:i/>
          <w:color w:val="000000" w:themeColor="text1"/>
          <w:sz w:val="22"/>
          <w:szCs w:val="22"/>
        </w:rPr>
        <w:t>c*</w:t>
      </w:r>
      <w:r w:rsidRPr="00DB5B05">
        <w:rPr>
          <w:rFonts w:ascii="Times" w:hAnsi="Times"/>
          <w:color w:val="000000" w:themeColor="text1"/>
          <w:sz w:val="22"/>
          <w:szCs w:val="22"/>
        </w:rPr>
        <w:t xml:space="preserve"> that she feels cold.</w:t>
      </w:r>
      <w:r w:rsidRPr="00DB5B05">
        <w:rPr>
          <w:rStyle w:val="FootnoteReference"/>
          <w:rFonts w:ascii="Times" w:hAnsi="Times"/>
          <w:color w:val="000000" w:themeColor="text1"/>
          <w:sz w:val="22"/>
          <w:szCs w:val="22"/>
        </w:rPr>
        <w:footnoteReference w:id="26"/>
      </w:r>
    </w:p>
    <w:p w14:paraId="774E49E1" w14:textId="6FDF4210" w:rsidR="00024D38" w:rsidRPr="00DB5B05" w:rsidRDefault="002A405E" w:rsidP="005B27F3">
      <w:pPr>
        <w:spacing w:before="240"/>
        <w:ind w:firstLine="720"/>
        <w:jc w:val="both"/>
        <w:rPr>
          <w:rFonts w:ascii="Times" w:hAnsi="Times"/>
          <w:color w:val="000000" w:themeColor="text1"/>
          <w:sz w:val="22"/>
          <w:szCs w:val="22"/>
        </w:rPr>
      </w:pPr>
      <w:r w:rsidRPr="00DB5B05">
        <w:rPr>
          <w:rFonts w:ascii="Times" w:hAnsi="Times"/>
          <w:color w:val="000000" w:themeColor="text1"/>
          <w:sz w:val="22"/>
          <w:szCs w:val="22"/>
        </w:rPr>
        <w:lastRenderedPageBreak/>
        <w:t xml:space="preserve">The luminist who thinks there is a constitutive connection between believing one is cold and being cold is going to deny that one’s confidence in </w:t>
      </w:r>
      <w:r w:rsidRPr="00DB5B05">
        <w:rPr>
          <w:rFonts w:ascii="Times" w:hAnsi="Times" w:hint="eastAsia"/>
          <w:color w:val="000000" w:themeColor="text1"/>
          <w:sz w:val="22"/>
          <w:szCs w:val="22"/>
        </w:rPr>
        <w:t>α</w:t>
      </w:r>
      <w:r w:rsidRPr="00DB5B05">
        <w:rPr>
          <w:rFonts w:ascii="Times" w:hAnsi="Times"/>
          <w:color w:val="000000" w:themeColor="text1"/>
          <w:sz w:val="22"/>
          <w:szCs w:val="22"/>
          <w:vertAlign w:val="subscript"/>
        </w:rPr>
        <w:t>i</w:t>
      </w:r>
      <w:r w:rsidRPr="00DB5B05">
        <w:rPr>
          <w:rFonts w:ascii="Times" w:hAnsi="Times"/>
          <w:color w:val="000000" w:themeColor="text1"/>
          <w:sz w:val="22"/>
          <w:szCs w:val="22"/>
        </w:rPr>
        <w:t xml:space="preserve"> is misplaced.</w:t>
      </w:r>
      <w:r w:rsidRPr="00DB5B05">
        <w:rPr>
          <w:rStyle w:val="FootnoteReference"/>
          <w:rFonts w:ascii="Times" w:hAnsi="Times"/>
          <w:color w:val="000000" w:themeColor="text1"/>
          <w:sz w:val="22"/>
          <w:szCs w:val="22"/>
        </w:rPr>
        <w:footnoteReference w:id="27"/>
      </w:r>
      <w:r w:rsidRPr="00DB5B05">
        <w:rPr>
          <w:rFonts w:ascii="Times" w:hAnsi="Times"/>
          <w:color w:val="000000" w:themeColor="text1"/>
          <w:sz w:val="22"/>
          <w:szCs w:val="22"/>
        </w:rPr>
        <w:t xml:space="preserve"> </w:t>
      </w:r>
      <w:r w:rsidR="00024D38" w:rsidRPr="00DB5B05">
        <w:rPr>
          <w:rStyle w:val="FootnoteReference"/>
          <w:rFonts w:ascii="Times" w:hAnsi="Times"/>
          <w:color w:val="000000" w:themeColor="text1"/>
          <w:sz w:val="22"/>
          <w:szCs w:val="22"/>
          <w:vertAlign w:val="baseline"/>
        </w:rPr>
        <w:t xml:space="preserve">According to this luminist, our confidence </w:t>
      </w:r>
      <w:r w:rsidR="00024D38" w:rsidRPr="00DB5B05">
        <w:rPr>
          <w:rStyle w:val="FootnoteReference"/>
          <w:rFonts w:ascii="Times" w:hAnsi="Times"/>
          <w:i/>
          <w:color w:val="000000" w:themeColor="text1"/>
          <w:sz w:val="22"/>
          <w:szCs w:val="22"/>
          <w:vertAlign w:val="baseline"/>
        </w:rPr>
        <w:t>always</w:t>
      </w:r>
      <w:r w:rsidR="00024D38" w:rsidRPr="00DB5B05">
        <w:rPr>
          <w:rStyle w:val="FootnoteReference"/>
          <w:rFonts w:ascii="Times" w:hAnsi="Times"/>
          <w:color w:val="000000" w:themeColor="text1"/>
          <w:sz w:val="22"/>
          <w:szCs w:val="22"/>
          <w:vertAlign w:val="baseline"/>
        </w:rPr>
        <w:t xml:space="preserve"> dips below the necessary amount for outright belief at the exact moment we cease being cold.</w:t>
      </w:r>
      <w:r w:rsidR="00024D38" w:rsidRPr="00DB5B05">
        <w:rPr>
          <w:rStyle w:val="FootnoteReference"/>
          <w:rFonts w:ascii="Times" w:hAnsi="Times"/>
          <w:color w:val="000000" w:themeColor="text1"/>
          <w:sz w:val="22"/>
          <w:szCs w:val="22"/>
        </w:rPr>
        <w:footnoteReference w:id="28"/>
      </w:r>
      <w:r w:rsidR="007664AD" w:rsidRPr="00DB5B05">
        <w:rPr>
          <w:rFonts w:ascii="Times" w:hAnsi="Times"/>
          <w:color w:val="000000" w:themeColor="text1"/>
          <w:sz w:val="22"/>
          <w:szCs w:val="22"/>
        </w:rPr>
        <w:t xml:space="preserve"> </w:t>
      </w:r>
      <w:r w:rsidR="004A7FC9" w:rsidRPr="00DB5B05">
        <w:rPr>
          <w:rFonts w:ascii="Times" w:hAnsi="Times"/>
          <w:color w:val="000000" w:themeColor="text1"/>
          <w:sz w:val="22"/>
          <w:szCs w:val="22"/>
        </w:rPr>
        <w:t xml:space="preserve">But the </w:t>
      </w:r>
      <w:r w:rsidR="00BB1691" w:rsidRPr="00DB5B05">
        <w:rPr>
          <w:rFonts w:ascii="Times" w:hAnsi="Times"/>
          <w:color w:val="000000" w:themeColor="text1"/>
          <w:sz w:val="22"/>
          <w:szCs w:val="22"/>
        </w:rPr>
        <w:t>luminist</w:t>
      </w:r>
      <w:r w:rsidRPr="00DB5B05">
        <w:rPr>
          <w:rFonts w:ascii="Times" w:hAnsi="Times"/>
          <w:color w:val="000000" w:themeColor="text1"/>
          <w:sz w:val="22"/>
          <w:szCs w:val="22"/>
        </w:rPr>
        <w:t>’</w:t>
      </w:r>
      <w:r w:rsidR="00BB1691" w:rsidRPr="00DB5B05">
        <w:rPr>
          <w:rFonts w:ascii="Times" w:hAnsi="Times"/>
          <w:color w:val="000000" w:themeColor="text1"/>
          <w:sz w:val="22"/>
          <w:szCs w:val="22"/>
        </w:rPr>
        <w:t>s</w:t>
      </w:r>
      <w:r w:rsidR="004A7FC9" w:rsidRPr="00DB5B05">
        <w:rPr>
          <w:rFonts w:ascii="Times" w:hAnsi="Times"/>
          <w:color w:val="000000" w:themeColor="text1"/>
          <w:sz w:val="22"/>
          <w:szCs w:val="22"/>
        </w:rPr>
        <w:t xml:space="preserve"> </w:t>
      </w:r>
      <w:r w:rsidR="00A41B3C" w:rsidRPr="00DB5B05">
        <w:rPr>
          <w:rFonts w:ascii="Times" w:hAnsi="Times"/>
          <w:color w:val="000000" w:themeColor="text1"/>
          <w:sz w:val="22"/>
          <w:szCs w:val="22"/>
        </w:rPr>
        <w:t>defence</w:t>
      </w:r>
      <w:r w:rsidR="004A7FC9" w:rsidRPr="00DB5B05">
        <w:rPr>
          <w:rFonts w:ascii="Times" w:hAnsi="Times"/>
          <w:color w:val="000000" w:themeColor="text1"/>
          <w:sz w:val="22"/>
          <w:szCs w:val="22"/>
        </w:rPr>
        <w:t xml:space="preserve"> turns on what one thinks an ‘inappropriately high degree of confidence’ amounts to. </w:t>
      </w:r>
    </w:p>
    <w:p w14:paraId="5AE06D96" w14:textId="3A2183FA" w:rsidR="00024D38" w:rsidRPr="00DB5B05" w:rsidRDefault="00024D38" w:rsidP="005B27F3">
      <w:pPr>
        <w:spacing w:before="240"/>
        <w:ind w:firstLine="720"/>
        <w:jc w:val="both"/>
        <w:rPr>
          <w:rFonts w:ascii="Times" w:hAnsi="Times"/>
          <w:color w:val="000000" w:themeColor="text1"/>
          <w:sz w:val="22"/>
          <w:szCs w:val="22"/>
        </w:rPr>
      </w:pPr>
      <w:r w:rsidRPr="00DB5B05">
        <w:rPr>
          <w:rFonts w:ascii="Times" w:hAnsi="Times"/>
          <w:color w:val="000000" w:themeColor="text1"/>
          <w:sz w:val="22"/>
          <w:szCs w:val="22"/>
        </w:rPr>
        <w:t xml:space="preserve">To respond to this stubborn luminist, we can take another tact. </w:t>
      </w:r>
      <w:r w:rsidR="00D726F9" w:rsidRPr="00DB5B05">
        <w:rPr>
          <w:rFonts w:ascii="Times" w:hAnsi="Times"/>
          <w:color w:val="000000" w:themeColor="text1"/>
          <w:sz w:val="22"/>
          <w:szCs w:val="22"/>
        </w:rPr>
        <w:t>Inappropriately high confidence does not just refer to meeting the confidence-threshold for a</w:t>
      </w:r>
      <w:r w:rsidR="00F041BE" w:rsidRPr="00DB5B05">
        <w:rPr>
          <w:rFonts w:ascii="Times" w:hAnsi="Times"/>
          <w:color w:val="000000" w:themeColor="text1"/>
          <w:sz w:val="22"/>
          <w:szCs w:val="22"/>
        </w:rPr>
        <w:t>n outright</w:t>
      </w:r>
      <w:r w:rsidR="00D726F9" w:rsidRPr="00DB5B05">
        <w:rPr>
          <w:rFonts w:ascii="Times" w:hAnsi="Times"/>
          <w:color w:val="000000" w:themeColor="text1"/>
          <w:sz w:val="22"/>
          <w:szCs w:val="22"/>
        </w:rPr>
        <w:t xml:space="preserve"> false belief</w:t>
      </w:r>
      <w:r w:rsidR="00F041BE" w:rsidRPr="00DB5B05">
        <w:rPr>
          <w:rFonts w:ascii="Times" w:hAnsi="Times"/>
          <w:color w:val="000000" w:themeColor="text1"/>
          <w:sz w:val="22"/>
          <w:szCs w:val="22"/>
        </w:rPr>
        <w:t xml:space="preserve">. </w:t>
      </w:r>
      <w:r w:rsidRPr="00DB5B05">
        <w:rPr>
          <w:rFonts w:ascii="Times" w:hAnsi="Times"/>
          <w:color w:val="000000" w:themeColor="text1"/>
          <w:sz w:val="22"/>
          <w:szCs w:val="22"/>
        </w:rPr>
        <w:t xml:space="preserve">Srinivasan offers the following thought experiment: </w:t>
      </w:r>
    </w:p>
    <w:p w14:paraId="7D1583D7" w14:textId="2FF7EBC5" w:rsidR="00024D38" w:rsidRPr="00DB5B05" w:rsidRDefault="00024D38" w:rsidP="005B27F3">
      <w:pPr>
        <w:spacing w:before="240"/>
        <w:ind w:left="720" w:firstLine="0"/>
        <w:jc w:val="both"/>
        <w:rPr>
          <w:rFonts w:ascii="Times" w:hAnsi="Times"/>
          <w:color w:val="000000" w:themeColor="text1"/>
          <w:sz w:val="22"/>
          <w:szCs w:val="22"/>
        </w:rPr>
      </w:pPr>
      <w:r w:rsidRPr="00DB5B05">
        <w:rPr>
          <w:rFonts w:ascii="Times" w:hAnsi="Times"/>
          <w:b/>
          <w:color w:val="000000" w:themeColor="text1"/>
          <w:sz w:val="22"/>
          <w:szCs w:val="22"/>
        </w:rPr>
        <w:t>Receding Fake Barns:</w:t>
      </w:r>
      <w:r w:rsidRPr="00DB5B05">
        <w:rPr>
          <w:rFonts w:ascii="Times" w:hAnsi="Times"/>
          <w:color w:val="000000" w:themeColor="text1"/>
          <w:sz w:val="22"/>
          <w:szCs w:val="22"/>
        </w:rPr>
        <w:t xml:space="preserve"> Suzie is looking at what appears to be two rows of barns. The first row is composed of real barns, while the second row’s barns are fake. The threshold for outright belief is 70%. While Suzie believes with 70% confident that she is looking at a row of barns in the first row, as she looks at the second, more distant row, she believes with 69% confident that it is a row of barns.</w:t>
      </w:r>
      <w:r w:rsidRPr="00DB5B05">
        <w:rPr>
          <w:rStyle w:val="FootnoteReference"/>
          <w:rFonts w:ascii="Times" w:hAnsi="Times"/>
          <w:color w:val="000000" w:themeColor="text1"/>
          <w:sz w:val="22"/>
          <w:szCs w:val="22"/>
        </w:rPr>
        <w:footnoteReference w:id="29"/>
      </w:r>
    </w:p>
    <w:p w14:paraId="3D6FC771" w14:textId="50D40C7A" w:rsidR="00024D38" w:rsidRPr="00DB5B05" w:rsidRDefault="00024D38" w:rsidP="005B27F3">
      <w:pPr>
        <w:spacing w:before="0" w:after="0"/>
        <w:ind w:firstLine="0"/>
        <w:rPr>
          <w:rFonts w:ascii="Times" w:hAnsi="Times"/>
          <w:color w:val="000000" w:themeColor="text1"/>
          <w:sz w:val="22"/>
          <w:szCs w:val="22"/>
        </w:rPr>
      </w:pPr>
      <w:r w:rsidRPr="00DB5B05">
        <w:rPr>
          <w:rFonts w:ascii="Times" w:hAnsi="Times"/>
          <w:color w:val="000000" w:themeColor="text1"/>
          <w:sz w:val="22"/>
          <w:szCs w:val="22"/>
        </w:rPr>
        <w:t xml:space="preserve">Suzie’s belief with respect to the first row is reliably true. By contrast, her belief about the second barn is </w:t>
      </w:r>
      <w:r w:rsidR="00F041BE" w:rsidRPr="00DB5B05">
        <w:rPr>
          <w:rFonts w:ascii="Times" w:hAnsi="Times"/>
          <w:color w:val="000000" w:themeColor="text1"/>
          <w:sz w:val="22"/>
          <w:szCs w:val="22"/>
        </w:rPr>
        <w:t>false, but she does not believe it outright</w:t>
      </w:r>
      <w:r w:rsidRPr="00DB5B05">
        <w:rPr>
          <w:rFonts w:ascii="Times" w:hAnsi="Times"/>
          <w:color w:val="000000" w:themeColor="text1"/>
          <w:sz w:val="22"/>
          <w:szCs w:val="22"/>
        </w:rPr>
        <w:t>. If Suzie had believed the second row of barns to be real, then her belief about the first row would not have been knowledge due to her nearby</w:t>
      </w:r>
      <w:r w:rsidR="007F6DAD">
        <w:rPr>
          <w:rFonts w:ascii="Times" w:hAnsi="Times"/>
          <w:color w:val="000000" w:themeColor="text1"/>
          <w:sz w:val="22"/>
          <w:szCs w:val="22"/>
        </w:rPr>
        <w:t xml:space="preserve"> false</w:t>
      </w:r>
      <w:r w:rsidRPr="00DB5B05">
        <w:rPr>
          <w:rFonts w:ascii="Times" w:hAnsi="Times"/>
          <w:color w:val="000000" w:themeColor="text1"/>
          <w:sz w:val="22"/>
          <w:szCs w:val="22"/>
        </w:rPr>
        <w:t xml:space="preserve"> belief.</w:t>
      </w:r>
      <w:r w:rsidRPr="00DB5B05">
        <w:rPr>
          <w:rStyle w:val="FootnoteReference"/>
          <w:rFonts w:ascii="Times" w:hAnsi="Times"/>
          <w:color w:val="000000" w:themeColor="text1"/>
          <w:sz w:val="22"/>
          <w:szCs w:val="22"/>
        </w:rPr>
        <w:t xml:space="preserve"> </w:t>
      </w:r>
      <w:r w:rsidR="002A405E" w:rsidRPr="00DB5B05">
        <w:rPr>
          <w:rFonts w:ascii="Times" w:hAnsi="Times"/>
          <w:color w:val="000000" w:themeColor="text1"/>
          <w:sz w:val="22"/>
          <w:szCs w:val="22"/>
        </w:rPr>
        <w:t>Alt</w:t>
      </w:r>
      <w:r w:rsidRPr="00DB5B05">
        <w:rPr>
          <w:rFonts w:ascii="Times" w:hAnsi="Times"/>
          <w:color w:val="000000" w:themeColor="text1"/>
          <w:sz w:val="22"/>
          <w:szCs w:val="22"/>
        </w:rPr>
        <w:t xml:space="preserve">hough Suzie does not have a nearby false belief in </w:t>
      </w:r>
      <w:r w:rsidRPr="00DB5B05">
        <w:rPr>
          <w:rFonts w:ascii="Times" w:hAnsi="Times"/>
          <w:i/>
          <w:color w:val="000000" w:themeColor="text1"/>
          <w:sz w:val="22"/>
          <w:szCs w:val="22"/>
        </w:rPr>
        <w:t>Receding Fake Barns</w:t>
      </w:r>
      <w:r w:rsidRPr="00DB5B05">
        <w:rPr>
          <w:rFonts w:ascii="Times" w:hAnsi="Times"/>
          <w:b/>
          <w:color w:val="000000" w:themeColor="text1"/>
          <w:sz w:val="22"/>
          <w:szCs w:val="22"/>
        </w:rPr>
        <w:t>,</w:t>
      </w:r>
      <w:r w:rsidRPr="00DB5B05">
        <w:rPr>
          <w:rFonts w:ascii="Times" w:hAnsi="Times"/>
          <w:color w:val="000000" w:themeColor="text1"/>
          <w:sz w:val="22"/>
          <w:szCs w:val="22"/>
        </w:rPr>
        <w:t xml:space="preserve"> she has a nearby almost-false belief! The fact that Suzie just fell short of believing that the second row was const</w:t>
      </w:r>
      <w:r w:rsidR="00F041BE" w:rsidRPr="00DB5B05">
        <w:rPr>
          <w:rFonts w:ascii="Times" w:hAnsi="Times"/>
          <w:color w:val="000000" w:themeColor="text1"/>
          <w:sz w:val="22"/>
          <w:szCs w:val="22"/>
        </w:rPr>
        <w:t>ituted of real barns should not en</w:t>
      </w:r>
      <w:r w:rsidRPr="00DB5B05">
        <w:rPr>
          <w:rFonts w:ascii="Times" w:hAnsi="Times"/>
          <w:color w:val="000000" w:themeColor="text1"/>
          <w:sz w:val="22"/>
          <w:szCs w:val="22"/>
        </w:rPr>
        <w:t xml:space="preserve">tail that Suzie </w:t>
      </w:r>
      <w:r w:rsidRPr="00DB5B05">
        <w:rPr>
          <w:rFonts w:ascii="Times" w:hAnsi="Times"/>
          <w:i/>
          <w:color w:val="000000" w:themeColor="text1"/>
          <w:sz w:val="22"/>
          <w:szCs w:val="22"/>
        </w:rPr>
        <w:t>knows</w:t>
      </w:r>
      <w:r w:rsidRPr="00DB5B05">
        <w:rPr>
          <w:rFonts w:ascii="Times" w:hAnsi="Times"/>
          <w:color w:val="000000" w:themeColor="text1"/>
          <w:sz w:val="22"/>
          <w:szCs w:val="22"/>
        </w:rPr>
        <w:t xml:space="preserve"> that the first row is constituted of real barns.</w:t>
      </w:r>
      <w:r w:rsidR="00F041BE" w:rsidRPr="00DB5B05">
        <w:rPr>
          <w:rFonts w:ascii="Times" w:hAnsi="Times"/>
          <w:color w:val="000000" w:themeColor="text1"/>
          <w:sz w:val="22"/>
          <w:szCs w:val="22"/>
        </w:rPr>
        <w:t xml:space="preserve"> Rather, it shows that</w:t>
      </w:r>
      <w:r w:rsidRPr="00DB5B05">
        <w:rPr>
          <w:rFonts w:ascii="Times" w:hAnsi="Times"/>
          <w:color w:val="000000" w:themeColor="text1"/>
          <w:sz w:val="22"/>
          <w:szCs w:val="22"/>
        </w:rPr>
        <w:t xml:space="preserve"> ‘safety requires more than the absence of nearby untrue belief, it requires the absence of nearby untrue </w:t>
      </w:r>
      <w:r w:rsidRPr="00DB5B05">
        <w:rPr>
          <w:rFonts w:ascii="Times" w:hAnsi="Times"/>
          <w:i/>
          <w:color w:val="000000" w:themeColor="text1"/>
          <w:sz w:val="22"/>
          <w:szCs w:val="22"/>
        </w:rPr>
        <w:t>almost</w:t>
      </w:r>
      <w:r w:rsidRPr="00DB5B05">
        <w:rPr>
          <w:rFonts w:ascii="Times" w:hAnsi="Times"/>
          <w:color w:val="000000" w:themeColor="text1"/>
          <w:sz w:val="22"/>
          <w:szCs w:val="22"/>
        </w:rPr>
        <w:t>-beliefs’.</w:t>
      </w:r>
      <w:r w:rsidRPr="00DB5B05">
        <w:rPr>
          <w:rStyle w:val="FootnoteReference"/>
          <w:rFonts w:ascii="Times" w:hAnsi="Times"/>
          <w:color w:val="000000" w:themeColor="text1"/>
          <w:sz w:val="22"/>
          <w:szCs w:val="22"/>
        </w:rPr>
        <w:footnoteReference w:id="30"/>
      </w:r>
      <w:r w:rsidRPr="00DB5B05">
        <w:rPr>
          <w:rFonts w:ascii="Times" w:hAnsi="Times"/>
          <w:color w:val="000000" w:themeColor="text1"/>
          <w:sz w:val="22"/>
          <w:szCs w:val="22"/>
        </w:rPr>
        <w:t xml:space="preserve"> </w:t>
      </w:r>
      <w:r w:rsidR="00E43C0B">
        <w:rPr>
          <w:rFonts w:ascii="Times" w:hAnsi="Times"/>
          <w:color w:val="000000" w:themeColor="text1"/>
          <w:sz w:val="22"/>
          <w:szCs w:val="22"/>
        </w:rPr>
        <w:t>Now c</w:t>
      </w:r>
      <w:r w:rsidRPr="00DB5B05">
        <w:rPr>
          <w:rFonts w:ascii="Times" w:hAnsi="Times"/>
          <w:color w:val="000000" w:themeColor="text1"/>
          <w:sz w:val="22"/>
          <w:szCs w:val="22"/>
        </w:rPr>
        <w:t>onsider Williamson’s ‘cold morning’ hypothetical. When S’s is in the last case before she stops feeling cold</w:t>
      </w:r>
      <w:r w:rsidR="00E43C0B">
        <w:rPr>
          <w:rFonts w:ascii="Times" w:hAnsi="Times"/>
          <w:color w:val="000000" w:themeColor="text1"/>
          <w:sz w:val="22"/>
          <w:szCs w:val="22"/>
        </w:rPr>
        <w:t>,</w:t>
      </w:r>
      <w:r w:rsidRPr="00DB5B05">
        <w:rPr>
          <w:rFonts w:ascii="Times" w:hAnsi="Times"/>
          <w:color w:val="000000" w:themeColor="text1"/>
          <w:sz w:val="22"/>
          <w:szCs w:val="22"/>
        </w:rPr>
        <w:t xml:space="preserve"> </w:t>
      </w:r>
      <w:r w:rsidRPr="00DB5B05">
        <w:rPr>
          <w:rFonts w:ascii="Times" w:hAnsi="Times" w:hint="eastAsia"/>
          <w:color w:val="000000" w:themeColor="text1"/>
          <w:sz w:val="22"/>
          <w:szCs w:val="22"/>
        </w:rPr>
        <w:t>α</w:t>
      </w:r>
      <w:r w:rsidRPr="00DB5B05">
        <w:rPr>
          <w:rFonts w:ascii="Times" w:hAnsi="Times"/>
          <w:color w:val="000000" w:themeColor="text1"/>
          <w:sz w:val="22"/>
          <w:szCs w:val="22"/>
          <w:vertAlign w:val="subscript"/>
        </w:rPr>
        <w:t>i</w:t>
      </w:r>
      <w:r w:rsidRPr="00DB5B05">
        <w:rPr>
          <w:rFonts w:ascii="Times" w:hAnsi="Times"/>
          <w:color w:val="000000" w:themeColor="text1"/>
          <w:sz w:val="22"/>
          <w:szCs w:val="22"/>
        </w:rPr>
        <w:t xml:space="preserve">, in the next case along S’s confidence drops below the threshold for belief, and yet S has </w:t>
      </w:r>
      <w:r w:rsidRPr="00DB5B05">
        <w:rPr>
          <w:rFonts w:ascii="Times" w:hAnsi="Times"/>
          <w:i/>
          <w:color w:val="000000" w:themeColor="text1"/>
          <w:sz w:val="22"/>
          <w:szCs w:val="22"/>
        </w:rPr>
        <w:t>almost false</w:t>
      </w:r>
      <w:r w:rsidRPr="00DB5B05">
        <w:rPr>
          <w:rFonts w:ascii="Times" w:hAnsi="Times"/>
          <w:color w:val="000000" w:themeColor="text1"/>
          <w:sz w:val="22"/>
          <w:szCs w:val="22"/>
        </w:rPr>
        <w:t xml:space="preserve"> outright belief that she is cold. Consequently, S’s belief in </w:t>
      </w:r>
      <w:r w:rsidRPr="00DB5B05">
        <w:rPr>
          <w:rFonts w:ascii="Times" w:hAnsi="Times" w:hint="eastAsia"/>
          <w:color w:val="000000" w:themeColor="text1"/>
          <w:sz w:val="22"/>
          <w:szCs w:val="22"/>
        </w:rPr>
        <w:t>α</w:t>
      </w:r>
      <w:r w:rsidRPr="00DB5B05">
        <w:rPr>
          <w:rFonts w:ascii="Times" w:hAnsi="Times"/>
          <w:color w:val="000000" w:themeColor="text1"/>
          <w:sz w:val="22"/>
          <w:szCs w:val="22"/>
          <w:vertAlign w:val="subscript"/>
        </w:rPr>
        <w:t>i</w:t>
      </w:r>
      <w:r w:rsidRPr="00DB5B05">
        <w:rPr>
          <w:rFonts w:ascii="Times" w:hAnsi="Times"/>
          <w:color w:val="000000" w:themeColor="text1"/>
          <w:sz w:val="22"/>
          <w:szCs w:val="22"/>
        </w:rPr>
        <w:t xml:space="preserve"> is not safe and does not constitute knowledge. </w:t>
      </w:r>
    </w:p>
    <w:p w14:paraId="0443091B" w14:textId="555B616B" w:rsidR="00024D38" w:rsidRPr="00DB5B05" w:rsidRDefault="00024D38" w:rsidP="005B27F3">
      <w:pPr>
        <w:spacing w:before="0" w:after="0"/>
        <w:ind w:firstLine="0"/>
        <w:rPr>
          <w:rFonts w:ascii="Times" w:hAnsi="Times"/>
          <w:color w:val="000000" w:themeColor="text1"/>
          <w:sz w:val="22"/>
          <w:szCs w:val="22"/>
        </w:rPr>
      </w:pPr>
      <w:r w:rsidRPr="00DB5B05">
        <w:rPr>
          <w:rFonts w:ascii="Times" w:hAnsi="Times"/>
          <w:color w:val="000000" w:themeColor="text1"/>
          <w:sz w:val="22"/>
          <w:szCs w:val="22"/>
        </w:rPr>
        <w:tab/>
        <w:t>The only way for the luminist to resist this argument is to imagine that S could not have a</w:t>
      </w:r>
      <w:r w:rsidR="00CF2F0A" w:rsidRPr="00DB5B05">
        <w:rPr>
          <w:rFonts w:ascii="Times" w:hAnsi="Times"/>
          <w:color w:val="000000" w:themeColor="text1"/>
          <w:sz w:val="22"/>
          <w:szCs w:val="22"/>
        </w:rPr>
        <w:t>ny</w:t>
      </w:r>
      <w:r w:rsidRPr="00DB5B05">
        <w:rPr>
          <w:rFonts w:ascii="Times" w:hAnsi="Times"/>
          <w:color w:val="000000" w:themeColor="text1"/>
          <w:sz w:val="22"/>
          <w:szCs w:val="22"/>
        </w:rPr>
        <w:t xml:space="preserve"> nearby almost-false beliefs. To do this, S’s confidence would have to drop rapidly between cases. So if in </w:t>
      </w:r>
      <w:r w:rsidRPr="00DB5B05">
        <w:rPr>
          <w:rFonts w:ascii="Times" w:hAnsi="Times" w:hint="eastAsia"/>
          <w:color w:val="000000" w:themeColor="text1"/>
          <w:sz w:val="22"/>
          <w:szCs w:val="22"/>
        </w:rPr>
        <w:t>α</w:t>
      </w:r>
      <w:r w:rsidRPr="00DB5B05">
        <w:rPr>
          <w:rFonts w:ascii="Times" w:hAnsi="Times"/>
          <w:color w:val="000000" w:themeColor="text1"/>
          <w:sz w:val="22"/>
          <w:szCs w:val="22"/>
          <w:vertAlign w:val="subscript"/>
        </w:rPr>
        <w:t>i</w:t>
      </w:r>
      <w:r w:rsidRPr="00DB5B05">
        <w:rPr>
          <w:rFonts w:ascii="Times" w:hAnsi="Times"/>
          <w:color w:val="000000" w:themeColor="text1"/>
          <w:sz w:val="22"/>
          <w:szCs w:val="22"/>
        </w:rPr>
        <w:t xml:space="preserve"> S is 70% confident she is cold, f</w:t>
      </w:r>
      <w:r w:rsidR="002A405E" w:rsidRPr="00DB5B05">
        <w:rPr>
          <w:rFonts w:ascii="Times" w:hAnsi="Times"/>
          <w:color w:val="000000" w:themeColor="text1"/>
          <w:sz w:val="22"/>
          <w:szCs w:val="22"/>
        </w:rPr>
        <w:t>or her to have no nearby almost-</w:t>
      </w:r>
      <w:r w:rsidRPr="00DB5B05">
        <w:rPr>
          <w:rFonts w:ascii="Times" w:hAnsi="Times"/>
          <w:color w:val="000000" w:themeColor="text1"/>
          <w:sz w:val="22"/>
          <w:szCs w:val="22"/>
        </w:rPr>
        <w:t xml:space="preserve">false beliefs that she is cold </w:t>
      </w:r>
      <w:r w:rsidRPr="00DB5B05">
        <w:rPr>
          <w:rFonts w:ascii="Times" w:hAnsi="Times"/>
          <w:color w:val="000000" w:themeColor="text1"/>
          <w:sz w:val="22"/>
          <w:szCs w:val="22"/>
        </w:rPr>
        <w:lastRenderedPageBreak/>
        <w:t xml:space="preserve">her confidence must </w:t>
      </w:r>
      <w:r w:rsidR="00CF2F0A" w:rsidRPr="00DB5B05">
        <w:rPr>
          <w:rFonts w:ascii="Times" w:hAnsi="Times"/>
          <w:color w:val="000000" w:themeColor="text1"/>
          <w:sz w:val="22"/>
          <w:szCs w:val="22"/>
        </w:rPr>
        <w:t>plummet</w:t>
      </w:r>
      <w:r w:rsidRPr="00DB5B05">
        <w:rPr>
          <w:rFonts w:ascii="Times" w:hAnsi="Times"/>
          <w:color w:val="000000" w:themeColor="text1"/>
          <w:sz w:val="22"/>
          <w:szCs w:val="22"/>
        </w:rPr>
        <w:t xml:space="preserve"> </w:t>
      </w:r>
      <w:r w:rsidR="00CF2F0A" w:rsidRPr="00DB5B05">
        <w:rPr>
          <w:rFonts w:ascii="Times" w:hAnsi="Times"/>
          <w:color w:val="000000" w:themeColor="text1"/>
          <w:sz w:val="22"/>
          <w:szCs w:val="22"/>
        </w:rPr>
        <w:t xml:space="preserve">to </w:t>
      </w:r>
      <w:r w:rsidRPr="00DB5B05">
        <w:rPr>
          <w:rFonts w:ascii="Times" w:hAnsi="Times"/>
          <w:color w:val="000000" w:themeColor="text1"/>
          <w:sz w:val="22"/>
          <w:szCs w:val="22"/>
        </w:rPr>
        <w:t xml:space="preserve">whatever the threshold for not believing is.  But as Berker and Srinivasan assert, a picture where one’s confidence ‘discontinuously jumps’ is </w:t>
      </w:r>
      <w:r w:rsidRPr="00DB5B05">
        <w:rPr>
          <w:rFonts w:ascii="Times" w:hAnsi="Times"/>
          <w:i/>
          <w:color w:val="000000" w:themeColor="text1"/>
          <w:sz w:val="22"/>
          <w:szCs w:val="22"/>
        </w:rPr>
        <w:t>too</w:t>
      </w:r>
      <w:r w:rsidRPr="00DB5B05">
        <w:rPr>
          <w:rFonts w:ascii="Times" w:hAnsi="Times"/>
          <w:color w:val="000000" w:themeColor="text1"/>
          <w:sz w:val="22"/>
          <w:szCs w:val="22"/>
        </w:rPr>
        <w:t xml:space="preserve"> radical a departure from our physiology and psychology.</w:t>
      </w:r>
      <w:r w:rsidRPr="00DB5B05">
        <w:rPr>
          <w:rStyle w:val="FootnoteReference"/>
          <w:rFonts w:ascii="Times" w:hAnsi="Times"/>
          <w:color w:val="000000" w:themeColor="text1"/>
          <w:sz w:val="22"/>
          <w:szCs w:val="22"/>
        </w:rPr>
        <w:t xml:space="preserve"> </w:t>
      </w:r>
      <w:r w:rsidRPr="00DB5B05">
        <w:rPr>
          <w:rStyle w:val="FootnoteReference"/>
          <w:rFonts w:ascii="Times" w:hAnsi="Times"/>
          <w:color w:val="000000" w:themeColor="text1"/>
          <w:sz w:val="22"/>
          <w:szCs w:val="22"/>
        </w:rPr>
        <w:footnoteReference w:id="31"/>
      </w:r>
      <w:r w:rsidRPr="00DB5B05">
        <w:rPr>
          <w:rFonts w:ascii="Times" w:hAnsi="Times"/>
          <w:color w:val="000000" w:themeColor="text1"/>
          <w:sz w:val="22"/>
          <w:szCs w:val="22"/>
        </w:rPr>
        <w:t xml:space="preserve"> Surely any picture where one is minimally cold (and beli</w:t>
      </w:r>
      <w:r w:rsidR="00CF2F0A" w:rsidRPr="00DB5B05">
        <w:rPr>
          <w:rFonts w:ascii="Times" w:hAnsi="Times"/>
          <w:color w:val="000000" w:themeColor="text1"/>
          <w:sz w:val="22"/>
          <w:szCs w:val="22"/>
        </w:rPr>
        <w:t xml:space="preserve">eve oneself to be cold), then </w:t>
      </w:r>
      <w:r w:rsidRPr="00DB5B05">
        <w:rPr>
          <w:rFonts w:ascii="Times" w:hAnsi="Times"/>
          <w:color w:val="000000" w:themeColor="text1"/>
          <w:sz w:val="22"/>
          <w:szCs w:val="22"/>
        </w:rPr>
        <w:t xml:space="preserve">milliseconds later rapidly </w:t>
      </w:r>
      <w:r w:rsidR="00CF2F0A" w:rsidRPr="00DB5B05">
        <w:rPr>
          <w:rFonts w:ascii="Times" w:hAnsi="Times"/>
          <w:color w:val="000000" w:themeColor="text1"/>
          <w:sz w:val="22"/>
          <w:szCs w:val="22"/>
        </w:rPr>
        <w:t xml:space="preserve">drops one’s </w:t>
      </w:r>
      <w:r w:rsidRPr="00DB5B05">
        <w:rPr>
          <w:rFonts w:ascii="Times" w:hAnsi="Times"/>
          <w:color w:val="000000" w:themeColor="text1"/>
          <w:sz w:val="22"/>
          <w:szCs w:val="22"/>
        </w:rPr>
        <w:t xml:space="preserve">confidence in </w:t>
      </w:r>
      <w:r w:rsidR="00CF2F0A" w:rsidRPr="00DB5B05">
        <w:rPr>
          <w:rFonts w:ascii="Times" w:hAnsi="Times"/>
          <w:color w:val="000000" w:themeColor="text1"/>
          <w:sz w:val="22"/>
          <w:szCs w:val="22"/>
        </w:rPr>
        <w:t xml:space="preserve">the </w:t>
      </w:r>
      <w:r w:rsidRPr="00DB5B05">
        <w:rPr>
          <w:rFonts w:ascii="Times" w:hAnsi="Times"/>
          <w:color w:val="000000" w:themeColor="text1"/>
          <w:sz w:val="22"/>
          <w:szCs w:val="22"/>
        </w:rPr>
        <w:t xml:space="preserve">belief that one is cold while one’s temperature changed only marginally, is an fantastical picture of our physical systems. The luminist is no longer imagining a creature like us. </w:t>
      </w:r>
    </w:p>
    <w:p w14:paraId="1AC0F620" w14:textId="572DA815" w:rsidR="00024D38" w:rsidRPr="00DB5B05" w:rsidRDefault="00024D38" w:rsidP="005B27F3">
      <w:pPr>
        <w:spacing w:before="0" w:after="0"/>
        <w:ind w:firstLine="0"/>
        <w:rPr>
          <w:rFonts w:ascii="Times" w:hAnsi="Times"/>
          <w:color w:val="000000" w:themeColor="text1"/>
          <w:sz w:val="22"/>
          <w:szCs w:val="22"/>
        </w:rPr>
      </w:pPr>
      <w:r w:rsidRPr="00DB5B05">
        <w:rPr>
          <w:rFonts w:ascii="Times" w:hAnsi="Times"/>
          <w:color w:val="000000" w:themeColor="text1"/>
          <w:sz w:val="22"/>
          <w:szCs w:val="22"/>
        </w:rPr>
        <w:tab/>
      </w:r>
      <w:r w:rsidR="002A405E" w:rsidRPr="00DB5B05">
        <w:rPr>
          <w:rFonts w:ascii="Times" w:hAnsi="Times"/>
          <w:color w:val="000000" w:themeColor="text1"/>
          <w:sz w:val="22"/>
          <w:szCs w:val="22"/>
        </w:rPr>
        <w:t>Let’s take stock. (CONFIDENCE-SAFETY) requires that for S to know C obtains, S does not have high confidence in C when it does not obtain, including enough confidence to almost-fals</w:t>
      </w:r>
      <w:r w:rsidR="00E70DDD" w:rsidRPr="00DB5B05">
        <w:rPr>
          <w:rFonts w:ascii="Times" w:hAnsi="Times"/>
          <w:color w:val="000000" w:themeColor="text1"/>
          <w:sz w:val="22"/>
          <w:szCs w:val="22"/>
        </w:rPr>
        <w:t>e</w:t>
      </w:r>
      <w:r w:rsidR="002A405E" w:rsidRPr="00DB5B05">
        <w:rPr>
          <w:rFonts w:ascii="Times" w:hAnsi="Times"/>
          <w:color w:val="000000" w:themeColor="text1"/>
          <w:sz w:val="22"/>
          <w:szCs w:val="22"/>
        </w:rPr>
        <w:t xml:space="preserve">ly-believe that C obtains. In the cold morning thought experiment, </w:t>
      </w:r>
      <w:r w:rsidR="00104112">
        <w:rPr>
          <w:rFonts w:ascii="Times" w:hAnsi="Times"/>
          <w:color w:val="000000" w:themeColor="text1"/>
          <w:sz w:val="22"/>
          <w:szCs w:val="22"/>
        </w:rPr>
        <w:t xml:space="preserve">there is a point at which </w:t>
      </w:r>
      <w:r w:rsidR="002A405E" w:rsidRPr="00DB5B05">
        <w:rPr>
          <w:rFonts w:ascii="Times" w:hAnsi="Times"/>
          <w:color w:val="000000" w:themeColor="text1"/>
          <w:sz w:val="22"/>
          <w:szCs w:val="22"/>
        </w:rPr>
        <w:t xml:space="preserve">S does have inappropriately high confidence when C does not obtain, even though S does not believe C obtains. Consequently, </w:t>
      </w:r>
      <w:r w:rsidR="00104112">
        <w:rPr>
          <w:rFonts w:ascii="Times" w:hAnsi="Times"/>
          <w:color w:val="000000" w:themeColor="text1"/>
          <w:sz w:val="22"/>
          <w:szCs w:val="22"/>
        </w:rPr>
        <w:t xml:space="preserve">there is a point at which </w:t>
      </w:r>
      <w:r w:rsidR="002A405E" w:rsidRPr="00DB5B05">
        <w:rPr>
          <w:rFonts w:ascii="Times" w:hAnsi="Times"/>
          <w:color w:val="000000" w:themeColor="text1"/>
          <w:sz w:val="22"/>
          <w:szCs w:val="22"/>
        </w:rPr>
        <w:t xml:space="preserve">S is not in a position to know C obtains. Thus, even if there is a constitutive connection between being in a condition and believing one is in that position, </w:t>
      </w:r>
      <w:r w:rsidR="00ED3D04" w:rsidRPr="00DB5B05">
        <w:rPr>
          <w:rFonts w:ascii="Times" w:hAnsi="Times"/>
          <w:color w:val="000000" w:themeColor="text1"/>
          <w:sz w:val="22"/>
          <w:szCs w:val="22"/>
        </w:rPr>
        <w:t xml:space="preserve">that constitutive connection does not sure-up luminousity. </w:t>
      </w:r>
    </w:p>
    <w:p w14:paraId="09F4BA4D" w14:textId="533E003F" w:rsidR="0027332A" w:rsidRPr="00DB5B05" w:rsidRDefault="0027332A" w:rsidP="005B27F3">
      <w:pPr>
        <w:pStyle w:val="ListParagraph"/>
        <w:numPr>
          <w:ilvl w:val="2"/>
          <w:numId w:val="8"/>
        </w:numPr>
        <w:spacing w:before="240"/>
        <w:jc w:val="both"/>
        <w:rPr>
          <w:rFonts w:ascii="Times" w:hAnsi="Times"/>
          <w:color w:val="000000" w:themeColor="text1"/>
          <w:sz w:val="22"/>
          <w:szCs w:val="22"/>
        </w:rPr>
      </w:pPr>
      <w:r w:rsidRPr="00DB5B05">
        <w:rPr>
          <w:rFonts w:ascii="Times" w:hAnsi="Times"/>
          <w:b/>
          <w:color w:val="000000" w:themeColor="text1"/>
          <w:sz w:val="22"/>
          <w:szCs w:val="22"/>
        </w:rPr>
        <w:t>The lesson so far</w:t>
      </w:r>
    </w:p>
    <w:p w14:paraId="34AC2BF4" w14:textId="4C1F0DAD" w:rsidR="00A54BE1" w:rsidRPr="00DB5B05" w:rsidRDefault="006030C9" w:rsidP="005B27F3">
      <w:pPr>
        <w:spacing w:before="240"/>
        <w:contextualSpacing/>
        <w:jc w:val="both"/>
        <w:rPr>
          <w:rFonts w:ascii="Times" w:hAnsi="Times"/>
          <w:color w:val="000000" w:themeColor="text1"/>
          <w:sz w:val="22"/>
          <w:szCs w:val="22"/>
        </w:rPr>
      </w:pPr>
      <w:r w:rsidRPr="00DB5B05">
        <w:rPr>
          <w:rFonts w:ascii="Times" w:hAnsi="Times"/>
          <w:color w:val="000000" w:themeColor="text1"/>
          <w:sz w:val="22"/>
          <w:szCs w:val="22"/>
        </w:rPr>
        <w:t xml:space="preserve">In this chapter, I presented two arguments for why there are no luminous condition. </w:t>
      </w:r>
      <w:r w:rsidR="00497B23" w:rsidRPr="00DB5B05">
        <w:rPr>
          <w:rFonts w:ascii="Times" w:hAnsi="Times"/>
          <w:color w:val="000000" w:themeColor="text1"/>
          <w:sz w:val="22"/>
          <w:szCs w:val="22"/>
        </w:rPr>
        <w:t xml:space="preserve">I considered the condition of being cold. </w:t>
      </w:r>
      <w:r w:rsidR="0084304D" w:rsidRPr="00DB5B05">
        <w:rPr>
          <w:rFonts w:ascii="Times" w:hAnsi="Times"/>
          <w:color w:val="000000" w:themeColor="text1"/>
          <w:sz w:val="22"/>
          <w:szCs w:val="22"/>
        </w:rPr>
        <w:t xml:space="preserve">My first argument assumed that believing that one is cold is not constitutive of being cold. I argued that we are disposed to form the same belief in similar situations. </w:t>
      </w:r>
      <w:r w:rsidRPr="00DB5B05">
        <w:rPr>
          <w:rFonts w:ascii="Times" w:hAnsi="Times"/>
          <w:color w:val="000000" w:themeColor="text1"/>
          <w:sz w:val="22"/>
          <w:szCs w:val="22"/>
        </w:rPr>
        <w:t>So</w:t>
      </w:r>
      <w:r w:rsidR="0084304D" w:rsidRPr="00DB5B05">
        <w:rPr>
          <w:rFonts w:ascii="Times" w:hAnsi="Times"/>
          <w:color w:val="000000" w:themeColor="text1"/>
          <w:sz w:val="22"/>
          <w:szCs w:val="22"/>
        </w:rPr>
        <w:t xml:space="preserve">, if one is barely cold and believes oneself to be cold, one will be disposed to believe oneself to be cold if one’s temperature drops marginally, even if one is no longer cold. Consequently, one is not in a position to know if one is cold when one is barely cold because one has a possible nearby false belief. My second argument said that even if believing </w:t>
      </w:r>
      <w:r w:rsidR="00DB5B05" w:rsidRPr="00DB5B05">
        <w:rPr>
          <w:rFonts w:ascii="Times" w:hAnsi="Times"/>
          <w:color w:val="000000" w:themeColor="text1"/>
          <w:sz w:val="22"/>
          <w:szCs w:val="22"/>
        </w:rPr>
        <w:t>that you are</w:t>
      </w:r>
      <w:r w:rsidR="0084304D" w:rsidRPr="00DB5B05">
        <w:rPr>
          <w:rFonts w:ascii="Times" w:hAnsi="Times"/>
          <w:color w:val="000000" w:themeColor="text1"/>
          <w:sz w:val="22"/>
          <w:szCs w:val="22"/>
        </w:rPr>
        <w:t xml:space="preserve"> cold is constitutive of being cold, one’s knowledge that one is cold is unsafe is one almost believes one is cold in a nearby case where one is not cold. </w:t>
      </w:r>
      <w:r w:rsidR="00DB5B05" w:rsidRPr="00DB5B05">
        <w:rPr>
          <w:rFonts w:ascii="Times" w:hAnsi="Times"/>
          <w:color w:val="000000" w:themeColor="text1"/>
          <w:sz w:val="22"/>
          <w:szCs w:val="22"/>
        </w:rPr>
        <w:t xml:space="preserve">Consequently, there are no luminous conditions. </w:t>
      </w:r>
    </w:p>
    <w:p w14:paraId="1EA7B12E" w14:textId="43EA5C1E" w:rsidR="00DB5B05" w:rsidRPr="00DB5B05" w:rsidRDefault="00DB5B05" w:rsidP="005B27F3">
      <w:pPr>
        <w:spacing w:before="240"/>
        <w:contextualSpacing/>
        <w:jc w:val="both"/>
        <w:rPr>
          <w:rFonts w:ascii="Times" w:hAnsi="Times"/>
          <w:color w:val="000000" w:themeColor="text1"/>
          <w:sz w:val="22"/>
          <w:szCs w:val="22"/>
        </w:rPr>
      </w:pPr>
      <w:r w:rsidRPr="00DB5B05">
        <w:rPr>
          <w:rFonts w:ascii="Times" w:hAnsi="Times"/>
          <w:color w:val="000000" w:themeColor="text1"/>
          <w:sz w:val="22"/>
          <w:szCs w:val="22"/>
        </w:rPr>
        <w:t xml:space="preserve">The argument </w:t>
      </w:r>
      <w:r w:rsidRPr="00DB5B05">
        <w:rPr>
          <w:rFonts w:ascii="Times" w:hAnsi="Times"/>
          <w:color w:val="000000" w:themeColor="text1"/>
          <w:sz w:val="22"/>
          <w:szCs w:val="22"/>
        </w:rPr>
        <w:t>against</w:t>
      </w:r>
      <w:r w:rsidRPr="00DB5B05">
        <w:rPr>
          <w:rFonts w:ascii="Times" w:hAnsi="Times"/>
          <w:color w:val="000000" w:themeColor="text1"/>
          <w:sz w:val="22"/>
          <w:szCs w:val="22"/>
        </w:rPr>
        <w:t xml:space="preserve"> luminousity generalizes to </w:t>
      </w:r>
      <w:r w:rsidRPr="00DB5B05">
        <w:rPr>
          <w:rFonts w:ascii="Times" w:hAnsi="Times"/>
          <w:color w:val="000000" w:themeColor="text1"/>
          <w:sz w:val="22"/>
          <w:szCs w:val="22"/>
        </w:rPr>
        <w:t xml:space="preserve">all non-trivial conditions. </w:t>
      </w:r>
      <w:r w:rsidR="00A54BE1">
        <w:rPr>
          <w:rFonts w:ascii="Times" w:hAnsi="Times"/>
          <w:color w:val="000000" w:themeColor="text1"/>
          <w:sz w:val="22"/>
          <w:szCs w:val="22"/>
        </w:rPr>
        <w:t xml:space="preserve">Those who deny that knowledge is a mental state because it isn’t luminous are forced to deny that there are </w:t>
      </w:r>
      <w:r w:rsidR="00A54BE1">
        <w:rPr>
          <w:rFonts w:ascii="Times" w:hAnsi="Times"/>
          <w:i/>
          <w:color w:val="000000" w:themeColor="text1"/>
          <w:sz w:val="22"/>
          <w:szCs w:val="22"/>
        </w:rPr>
        <w:t xml:space="preserve">any </w:t>
      </w:r>
      <w:r w:rsidR="00A54BE1">
        <w:rPr>
          <w:rFonts w:ascii="Times" w:hAnsi="Times"/>
          <w:color w:val="000000" w:themeColor="text1"/>
          <w:sz w:val="22"/>
          <w:szCs w:val="22"/>
        </w:rPr>
        <w:t xml:space="preserve">mental states, for none can satisfy luminous. Consequently, we should relinquish luminousity as a condition for mental states. More pressingly, anti-luminousity has </w:t>
      </w:r>
      <w:r w:rsidRPr="00DB5B05">
        <w:rPr>
          <w:rFonts w:ascii="Times" w:hAnsi="Times"/>
          <w:color w:val="000000" w:themeColor="text1"/>
          <w:sz w:val="22"/>
          <w:szCs w:val="22"/>
        </w:rPr>
        <w:t xml:space="preserve">implications for our normative theorising. </w:t>
      </w:r>
      <w:r w:rsidR="00A54BE1">
        <w:rPr>
          <w:rFonts w:ascii="Times" w:hAnsi="Times"/>
          <w:color w:val="000000" w:themeColor="text1"/>
          <w:sz w:val="22"/>
          <w:szCs w:val="22"/>
        </w:rPr>
        <w:t xml:space="preserve">I will explore these implications in the following chapter. </w:t>
      </w:r>
    </w:p>
    <w:p w14:paraId="39B98ECA" w14:textId="77777777" w:rsidR="00DB5B05" w:rsidRDefault="00DB5B05" w:rsidP="005B27F3">
      <w:pPr>
        <w:spacing w:before="240"/>
        <w:contextualSpacing/>
        <w:jc w:val="both"/>
        <w:rPr>
          <w:rFonts w:ascii="Times" w:hAnsi="Times"/>
          <w:color w:val="000000" w:themeColor="text1"/>
          <w:sz w:val="22"/>
          <w:szCs w:val="22"/>
          <w:lang w:val="en-US"/>
        </w:rPr>
      </w:pPr>
    </w:p>
    <w:p w14:paraId="4BD70FFF" w14:textId="77777777" w:rsidR="00DB5B05" w:rsidRPr="00497B23" w:rsidRDefault="00DB5B05" w:rsidP="005B27F3">
      <w:pPr>
        <w:spacing w:before="240"/>
        <w:contextualSpacing/>
        <w:jc w:val="both"/>
        <w:rPr>
          <w:rFonts w:ascii="Times" w:hAnsi="Times"/>
          <w:color w:val="000000" w:themeColor="text1"/>
          <w:sz w:val="22"/>
          <w:szCs w:val="22"/>
          <w:lang w:val="en-US"/>
        </w:rPr>
      </w:pPr>
    </w:p>
    <w:p w14:paraId="092571DB" w14:textId="77777777" w:rsidR="00497B23" w:rsidRPr="000B1C22" w:rsidRDefault="00497B23" w:rsidP="00D31A57">
      <w:pPr>
        <w:spacing w:before="240" w:line="276" w:lineRule="auto"/>
        <w:rPr>
          <w:rFonts w:ascii="Times" w:hAnsi="Times"/>
          <w:color w:val="000000" w:themeColor="text1"/>
          <w:lang w:val="en-US"/>
        </w:rPr>
      </w:pPr>
    </w:p>
    <w:sectPr w:rsidR="00497B23" w:rsidRPr="000B1C22" w:rsidSect="00E21B5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4A772F" w14:textId="77777777" w:rsidR="00067B96" w:rsidRDefault="00067B96" w:rsidP="00E718E2">
      <w:r>
        <w:separator/>
      </w:r>
    </w:p>
  </w:endnote>
  <w:endnote w:type="continuationSeparator" w:id="0">
    <w:p w14:paraId="32CD4C13" w14:textId="77777777" w:rsidR="00067B96" w:rsidRDefault="00067B96" w:rsidP="00E718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A2F6F9" w14:textId="77777777" w:rsidR="00067B96" w:rsidRDefault="00067B96" w:rsidP="00E718E2">
      <w:r>
        <w:separator/>
      </w:r>
    </w:p>
  </w:footnote>
  <w:footnote w:type="continuationSeparator" w:id="0">
    <w:p w14:paraId="0A08A361" w14:textId="77777777" w:rsidR="00067B96" w:rsidRDefault="00067B96" w:rsidP="00E718E2">
      <w:r>
        <w:continuationSeparator/>
      </w:r>
    </w:p>
  </w:footnote>
  <w:footnote w:id="1">
    <w:p w14:paraId="1993A505" w14:textId="77777777" w:rsidR="005839E2" w:rsidRPr="00244EC9" w:rsidRDefault="005839E2" w:rsidP="00244EC9">
      <w:pPr>
        <w:pStyle w:val="FootnoteText"/>
        <w:spacing w:line="240" w:lineRule="auto"/>
        <w:rPr>
          <w:sz w:val="20"/>
          <w:szCs w:val="20"/>
          <w:lang w:val="en-US"/>
        </w:rPr>
      </w:pPr>
      <w:r w:rsidRPr="00244EC9">
        <w:rPr>
          <w:rStyle w:val="FootnoteReference"/>
          <w:sz w:val="20"/>
          <w:szCs w:val="20"/>
        </w:rPr>
        <w:footnoteRef/>
      </w:r>
      <w:r w:rsidRPr="00244EC9">
        <w:rPr>
          <w:sz w:val="20"/>
          <w:szCs w:val="20"/>
        </w:rPr>
        <w:t xml:space="preserve"> </w:t>
      </w:r>
      <w:r w:rsidRPr="00244EC9">
        <w:rPr>
          <w:sz w:val="20"/>
          <w:szCs w:val="20"/>
          <w:lang w:val="en-US"/>
        </w:rPr>
        <w:t>Williamson, Knowledge and its Limits, 28</w:t>
      </w:r>
    </w:p>
  </w:footnote>
  <w:footnote w:id="2">
    <w:p w14:paraId="502E6E7B" w14:textId="2EDFC309" w:rsidR="005839E2" w:rsidRPr="00244EC9" w:rsidRDefault="005839E2" w:rsidP="00F139D0">
      <w:pPr>
        <w:pStyle w:val="FootnoteText"/>
        <w:spacing w:line="240" w:lineRule="auto"/>
        <w:rPr>
          <w:sz w:val="20"/>
          <w:szCs w:val="20"/>
          <w:lang w:val="en-US"/>
        </w:rPr>
      </w:pPr>
      <w:r w:rsidRPr="00244EC9">
        <w:rPr>
          <w:rStyle w:val="FootnoteReference"/>
          <w:sz w:val="20"/>
          <w:szCs w:val="20"/>
        </w:rPr>
        <w:footnoteRef/>
      </w:r>
      <w:r w:rsidRPr="00244EC9">
        <w:rPr>
          <w:sz w:val="20"/>
          <w:szCs w:val="20"/>
        </w:rPr>
        <w:t xml:space="preserve"> </w:t>
      </w:r>
      <w:r w:rsidRPr="00244EC9">
        <w:rPr>
          <w:sz w:val="20"/>
          <w:szCs w:val="20"/>
          <w:lang w:val="en-US"/>
        </w:rPr>
        <w:t xml:space="preserve">Gettier, </w:t>
      </w:r>
      <w:r>
        <w:rPr>
          <w:sz w:val="20"/>
          <w:szCs w:val="20"/>
          <w:lang w:val="en-US"/>
        </w:rPr>
        <w:t xml:space="preserve">Is Justified True Belief knowledge. 1963. </w:t>
      </w:r>
    </w:p>
  </w:footnote>
  <w:footnote w:id="3">
    <w:p w14:paraId="20515155" w14:textId="73E3DC62" w:rsidR="005839E2" w:rsidRPr="00244EC9" w:rsidRDefault="005839E2" w:rsidP="002D2264">
      <w:pPr>
        <w:pStyle w:val="FootnoteText"/>
        <w:spacing w:line="240" w:lineRule="auto"/>
        <w:rPr>
          <w:sz w:val="20"/>
          <w:szCs w:val="20"/>
          <w:lang w:val="en-US"/>
        </w:rPr>
      </w:pPr>
      <w:r w:rsidRPr="00244EC9">
        <w:rPr>
          <w:rStyle w:val="FootnoteReference"/>
          <w:sz w:val="20"/>
          <w:szCs w:val="20"/>
        </w:rPr>
        <w:footnoteRef/>
      </w:r>
      <w:r w:rsidRPr="00244EC9">
        <w:rPr>
          <w:sz w:val="20"/>
          <w:szCs w:val="20"/>
        </w:rPr>
        <w:t xml:space="preserve"> </w:t>
      </w:r>
      <w:r w:rsidRPr="00244EC9">
        <w:rPr>
          <w:sz w:val="20"/>
          <w:szCs w:val="20"/>
          <w:lang w:val="en-US"/>
        </w:rPr>
        <w:t xml:space="preserve">Zagzebski, ‘the inescapability of the gettier problem’, 1994. </w:t>
      </w:r>
      <w:r>
        <w:rPr>
          <w:sz w:val="20"/>
          <w:szCs w:val="20"/>
          <w:lang w:val="en-US"/>
        </w:rPr>
        <w:t>Zagebski specifically attacked Platinga’s concept of warrant as justification, but here</w:t>
      </w:r>
      <w:r w:rsidRPr="00244EC9">
        <w:rPr>
          <w:sz w:val="20"/>
          <w:szCs w:val="20"/>
          <w:lang w:val="en-US"/>
        </w:rPr>
        <w:t xml:space="preserve"> is a brief list of failed attempted attempts to deliver a notion of justification that escapes to Gettier cases: Clarke’s ‘No-False-Lemmas’ </w:t>
      </w:r>
      <w:r>
        <w:rPr>
          <w:sz w:val="20"/>
          <w:szCs w:val="20"/>
          <w:lang w:val="en-US"/>
        </w:rPr>
        <w:t xml:space="preserve">and Goldman’s causal accounts are refuted by Sosa’s </w:t>
      </w:r>
      <w:r w:rsidRPr="00244EC9">
        <w:rPr>
          <w:i/>
          <w:sz w:val="20"/>
          <w:szCs w:val="20"/>
          <w:lang w:val="en-US"/>
        </w:rPr>
        <w:t>Fake Barns</w:t>
      </w:r>
      <w:r w:rsidRPr="00244EC9">
        <w:rPr>
          <w:sz w:val="20"/>
          <w:szCs w:val="20"/>
          <w:lang w:val="en-US"/>
        </w:rPr>
        <w:t>;</w:t>
      </w:r>
      <w:r>
        <w:rPr>
          <w:sz w:val="20"/>
          <w:szCs w:val="20"/>
          <w:lang w:val="en-US"/>
        </w:rPr>
        <w:t xml:space="preserve"> Nozick’s tracking account </w:t>
      </w:r>
    </w:p>
  </w:footnote>
  <w:footnote w:id="4">
    <w:p w14:paraId="3B714D0E" w14:textId="63E70A8A" w:rsidR="005839E2" w:rsidRPr="00946455" w:rsidRDefault="005839E2" w:rsidP="002D2264">
      <w:pPr>
        <w:pStyle w:val="FootnoteText"/>
        <w:spacing w:line="240" w:lineRule="auto"/>
        <w:rPr>
          <w:lang w:val="en-US"/>
        </w:rPr>
      </w:pPr>
      <w:r>
        <w:rPr>
          <w:rStyle w:val="FootnoteReference"/>
        </w:rPr>
        <w:footnoteRef/>
      </w:r>
      <w:r>
        <w:t xml:space="preserve"> </w:t>
      </w:r>
      <w:r>
        <w:rPr>
          <w:lang w:val="en-US"/>
        </w:rPr>
        <w:t>Williamson, some page</w:t>
      </w:r>
    </w:p>
  </w:footnote>
  <w:footnote w:id="5">
    <w:p w14:paraId="695BF5C2" w14:textId="175D29AB" w:rsidR="005839E2" w:rsidRPr="00F139D0" w:rsidRDefault="005839E2" w:rsidP="00F139D0">
      <w:pPr>
        <w:pStyle w:val="FootnoteText"/>
        <w:spacing w:line="240" w:lineRule="auto"/>
        <w:rPr>
          <w:sz w:val="20"/>
          <w:szCs w:val="20"/>
        </w:rPr>
      </w:pPr>
      <w:r w:rsidRPr="00244EC9">
        <w:rPr>
          <w:rStyle w:val="FootnoteReference"/>
          <w:sz w:val="20"/>
          <w:szCs w:val="20"/>
        </w:rPr>
        <w:footnoteRef/>
      </w:r>
      <w:r w:rsidR="00F139D0">
        <w:rPr>
          <w:sz w:val="20"/>
          <w:szCs w:val="20"/>
        </w:rPr>
        <w:t xml:space="preserve"> Williamson, KIL, 95. Note ‘</w:t>
      </w:r>
      <w:r w:rsidR="00F139D0">
        <w:rPr>
          <w:sz w:val="20"/>
          <w:szCs w:val="20"/>
          <w:lang w:val="en-US"/>
        </w:rPr>
        <w:t>b</w:t>
      </w:r>
      <w:r w:rsidRPr="00244EC9">
        <w:rPr>
          <w:sz w:val="20"/>
          <w:szCs w:val="20"/>
          <w:lang w:val="en-US"/>
        </w:rPr>
        <w:t>eing in a position to know p</w:t>
      </w:r>
      <w:r w:rsidR="00F139D0">
        <w:rPr>
          <w:sz w:val="20"/>
          <w:szCs w:val="20"/>
          <w:lang w:val="en-US"/>
        </w:rPr>
        <w:t>’</w:t>
      </w:r>
      <w:r w:rsidRPr="00244EC9">
        <w:rPr>
          <w:sz w:val="20"/>
          <w:szCs w:val="20"/>
          <w:lang w:val="en-US"/>
        </w:rPr>
        <w:t xml:space="preserve"> means that p is ‘unhidden’</w:t>
      </w:r>
      <w:r w:rsidR="00F139D0">
        <w:rPr>
          <w:sz w:val="20"/>
          <w:szCs w:val="20"/>
          <w:lang w:val="en-US"/>
        </w:rPr>
        <w:t xml:space="preserve"> from you</w:t>
      </w:r>
      <w:r w:rsidRPr="00244EC9">
        <w:rPr>
          <w:sz w:val="20"/>
          <w:szCs w:val="20"/>
          <w:lang w:val="en-US"/>
        </w:rPr>
        <w:t xml:space="preserve">, in plain sight even if </w:t>
      </w:r>
      <w:r w:rsidR="00F139D0">
        <w:rPr>
          <w:sz w:val="20"/>
          <w:szCs w:val="20"/>
          <w:lang w:val="en-US"/>
        </w:rPr>
        <w:t>you</w:t>
      </w:r>
      <w:r w:rsidRPr="00244EC9">
        <w:rPr>
          <w:sz w:val="20"/>
          <w:szCs w:val="20"/>
          <w:lang w:val="en-US"/>
        </w:rPr>
        <w:t xml:space="preserve"> have not yet acknowledged it. For example, I am currently in a position to know that my computer charge is dwindling, and, in virtue of my testimony, so is my reader. </w:t>
      </w:r>
      <w:r>
        <w:rPr>
          <w:szCs w:val="20"/>
          <w:lang w:val="en-US"/>
        </w:rPr>
        <w:t>Conversely</w:t>
      </w:r>
      <w:r w:rsidRPr="00244EC9">
        <w:rPr>
          <w:sz w:val="20"/>
          <w:szCs w:val="20"/>
          <w:lang w:val="en-US"/>
        </w:rPr>
        <w:t xml:space="preserve">, I am not currently in a position to know what secrets manuscripts can be found in the Vatican library. </w:t>
      </w:r>
    </w:p>
  </w:footnote>
  <w:footnote w:id="6">
    <w:p w14:paraId="07EFF4BD" w14:textId="77777777" w:rsidR="005839E2" w:rsidRPr="00244EC9" w:rsidRDefault="005839E2" w:rsidP="00480564">
      <w:pPr>
        <w:pStyle w:val="FootnoteText"/>
        <w:spacing w:line="240" w:lineRule="auto"/>
        <w:rPr>
          <w:sz w:val="20"/>
          <w:szCs w:val="20"/>
          <w:lang w:val="en-US"/>
        </w:rPr>
      </w:pPr>
      <w:r w:rsidRPr="00244EC9">
        <w:rPr>
          <w:rStyle w:val="FootnoteReference"/>
          <w:sz w:val="20"/>
          <w:szCs w:val="20"/>
        </w:rPr>
        <w:footnoteRef/>
      </w:r>
      <w:r w:rsidRPr="00244EC9">
        <w:rPr>
          <w:sz w:val="20"/>
          <w:szCs w:val="20"/>
        </w:rPr>
        <w:t xml:space="preserve"> </w:t>
      </w:r>
      <w:r w:rsidRPr="00244EC9">
        <w:rPr>
          <w:sz w:val="20"/>
          <w:szCs w:val="20"/>
          <w:lang w:val="en-US"/>
        </w:rPr>
        <w:t xml:space="preserve">Trivial conditions are those which are always obtain or never obtain. For example, we are always in a position to know certain identity claims such as a = a, and certain contradictions. </w:t>
      </w:r>
    </w:p>
  </w:footnote>
  <w:footnote w:id="7">
    <w:p w14:paraId="6ED5B2E3" w14:textId="77777777" w:rsidR="005839E2" w:rsidRPr="00244EC9" w:rsidRDefault="005839E2" w:rsidP="00244EC9">
      <w:pPr>
        <w:pStyle w:val="FootnoteText"/>
        <w:spacing w:line="240" w:lineRule="auto"/>
        <w:rPr>
          <w:sz w:val="20"/>
          <w:szCs w:val="20"/>
          <w:lang w:val="en-US"/>
        </w:rPr>
      </w:pPr>
      <w:r w:rsidRPr="00244EC9">
        <w:rPr>
          <w:rStyle w:val="FootnoteReference"/>
          <w:sz w:val="20"/>
          <w:szCs w:val="20"/>
        </w:rPr>
        <w:footnoteRef/>
      </w:r>
      <w:r w:rsidRPr="00244EC9">
        <w:rPr>
          <w:sz w:val="20"/>
          <w:szCs w:val="20"/>
        </w:rPr>
        <w:t xml:space="preserve"> </w:t>
      </w:r>
      <w:r w:rsidRPr="00244EC9">
        <w:rPr>
          <w:sz w:val="20"/>
          <w:szCs w:val="20"/>
          <w:lang w:val="en-US"/>
        </w:rPr>
        <w:t>Srinivasan, are we luminous, 3</w:t>
      </w:r>
    </w:p>
  </w:footnote>
  <w:footnote w:id="8">
    <w:p w14:paraId="669D1869" w14:textId="49194B96" w:rsidR="005839E2" w:rsidRPr="00244EC9" w:rsidRDefault="005839E2" w:rsidP="00244EC9">
      <w:pPr>
        <w:pStyle w:val="FootnoteText"/>
        <w:spacing w:line="240" w:lineRule="auto"/>
        <w:rPr>
          <w:sz w:val="20"/>
          <w:szCs w:val="20"/>
          <w:lang w:val="en-US"/>
        </w:rPr>
      </w:pPr>
      <w:r w:rsidRPr="00244EC9">
        <w:rPr>
          <w:rStyle w:val="FootnoteReference"/>
          <w:sz w:val="20"/>
          <w:szCs w:val="20"/>
        </w:rPr>
        <w:footnoteRef/>
      </w:r>
      <w:r w:rsidRPr="00244EC9">
        <w:rPr>
          <w:sz w:val="20"/>
          <w:szCs w:val="20"/>
        </w:rPr>
        <w:t xml:space="preserve"> </w:t>
      </w:r>
      <w:r w:rsidRPr="00244EC9">
        <w:rPr>
          <w:sz w:val="20"/>
          <w:szCs w:val="20"/>
          <w:lang w:val="en-US"/>
        </w:rPr>
        <w:t>Weatherson, Berke</w:t>
      </w:r>
      <w:r w:rsidR="003671D8">
        <w:rPr>
          <w:sz w:val="20"/>
          <w:szCs w:val="20"/>
          <w:lang w:val="en-US"/>
        </w:rPr>
        <w:t>r</w:t>
      </w:r>
      <w:r w:rsidRPr="00244EC9">
        <w:rPr>
          <w:sz w:val="20"/>
          <w:szCs w:val="20"/>
          <w:lang w:val="en-US"/>
        </w:rPr>
        <w:t>, Ramachandran</w:t>
      </w:r>
    </w:p>
  </w:footnote>
  <w:footnote w:id="9">
    <w:p w14:paraId="37227A91" w14:textId="1508C89C" w:rsidR="005839E2" w:rsidRPr="00244EC9" w:rsidRDefault="005839E2" w:rsidP="00244EC9">
      <w:pPr>
        <w:pStyle w:val="FootnoteText"/>
        <w:spacing w:line="240" w:lineRule="auto"/>
        <w:rPr>
          <w:sz w:val="20"/>
          <w:szCs w:val="20"/>
          <w:lang w:val="en-US"/>
        </w:rPr>
      </w:pPr>
      <w:r w:rsidRPr="00244EC9">
        <w:rPr>
          <w:rStyle w:val="FootnoteReference"/>
          <w:sz w:val="20"/>
          <w:szCs w:val="20"/>
        </w:rPr>
        <w:footnoteRef/>
      </w:r>
      <w:r w:rsidRPr="00244EC9">
        <w:rPr>
          <w:sz w:val="20"/>
          <w:szCs w:val="20"/>
        </w:rPr>
        <w:t xml:space="preserve"> </w:t>
      </w:r>
      <w:r w:rsidRPr="00244EC9">
        <w:rPr>
          <w:sz w:val="20"/>
          <w:szCs w:val="20"/>
          <w:lang w:val="en-US"/>
        </w:rPr>
        <w:t>Another strategy for luminists is to deny the safety condition for knowledge. For the sake of brevity, I will not address these arguments in this chapter. See xyz for discussion of these issues.</w:t>
      </w:r>
    </w:p>
  </w:footnote>
  <w:footnote w:id="10">
    <w:p w14:paraId="2614D2EA" w14:textId="6A61336D" w:rsidR="005839E2" w:rsidRPr="00244EC9" w:rsidRDefault="005839E2" w:rsidP="00244EC9">
      <w:pPr>
        <w:pStyle w:val="FootnoteText"/>
        <w:spacing w:line="240" w:lineRule="auto"/>
        <w:rPr>
          <w:sz w:val="20"/>
          <w:szCs w:val="20"/>
          <w:lang w:val="en-US"/>
        </w:rPr>
      </w:pPr>
      <w:r w:rsidRPr="00244EC9">
        <w:rPr>
          <w:rStyle w:val="FootnoteReference"/>
          <w:sz w:val="20"/>
          <w:szCs w:val="20"/>
        </w:rPr>
        <w:footnoteRef/>
      </w:r>
      <w:r w:rsidRPr="00244EC9">
        <w:rPr>
          <w:sz w:val="20"/>
          <w:szCs w:val="20"/>
        </w:rPr>
        <w:t xml:space="preserve"> </w:t>
      </w:r>
      <w:r w:rsidRPr="00244EC9">
        <w:rPr>
          <w:sz w:val="20"/>
          <w:szCs w:val="20"/>
          <w:lang w:val="en-US"/>
        </w:rPr>
        <w:t>Srinivasan, ‘Are we luminous’, 6.</w:t>
      </w:r>
    </w:p>
  </w:footnote>
  <w:footnote w:id="11">
    <w:p w14:paraId="723B7D60" w14:textId="2D118A11" w:rsidR="005839E2" w:rsidRPr="00244EC9" w:rsidRDefault="005839E2" w:rsidP="00244EC9">
      <w:pPr>
        <w:pStyle w:val="FootnoteText"/>
        <w:spacing w:line="240" w:lineRule="auto"/>
        <w:rPr>
          <w:sz w:val="20"/>
          <w:szCs w:val="20"/>
          <w:lang w:val="en-US"/>
        </w:rPr>
      </w:pPr>
      <w:r w:rsidRPr="00244EC9">
        <w:rPr>
          <w:rStyle w:val="FootnoteReference"/>
          <w:sz w:val="20"/>
          <w:szCs w:val="20"/>
        </w:rPr>
        <w:footnoteRef/>
      </w:r>
      <w:r w:rsidRPr="00244EC9">
        <w:rPr>
          <w:sz w:val="20"/>
          <w:szCs w:val="20"/>
        </w:rPr>
        <w:t xml:space="preserve"> </w:t>
      </w:r>
      <w:r w:rsidRPr="00244EC9">
        <w:rPr>
          <w:sz w:val="20"/>
          <w:szCs w:val="20"/>
          <w:lang w:val="en-US"/>
        </w:rPr>
        <w:t>ibid.</w:t>
      </w:r>
    </w:p>
  </w:footnote>
  <w:footnote w:id="12">
    <w:p w14:paraId="0DC01621" w14:textId="6BFB8CCB" w:rsidR="005839E2" w:rsidRPr="00244EC9" w:rsidRDefault="005839E2" w:rsidP="00244EC9">
      <w:pPr>
        <w:pStyle w:val="FootnoteText"/>
        <w:spacing w:line="240" w:lineRule="auto"/>
        <w:rPr>
          <w:sz w:val="20"/>
          <w:szCs w:val="20"/>
          <w:lang w:val="en-US"/>
        </w:rPr>
      </w:pPr>
      <w:r w:rsidRPr="00244EC9">
        <w:rPr>
          <w:rStyle w:val="FootnoteReference"/>
          <w:sz w:val="20"/>
          <w:szCs w:val="20"/>
        </w:rPr>
        <w:footnoteRef/>
      </w:r>
      <w:r w:rsidRPr="00244EC9">
        <w:rPr>
          <w:sz w:val="20"/>
          <w:szCs w:val="20"/>
        </w:rPr>
        <w:t xml:space="preserve"> </w:t>
      </w:r>
      <w:r>
        <w:rPr>
          <w:sz w:val="20"/>
          <w:szCs w:val="20"/>
          <w:lang w:val="en-US"/>
        </w:rPr>
        <w:t>Sosa</w:t>
      </w:r>
    </w:p>
  </w:footnote>
  <w:footnote w:id="13">
    <w:p w14:paraId="7A51E7F8" w14:textId="7DB380CD" w:rsidR="005839E2" w:rsidRPr="00244EC9" w:rsidRDefault="005839E2" w:rsidP="00244EC9">
      <w:pPr>
        <w:pStyle w:val="FootnoteText"/>
        <w:spacing w:line="240" w:lineRule="auto"/>
        <w:rPr>
          <w:sz w:val="20"/>
          <w:szCs w:val="20"/>
          <w:lang w:val="en-US"/>
        </w:rPr>
      </w:pPr>
      <w:r w:rsidRPr="00244EC9">
        <w:rPr>
          <w:rStyle w:val="FootnoteReference"/>
          <w:sz w:val="20"/>
          <w:szCs w:val="20"/>
        </w:rPr>
        <w:footnoteRef/>
      </w:r>
      <w:r w:rsidRPr="00244EC9">
        <w:rPr>
          <w:sz w:val="20"/>
          <w:szCs w:val="20"/>
        </w:rPr>
        <w:t xml:space="preserve"> </w:t>
      </w:r>
      <w:r w:rsidRPr="00244EC9">
        <w:rPr>
          <w:sz w:val="20"/>
          <w:szCs w:val="20"/>
          <w:lang w:val="en-US"/>
        </w:rPr>
        <w:t>Berker, 2008</w:t>
      </w:r>
    </w:p>
  </w:footnote>
  <w:footnote w:id="14">
    <w:p w14:paraId="628B70D5" w14:textId="031806F6" w:rsidR="005839E2" w:rsidRPr="00244EC9" w:rsidRDefault="005839E2" w:rsidP="00244EC9">
      <w:pPr>
        <w:pStyle w:val="FootnoteText"/>
        <w:spacing w:line="240" w:lineRule="auto"/>
        <w:rPr>
          <w:sz w:val="20"/>
          <w:szCs w:val="20"/>
          <w:lang w:val="en-US"/>
        </w:rPr>
      </w:pPr>
      <w:r w:rsidRPr="00244EC9">
        <w:rPr>
          <w:rStyle w:val="FootnoteReference"/>
          <w:sz w:val="20"/>
          <w:szCs w:val="20"/>
        </w:rPr>
        <w:footnoteRef/>
      </w:r>
      <w:r w:rsidRPr="00244EC9">
        <w:rPr>
          <w:sz w:val="20"/>
          <w:szCs w:val="20"/>
        </w:rPr>
        <w:t xml:space="preserve"> </w:t>
      </w:r>
      <w:r w:rsidRPr="00244EC9">
        <w:rPr>
          <w:sz w:val="20"/>
          <w:szCs w:val="20"/>
          <w:lang w:val="en-US"/>
        </w:rPr>
        <w:t>Srinivasan, ‘Are we luminous’, 8.</w:t>
      </w:r>
    </w:p>
  </w:footnote>
  <w:footnote w:id="15">
    <w:p w14:paraId="1A6D1ABF" w14:textId="73D87ABD" w:rsidR="005839E2" w:rsidRPr="00244EC9" w:rsidRDefault="005839E2" w:rsidP="00244EC9">
      <w:pPr>
        <w:pStyle w:val="FootnoteText"/>
        <w:spacing w:line="240" w:lineRule="auto"/>
        <w:rPr>
          <w:sz w:val="20"/>
          <w:szCs w:val="20"/>
          <w:lang w:val="en-US"/>
        </w:rPr>
      </w:pPr>
      <w:r w:rsidRPr="00244EC9">
        <w:rPr>
          <w:rStyle w:val="FootnoteReference"/>
          <w:sz w:val="20"/>
          <w:szCs w:val="20"/>
        </w:rPr>
        <w:footnoteRef/>
      </w:r>
      <w:r w:rsidRPr="00244EC9">
        <w:rPr>
          <w:sz w:val="20"/>
          <w:szCs w:val="20"/>
        </w:rPr>
        <w:t xml:space="preserve"> </w:t>
      </w:r>
      <w:r w:rsidRPr="00244EC9">
        <w:rPr>
          <w:sz w:val="20"/>
          <w:szCs w:val="20"/>
          <w:lang w:val="en-US"/>
        </w:rPr>
        <w:t>Ibid, 9.</w:t>
      </w:r>
    </w:p>
  </w:footnote>
  <w:footnote w:id="16">
    <w:p w14:paraId="5B4B6A82" w14:textId="5D16124E" w:rsidR="005839E2" w:rsidRPr="00244EC9" w:rsidRDefault="005839E2" w:rsidP="00244EC9">
      <w:pPr>
        <w:pStyle w:val="FootnoteText"/>
        <w:spacing w:line="240" w:lineRule="auto"/>
        <w:rPr>
          <w:sz w:val="20"/>
          <w:szCs w:val="20"/>
          <w:lang w:val="en-US"/>
        </w:rPr>
      </w:pPr>
      <w:r w:rsidRPr="00244EC9">
        <w:rPr>
          <w:rStyle w:val="FootnoteReference"/>
          <w:sz w:val="20"/>
          <w:szCs w:val="20"/>
        </w:rPr>
        <w:footnoteRef/>
      </w:r>
      <w:r w:rsidRPr="00244EC9">
        <w:rPr>
          <w:sz w:val="20"/>
          <w:szCs w:val="20"/>
        </w:rPr>
        <w:t xml:space="preserve"> </w:t>
      </w:r>
      <w:r w:rsidRPr="00244EC9">
        <w:rPr>
          <w:sz w:val="20"/>
          <w:szCs w:val="20"/>
          <w:lang w:val="en-US"/>
        </w:rPr>
        <w:t>ibid</w:t>
      </w:r>
    </w:p>
  </w:footnote>
  <w:footnote w:id="17">
    <w:p w14:paraId="7E7AD830" w14:textId="77777777" w:rsidR="005C3D8D" w:rsidRPr="00244EC9" w:rsidRDefault="005C3D8D" w:rsidP="005C3D8D">
      <w:pPr>
        <w:pStyle w:val="FootnoteText"/>
        <w:spacing w:line="240" w:lineRule="auto"/>
        <w:rPr>
          <w:sz w:val="20"/>
          <w:szCs w:val="20"/>
          <w:lang w:val="en-US"/>
        </w:rPr>
      </w:pPr>
      <w:r w:rsidRPr="00244EC9">
        <w:rPr>
          <w:rStyle w:val="FootnoteReference"/>
          <w:sz w:val="20"/>
          <w:szCs w:val="20"/>
        </w:rPr>
        <w:footnoteRef/>
      </w:r>
      <w:r w:rsidRPr="00244EC9">
        <w:rPr>
          <w:sz w:val="20"/>
          <w:szCs w:val="20"/>
        </w:rPr>
        <w:t xml:space="preserve"> </w:t>
      </w:r>
      <w:r w:rsidRPr="00244EC9">
        <w:rPr>
          <w:sz w:val="20"/>
          <w:szCs w:val="20"/>
          <w:lang w:val="en-US"/>
        </w:rPr>
        <w:t>Srinivasan, ‘are we luminous’, 11.</w:t>
      </w:r>
      <w:r>
        <w:rPr>
          <w:sz w:val="20"/>
          <w:szCs w:val="20"/>
          <w:lang w:val="en-US"/>
        </w:rPr>
        <w:t xml:space="preserve"> Italics mine.</w:t>
      </w:r>
    </w:p>
  </w:footnote>
  <w:footnote w:id="18">
    <w:p w14:paraId="314E5636" w14:textId="2238AD41" w:rsidR="005839E2" w:rsidRPr="00244EC9" w:rsidRDefault="005839E2" w:rsidP="00244EC9">
      <w:pPr>
        <w:pStyle w:val="FootnoteText"/>
        <w:spacing w:line="240" w:lineRule="auto"/>
        <w:rPr>
          <w:sz w:val="20"/>
          <w:szCs w:val="20"/>
          <w:lang w:val="en-US"/>
        </w:rPr>
      </w:pPr>
      <w:r w:rsidRPr="00244EC9">
        <w:rPr>
          <w:rStyle w:val="FootnoteReference"/>
          <w:sz w:val="20"/>
          <w:szCs w:val="20"/>
        </w:rPr>
        <w:footnoteRef/>
      </w:r>
      <w:r w:rsidRPr="00244EC9">
        <w:rPr>
          <w:sz w:val="20"/>
          <w:szCs w:val="20"/>
        </w:rPr>
        <w:t xml:space="preserve"> </w:t>
      </w:r>
      <w:r w:rsidRPr="00244EC9">
        <w:rPr>
          <w:sz w:val="20"/>
          <w:szCs w:val="20"/>
          <w:lang w:val="en-US"/>
        </w:rPr>
        <w:t>ibid.</w:t>
      </w:r>
    </w:p>
  </w:footnote>
  <w:footnote w:id="19">
    <w:p w14:paraId="40C9B0C0" w14:textId="33FA05EE" w:rsidR="005839E2" w:rsidRPr="00666624" w:rsidRDefault="005839E2">
      <w:pPr>
        <w:pStyle w:val="FootnoteText"/>
        <w:rPr>
          <w:lang w:val="en-US"/>
        </w:rPr>
      </w:pPr>
      <w:r>
        <w:rPr>
          <w:rStyle w:val="FootnoteReference"/>
        </w:rPr>
        <w:footnoteRef/>
      </w:r>
      <w:r>
        <w:t xml:space="preserve"> </w:t>
      </w:r>
      <w:r>
        <w:rPr>
          <w:lang w:val="en-US"/>
        </w:rPr>
        <w:t>Weatherson, Berker</w:t>
      </w:r>
    </w:p>
  </w:footnote>
  <w:footnote w:id="20">
    <w:p w14:paraId="77AEEEA2" w14:textId="00094B2E" w:rsidR="005839E2" w:rsidRPr="00244EC9" w:rsidRDefault="005839E2" w:rsidP="00244EC9">
      <w:pPr>
        <w:pStyle w:val="FootnoteText"/>
        <w:spacing w:line="240" w:lineRule="auto"/>
        <w:rPr>
          <w:sz w:val="20"/>
          <w:szCs w:val="20"/>
          <w:lang w:val="en-US"/>
        </w:rPr>
      </w:pPr>
      <w:r w:rsidRPr="00244EC9">
        <w:rPr>
          <w:rStyle w:val="FootnoteReference"/>
          <w:sz w:val="20"/>
          <w:szCs w:val="20"/>
        </w:rPr>
        <w:footnoteRef/>
      </w:r>
      <w:r w:rsidRPr="00244EC9">
        <w:rPr>
          <w:sz w:val="20"/>
          <w:szCs w:val="20"/>
        </w:rPr>
        <w:t xml:space="preserve"> </w:t>
      </w:r>
      <w:r w:rsidRPr="00244EC9">
        <w:rPr>
          <w:sz w:val="20"/>
          <w:szCs w:val="20"/>
          <w:lang w:val="en-US"/>
        </w:rPr>
        <w:t>Williams, Knowledge and its Limits, 97.</w:t>
      </w:r>
      <w:r w:rsidR="00E03C0C">
        <w:rPr>
          <w:sz w:val="20"/>
          <w:szCs w:val="20"/>
          <w:lang w:val="en-US"/>
        </w:rPr>
        <w:t xml:space="preserve"> </w:t>
      </w:r>
    </w:p>
  </w:footnote>
  <w:footnote w:id="21">
    <w:p w14:paraId="0D05A1DC" w14:textId="77777777" w:rsidR="005839E2" w:rsidRPr="00244EC9" w:rsidRDefault="005839E2" w:rsidP="00244EC9">
      <w:pPr>
        <w:pStyle w:val="FootnoteText"/>
        <w:spacing w:line="240" w:lineRule="auto"/>
        <w:rPr>
          <w:sz w:val="20"/>
          <w:szCs w:val="20"/>
          <w:lang w:val="en-US"/>
        </w:rPr>
      </w:pPr>
      <w:r w:rsidRPr="00244EC9">
        <w:rPr>
          <w:rStyle w:val="FootnoteReference"/>
          <w:sz w:val="20"/>
          <w:szCs w:val="20"/>
        </w:rPr>
        <w:footnoteRef/>
      </w:r>
      <w:r w:rsidRPr="00244EC9">
        <w:rPr>
          <w:sz w:val="20"/>
          <w:szCs w:val="20"/>
        </w:rPr>
        <w:t xml:space="preserve"> </w:t>
      </w:r>
      <w:r w:rsidRPr="00244EC9">
        <w:rPr>
          <w:sz w:val="20"/>
          <w:szCs w:val="20"/>
          <w:lang w:val="en-US"/>
        </w:rPr>
        <w:t xml:space="preserve">ibid. Italics mine. </w:t>
      </w:r>
    </w:p>
  </w:footnote>
  <w:footnote w:id="22">
    <w:p w14:paraId="2C1F22B4" w14:textId="77777777" w:rsidR="005839E2" w:rsidRPr="00244EC9" w:rsidRDefault="005839E2" w:rsidP="00244EC9">
      <w:pPr>
        <w:pStyle w:val="FootnoteText"/>
        <w:spacing w:line="240" w:lineRule="auto"/>
        <w:rPr>
          <w:sz w:val="20"/>
          <w:szCs w:val="20"/>
          <w:lang w:val="en-US"/>
        </w:rPr>
      </w:pPr>
      <w:r w:rsidRPr="00244EC9">
        <w:rPr>
          <w:rStyle w:val="FootnoteReference"/>
          <w:sz w:val="20"/>
          <w:szCs w:val="20"/>
        </w:rPr>
        <w:footnoteRef/>
      </w:r>
      <w:r w:rsidRPr="00244EC9">
        <w:rPr>
          <w:sz w:val="20"/>
          <w:szCs w:val="20"/>
        </w:rPr>
        <w:t xml:space="preserve"> </w:t>
      </w:r>
      <w:r w:rsidRPr="00244EC9">
        <w:rPr>
          <w:sz w:val="20"/>
          <w:szCs w:val="20"/>
          <w:lang w:val="en-US"/>
        </w:rPr>
        <w:t xml:space="preserve">Ibid. Note confidence is not the same as credence, instead it picks out ‘one’s willingness to rely on </w:t>
      </w:r>
      <w:r w:rsidRPr="00244EC9">
        <w:rPr>
          <w:i/>
          <w:sz w:val="20"/>
          <w:szCs w:val="20"/>
          <w:lang w:val="en-US"/>
        </w:rPr>
        <w:t>p</w:t>
      </w:r>
      <w:r w:rsidRPr="00244EC9">
        <w:rPr>
          <w:sz w:val="20"/>
          <w:szCs w:val="20"/>
          <w:lang w:val="en-US"/>
        </w:rPr>
        <w:t xml:space="preserve"> as a premise in practical reasoning’ (Srinivasan, 21). </w:t>
      </w:r>
    </w:p>
  </w:footnote>
  <w:footnote w:id="23">
    <w:p w14:paraId="41832C8E" w14:textId="77777777" w:rsidR="005839E2" w:rsidRPr="00244EC9" w:rsidRDefault="005839E2" w:rsidP="00244EC9">
      <w:pPr>
        <w:pStyle w:val="FootnoteText"/>
        <w:spacing w:line="240" w:lineRule="auto"/>
        <w:rPr>
          <w:sz w:val="20"/>
          <w:szCs w:val="20"/>
          <w:lang w:val="en-US"/>
        </w:rPr>
      </w:pPr>
      <w:r w:rsidRPr="00244EC9">
        <w:rPr>
          <w:rStyle w:val="FootnoteReference"/>
          <w:sz w:val="20"/>
          <w:szCs w:val="20"/>
        </w:rPr>
        <w:footnoteRef/>
      </w:r>
      <w:r w:rsidRPr="00244EC9">
        <w:rPr>
          <w:sz w:val="20"/>
          <w:szCs w:val="20"/>
        </w:rPr>
        <w:t xml:space="preserve"> </w:t>
      </w:r>
      <w:r w:rsidRPr="00244EC9">
        <w:rPr>
          <w:sz w:val="20"/>
          <w:szCs w:val="20"/>
          <w:lang w:val="en-US"/>
        </w:rPr>
        <w:t xml:space="preserve">ibid. Italics mine. </w:t>
      </w:r>
    </w:p>
  </w:footnote>
  <w:footnote w:id="24">
    <w:p w14:paraId="7C64EB45" w14:textId="5FA789D5" w:rsidR="00927064" w:rsidRPr="00927064" w:rsidRDefault="00927064">
      <w:pPr>
        <w:pStyle w:val="FootnoteText"/>
        <w:rPr>
          <w:lang w:val="en-US"/>
        </w:rPr>
      </w:pPr>
      <w:r>
        <w:rPr>
          <w:rStyle w:val="FootnoteReference"/>
        </w:rPr>
        <w:footnoteRef/>
      </w:r>
      <w:r>
        <w:t xml:space="preserve"> Srinivasan </w:t>
      </w:r>
      <w:r>
        <w:rPr>
          <w:lang w:val="en-US"/>
        </w:rPr>
        <w:t>16-17</w:t>
      </w:r>
    </w:p>
  </w:footnote>
  <w:footnote w:id="25">
    <w:p w14:paraId="60512345" w14:textId="276A52D2" w:rsidR="005839E2" w:rsidRPr="00244EC9" w:rsidRDefault="005839E2" w:rsidP="00244EC9">
      <w:pPr>
        <w:pStyle w:val="FootnoteText"/>
        <w:spacing w:line="240" w:lineRule="auto"/>
        <w:rPr>
          <w:sz w:val="20"/>
          <w:szCs w:val="20"/>
          <w:lang w:val="en-US"/>
        </w:rPr>
      </w:pPr>
      <w:r w:rsidRPr="00244EC9">
        <w:rPr>
          <w:rStyle w:val="FootnoteReference"/>
          <w:sz w:val="20"/>
          <w:szCs w:val="20"/>
        </w:rPr>
        <w:footnoteRef/>
      </w:r>
      <w:r w:rsidRPr="00244EC9">
        <w:rPr>
          <w:sz w:val="20"/>
          <w:szCs w:val="20"/>
        </w:rPr>
        <w:t xml:space="preserve"> </w:t>
      </w:r>
      <w:r w:rsidRPr="00244EC9">
        <w:rPr>
          <w:sz w:val="20"/>
          <w:szCs w:val="20"/>
          <w:lang w:val="en-US"/>
        </w:rPr>
        <w:t>The name of this principle—(CONFIDENCE-SAFETY)—is, as the case with all the principles in this chapter, Srinivasan’s. However, my defin</w:t>
      </w:r>
      <w:r w:rsidR="00497B23">
        <w:rPr>
          <w:sz w:val="20"/>
          <w:szCs w:val="20"/>
          <w:lang w:val="en-US"/>
        </w:rPr>
        <w:t>ition</w:t>
      </w:r>
      <w:r w:rsidRPr="00244EC9">
        <w:rPr>
          <w:sz w:val="20"/>
          <w:szCs w:val="20"/>
          <w:lang w:val="en-US"/>
        </w:rPr>
        <w:t xml:space="preserve"> of (CONFIDENCE-SAFETY) comes from Berker. See Berker, Luminousity Regained, 2008.</w:t>
      </w:r>
    </w:p>
  </w:footnote>
  <w:footnote w:id="26">
    <w:p w14:paraId="23C2E62F" w14:textId="77777777" w:rsidR="005839E2" w:rsidRPr="00244EC9" w:rsidRDefault="005839E2" w:rsidP="00244EC9">
      <w:pPr>
        <w:pStyle w:val="FootnoteText"/>
        <w:spacing w:line="240" w:lineRule="auto"/>
        <w:rPr>
          <w:sz w:val="20"/>
          <w:szCs w:val="20"/>
          <w:lang w:val="en-US"/>
        </w:rPr>
      </w:pPr>
      <w:r w:rsidRPr="00244EC9">
        <w:rPr>
          <w:rStyle w:val="FootnoteReference"/>
          <w:sz w:val="20"/>
          <w:szCs w:val="20"/>
        </w:rPr>
        <w:footnoteRef/>
      </w:r>
      <w:r w:rsidRPr="00244EC9">
        <w:rPr>
          <w:sz w:val="20"/>
          <w:szCs w:val="20"/>
        </w:rPr>
        <w:t xml:space="preserve"> </w:t>
      </w:r>
      <w:r w:rsidRPr="00244EC9">
        <w:rPr>
          <w:sz w:val="20"/>
          <w:szCs w:val="20"/>
          <w:lang w:val="en-US"/>
        </w:rPr>
        <w:t>Srinivasan, ‘are we luminous’, 17.</w:t>
      </w:r>
    </w:p>
  </w:footnote>
  <w:footnote w:id="27">
    <w:p w14:paraId="7593184F" w14:textId="6012903E" w:rsidR="002A405E" w:rsidRPr="002A405E" w:rsidRDefault="002A405E">
      <w:pPr>
        <w:pStyle w:val="FootnoteText"/>
        <w:rPr>
          <w:lang w:val="en-US"/>
        </w:rPr>
      </w:pPr>
      <w:r>
        <w:rPr>
          <w:rStyle w:val="FootnoteReference"/>
        </w:rPr>
        <w:footnoteRef/>
      </w:r>
      <w:r>
        <w:t xml:space="preserve"> </w:t>
      </w:r>
      <w:r>
        <w:rPr>
          <w:lang w:val="en-US"/>
        </w:rPr>
        <w:t>Cohen 2010, 724. Berker, 12.</w:t>
      </w:r>
    </w:p>
  </w:footnote>
  <w:footnote w:id="28">
    <w:p w14:paraId="070563EE" w14:textId="45D1C5C8" w:rsidR="005839E2" w:rsidRPr="00244EC9" w:rsidRDefault="005839E2" w:rsidP="00244EC9">
      <w:pPr>
        <w:pStyle w:val="FootnoteText"/>
        <w:spacing w:line="240" w:lineRule="auto"/>
        <w:rPr>
          <w:sz w:val="20"/>
          <w:szCs w:val="20"/>
          <w:lang w:val="en-US"/>
        </w:rPr>
      </w:pPr>
      <w:r w:rsidRPr="00244EC9">
        <w:rPr>
          <w:rStyle w:val="FootnoteReference"/>
          <w:sz w:val="20"/>
          <w:szCs w:val="20"/>
        </w:rPr>
        <w:footnoteRef/>
      </w:r>
      <w:r w:rsidRPr="00244EC9">
        <w:rPr>
          <w:sz w:val="20"/>
          <w:szCs w:val="20"/>
        </w:rPr>
        <w:t xml:space="preserve"> </w:t>
      </w:r>
      <w:r w:rsidRPr="00244EC9">
        <w:rPr>
          <w:sz w:val="20"/>
          <w:szCs w:val="20"/>
          <w:lang w:val="en-US"/>
        </w:rPr>
        <w:t xml:space="preserve">Note that </w:t>
      </w:r>
      <w:r w:rsidR="00B0731B">
        <w:rPr>
          <w:sz w:val="20"/>
          <w:szCs w:val="20"/>
          <w:lang w:val="en-US"/>
        </w:rPr>
        <w:t xml:space="preserve">our disposition to have similar confidence in p in similar scenarios </w:t>
      </w:r>
      <w:r w:rsidR="00A54BE1">
        <w:rPr>
          <w:sz w:val="20"/>
          <w:szCs w:val="20"/>
          <w:lang w:val="en-US"/>
        </w:rPr>
        <w:t>is a strong</w:t>
      </w:r>
      <w:r w:rsidRPr="00244EC9">
        <w:rPr>
          <w:sz w:val="20"/>
          <w:szCs w:val="20"/>
          <w:lang w:val="en-US"/>
        </w:rPr>
        <w:t xml:space="preserve"> reason to reject </w:t>
      </w:r>
      <w:r w:rsidR="00A54BE1">
        <w:rPr>
          <w:sz w:val="20"/>
          <w:szCs w:val="20"/>
          <w:lang w:val="en-US"/>
        </w:rPr>
        <w:t>the constitutive connection</w:t>
      </w:r>
      <w:r w:rsidR="00B0731B">
        <w:rPr>
          <w:sz w:val="20"/>
          <w:szCs w:val="20"/>
          <w:lang w:val="en-US"/>
        </w:rPr>
        <w:t>, but I will not pursue this line of argument here.</w:t>
      </w:r>
    </w:p>
  </w:footnote>
  <w:footnote w:id="29">
    <w:p w14:paraId="74D7668B" w14:textId="77777777" w:rsidR="005839E2" w:rsidRPr="00244EC9" w:rsidRDefault="005839E2" w:rsidP="00244EC9">
      <w:pPr>
        <w:pStyle w:val="FootnoteText"/>
        <w:spacing w:line="240" w:lineRule="auto"/>
        <w:rPr>
          <w:sz w:val="20"/>
          <w:szCs w:val="20"/>
          <w:lang w:val="en-US"/>
        </w:rPr>
      </w:pPr>
      <w:r w:rsidRPr="00244EC9">
        <w:rPr>
          <w:rStyle w:val="FootnoteReference"/>
          <w:sz w:val="20"/>
          <w:szCs w:val="20"/>
        </w:rPr>
        <w:footnoteRef/>
      </w:r>
      <w:r w:rsidRPr="00244EC9">
        <w:rPr>
          <w:sz w:val="20"/>
          <w:szCs w:val="20"/>
        </w:rPr>
        <w:t xml:space="preserve"> </w:t>
      </w:r>
      <w:r w:rsidRPr="00244EC9">
        <w:rPr>
          <w:sz w:val="20"/>
          <w:szCs w:val="20"/>
          <w:lang w:val="en-US"/>
        </w:rPr>
        <w:t>This is my presentation of Srinivasan’s thought experiment, 21</w:t>
      </w:r>
    </w:p>
  </w:footnote>
  <w:footnote w:id="30">
    <w:p w14:paraId="564EA1B1" w14:textId="77777777" w:rsidR="005839E2" w:rsidRPr="00244EC9" w:rsidRDefault="005839E2" w:rsidP="00244EC9">
      <w:pPr>
        <w:pStyle w:val="FootnoteText"/>
        <w:spacing w:line="240" w:lineRule="auto"/>
        <w:rPr>
          <w:sz w:val="20"/>
          <w:szCs w:val="20"/>
          <w:lang w:val="en-US"/>
        </w:rPr>
      </w:pPr>
      <w:r w:rsidRPr="00244EC9">
        <w:rPr>
          <w:rStyle w:val="FootnoteReference"/>
          <w:sz w:val="20"/>
          <w:szCs w:val="20"/>
        </w:rPr>
        <w:footnoteRef/>
      </w:r>
      <w:r w:rsidRPr="00244EC9">
        <w:rPr>
          <w:sz w:val="20"/>
          <w:szCs w:val="20"/>
        </w:rPr>
        <w:t xml:space="preserve"> </w:t>
      </w:r>
      <w:r w:rsidRPr="00244EC9">
        <w:rPr>
          <w:sz w:val="20"/>
          <w:szCs w:val="20"/>
          <w:lang w:val="en-US"/>
        </w:rPr>
        <w:t>Srinivasan, ‘are we luminous’, 21.</w:t>
      </w:r>
    </w:p>
  </w:footnote>
  <w:footnote w:id="31">
    <w:p w14:paraId="219DE3D0" w14:textId="77777777" w:rsidR="005839E2" w:rsidRPr="00244EC9" w:rsidRDefault="005839E2" w:rsidP="00244EC9">
      <w:pPr>
        <w:pStyle w:val="FootnoteText"/>
        <w:spacing w:line="240" w:lineRule="auto"/>
        <w:rPr>
          <w:sz w:val="20"/>
          <w:szCs w:val="20"/>
          <w:lang w:val="en-US"/>
        </w:rPr>
      </w:pPr>
      <w:r w:rsidRPr="00244EC9">
        <w:rPr>
          <w:rStyle w:val="FootnoteReference"/>
          <w:sz w:val="20"/>
          <w:szCs w:val="20"/>
        </w:rPr>
        <w:footnoteRef/>
      </w:r>
      <w:r w:rsidRPr="00244EC9">
        <w:rPr>
          <w:sz w:val="20"/>
          <w:szCs w:val="20"/>
        </w:rPr>
        <w:t xml:space="preserve"> </w:t>
      </w:r>
      <w:r w:rsidRPr="00244EC9">
        <w:rPr>
          <w:sz w:val="20"/>
          <w:szCs w:val="20"/>
          <w:lang w:val="en-US"/>
        </w:rPr>
        <w:t>Srinivasan, 22; Also see Berker, 15.</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064490"/>
    <w:multiLevelType w:val="multilevel"/>
    <w:tmpl w:val="0D12F018"/>
    <w:lvl w:ilvl="0">
      <w:start w:val="1"/>
      <w:numFmt w:val="decimal"/>
      <w:lvlText w:val="%1"/>
      <w:lvlJc w:val="left"/>
      <w:pPr>
        <w:ind w:left="500" w:hanging="500"/>
      </w:pPr>
      <w:rPr>
        <w:rFonts w:hint="default"/>
      </w:rPr>
    </w:lvl>
    <w:lvl w:ilvl="1">
      <w:start w:val="1"/>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DD858C5"/>
    <w:multiLevelType w:val="hybridMultilevel"/>
    <w:tmpl w:val="67B03FB2"/>
    <w:lvl w:ilvl="0" w:tplc="08090005">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8121CCA"/>
    <w:multiLevelType w:val="hybridMultilevel"/>
    <w:tmpl w:val="BD562E5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11C7978"/>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EC209FF"/>
    <w:multiLevelType w:val="hybridMultilevel"/>
    <w:tmpl w:val="7EC245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148179D"/>
    <w:multiLevelType w:val="hybridMultilevel"/>
    <w:tmpl w:val="FB56B8FA"/>
    <w:lvl w:ilvl="0" w:tplc="F9689344">
      <w:numFmt w:val="bullet"/>
      <w:lvlText w:val="-"/>
      <w:lvlJc w:val="left"/>
      <w:pPr>
        <w:ind w:left="720" w:hanging="360"/>
      </w:pPr>
      <w:rPr>
        <w:rFonts w:ascii="Times" w:eastAsiaTheme="minorHAnsi" w:hAnsi="Time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46B1094"/>
    <w:multiLevelType w:val="hybridMultilevel"/>
    <w:tmpl w:val="A5A64D52"/>
    <w:lvl w:ilvl="0" w:tplc="3E104A8E">
      <w:numFmt w:val="bullet"/>
      <w:lvlText w:val="-"/>
      <w:lvlJc w:val="left"/>
      <w:pPr>
        <w:ind w:left="720" w:hanging="360"/>
      </w:pPr>
      <w:rPr>
        <w:rFonts w:ascii="Times" w:eastAsiaTheme="minorHAnsi" w:hAnsi="Time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C266CE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DE2742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E0657E6"/>
    <w:multiLevelType w:val="multilevel"/>
    <w:tmpl w:val="D7BE51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5F700638"/>
    <w:multiLevelType w:val="hybridMultilevel"/>
    <w:tmpl w:val="B81C8F54"/>
    <w:lvl w:ilvl="0" w:tplc="436A9E94">
      <w:start w:val="1"/>
      <w:numFmt w:val="bullet"/>
      <w:lvlText w:val="-"/>
      <w:lvlJc w:val="left"/>
      <w:pPr>
        <w:ind w:left="720" w:hanging="360"/>
      </w:pPr>
      <w:rPr>
        <w:rFonts w:ascii="Times" w:eastAsiaTheme="minorHAnsi" w:hAnsi="Time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0352C35"/>
    <w:multiLevelType w:val="multilevel"/>
    <w:tmpl w:val="63BA67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6B417959"/>
    <w:multiLevelType w:val="hybridMultilevel"/>
    <w:tmpl w:val="053AD288"/>
    <w:lvl w:ilvl="0" w:tplc="436A9E94">
      <w:start w:val="1"/>
      <w:numFmt w:val="bullet"/>
      <w:lvlText w:val="-"/>
      <w:lvlJc w:val="left"/>
      <w:pPr>
        <w:ind w:left="720" w:hanging="360"/>
      </w:pPr>
      <w:rPr>
        <w:rFonts w:ascii="Times" w:eastAsiaTheme="minorHAnsi" w:hAnsi="Time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BCD6577"/>
    <w:multiLevelType w:val="multilevel"/>
    <w:tmpl w:val="BE149BA2"/>
    <w:lvl w:ilvl="0">
      <w:start w:val="1"/>
      <w:numFmt w:val="decimal"/>
      <w:lvlText w:val="%1"/>
      <w:lvlJc w:val="left"/>
      <w:pPr>
        <w:ind w:left="440" w:hanging="440"/>
      </w:pPr>
      <w:rPr>
        <w:rFonts w:hint="default"/>
        <w:b/>
      </w:rPr>
    </w:lvl>
    <w:lvl w:ilvl="1">
      <w:start w:val="2"/>
      <w:numFmt w:val="decimal"/>
      <w:lvlText w:val="%1.%2"/>
      <w:lvlJc w:val="left"/>
      <w:pPr>
        <w:ind w:left="440" w:hanging="44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4">
    <w:nsid w:val="6F892224"/>
    <w:multiLevelType w:val="hybridMultilevel"/>
    <w:tmpl w:val="1238352C"/>
    <w:lvl w:ilvl="0" w:tplc="3684CF02">
      <w:numFmt w:val="bullet"/>
      <w:lvlText w:val="-"/>
      <w:lvlJc w:val="left"/>
      <w:pPr>
        <w:ind w:left="1080" w:hanging="360"/>
      </w:pPr>
      <w:rPr>
        <w:rFonts w:ascii="Times" w:eastAsiaTheme="minorHAnsi" w:hAnsi="Times" w:cstheme="minorBidi" w:hint="default"/>
        <w:b/>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nsid w:val="7B291B50"/>
    <w:multiLevelType w:val="hybridMultilevel"/>
    <w:tmpl w:val="5A9EBFCE"/>
    <w:lvl w:ilvl="0" w:tplc="2A1CE74E">
      <w:numFmt w:val="bullet"/>
      <w:lvlText w:val="-"/>
      <w:lvlJc w:val="left"/>
      <w:pPr>
        <w:ind w:left="720" w:hanging="360"/>
      </w:pPr>
      <w:rPr>
        <w:rFonts w:ascii="Times" w:eastAsiaTheme="minorHAnsi" w:hAnsi="Time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8"/>
  </w:num>
  <w:num w:numId="4">
    <w:abstractNumId w:val="9"/>
  </w:num>
  <w:num w:numId="5">
    <w:abstractNumId w:val="11"/>
  </w:num>
  <w:num w:numId="6">
    <w:abstractNumId w:val="3"/>
  </w:num>
  <w:num w:numId="7">
    <w:abstractNumId w:val="7"/>
  </w:num>
  <w:num w:numId="8">
    <w:abstractNumId w:val="13"/>
  </w:num>
  <w:num w:numId="9">
    <w:abstractNumId w:val="14"/>
  </w:num>
  <w:num w:numId="10">
    <w:abstractNumId w:val="4"/>
  </w:num>
  <w:num w:numId="11">
    <w:abstractNumId w:val="0"/>
  </w:num>
  <w:num w:numId="12">
    <w:abstractNumId w:val="12"/>
  </w:num>
  <w:num w:numId="13">
    <w:abstractNumId w:val="2"/>
  </w:num>
  <w:num w:numId="14">
    <w:abstractNumId w:val="10"/>
  </w:num>
  <w:num w:numId="15">
    <w:abstractNumId w:val="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FFE"/>
    <w:rsid w:val="0000062E"/>
    <w:rsid w:val="00002303"/>
    <w:rsid w:val="00003E01"/>
    <w:rsid w:val="000100AD"/>
    <w:rsid w:val="00010EEF"/>
    <w:rsid w:val="000132ED"/>
    <w:rsid w:val="00024D38"/>
    <w:rsid w:val="000305FC"/>
    <w:rsid w:val="00030F6E"/>
    <w:rsid w:val="000353DE"/>
    <w:rsid w:val="000455F0"/>
    <w:rsid w:val="00054569"/>
    <w:rsid w:val="0005498C"/>
    <w:rsid w:val="00061922"/>
    <w:rsid w:val="00063F7A"/>
    <w:rsid w:val="00064265"/>
    <w:rsid w:val="0006586B"/>
    <w:rsid w:val="00067B96"/>
    <w:rsid w:val="000816BB"/>
    <w:rsid w:val="00084CDC"/>
    <w:rsid w:val="00086942"/>
    <w:rsid w:val="000904EC"/>
    <w:rsid w:val="00090F2B"/>
    <w:rsid w:val="000926B9"/>
    <w:rsid w:val="000944DC"/>
    <w:rsid w:val="000A182D"/>
    <w:rsid w:val="000A1A7A"/>
    <w:rsid w:val="000A4C80"/>
    <w:rsid w:val="000B1C22"/>
    <w:rsid w:val="000B271C"/>
    <w:rsid w:val="000B6161"/>
    <w:rsid w:val="000C2A73"/>
    <w:rsid w:val="000D2744"/>
    <w:rsid w:val="000E04EC"/>
    <w:rsid w:val="000E1347"/>
    <w:rsid w:val="000E766F"/>
    <w:rsid w:val="000F2C81"/>
    <w:rsid w:val="000F7F87"/>
    <w:rsid w:val="00104112"/>
    <w:rsid w:val="0010443B"/>
    <w:rsid w:val="001056E3"/>
    <w:rsid w:val="00113152"/>
    <w:rsid w:val="001136B6"/>
    <w:rsid w:val="00116496"/>
    <w:rsid w:val="0011726B"/>
    <w:rsid w:val="00131E74"/>
    <w:rsid w:val="00135247"/>
    <w:rsid w:val="001407D7"/>
    <w:rsid w:val="00146E3D"/>
    <w:rsid w:val="001627C8"/>
    <w:rsid w:val="00162AEC"/>
    <w:rsid w:val="0017161F"/>
    <w:rsid w:val="00180B45"/>
    <w:rsid w:val="00190BC7"/>
    <w:rsid w:val="0019452E"/>
    <w:rsid w:val="001967CB"/>
    <w:rsid w:val="001A297E"/>
    <w:rsid w:val="001B14AD"/>
    <w:rsid w:val="001B288D"/>
    <w:rsid w:val="001D1618"/>
    <w:rsid w:val="001D26FD"/>
    <w:rsid w:val="001D6F86"/>
    <w:rsid w:val="001E33CA"/>
    <w:rsid w:val="001E5F20"/>
    <w:rsid w:val="001E7CC3"/>
    <w:rsid w:val="001F0103"/>
    <w:rsid w:val="00202BF7"/>
    <w:rsid w:val="00206205"/>
    <w:rsid w:val="00215C78"/>
    <w:rsid w:val="00224401"/>
    <w:rsid w:val="00242142"/>
    <w:rsid w:val="00244EC9"/>
    <w:rsid w:val="00246A04"/>
    <w:rsid w:val="002548E8"/>
    <w:rsid w:val="00256DCF"/>
    <w:rsid w:val="00265927"/>
    <w:rsid w:val="00265DA1"/>
    <w:rsid w:val="0027332A"/>
    <w:rsid w:val="00293B74"/>
    <w:rsid w:val="002944E7"/>
    <w:rsid w:val="002945D2"/>
    <w:rsid w:val="002A133D"/>
    <w:rsid w:val="002A405E"/>
    <w:rsid w:val="002B4223"/>
    <w:rsid w:val="002B4E0F"/>
    <w:rsid w:val="002D2264"/>
    <w:rsid w:val="002D4789"/>
    <w:rsid w:val="002E7F65"/>
    <w:rsid w:val="002F2517"/>
    <w:rsid w:val="002F6551"/>
    <w:rsid w:val="00302BC0"/>
    <w:rsid w:val="003154DD"/>
    <w:rsid w:val="003218FD"/>
    <w:rsid w:val="0032607A"/>
    <w:rsid w:val="00326F83"/>
    <w:rsid w:val="00327DD5"/>
    <w:rsid w:val="00333DE1"/>
    <w:rsid w:val="00341AD7"/>
    <w:rsid w:val="00342CC9"/>
    <w:rsid w:val="003442A0"/>
    <w:rsid w:val="00347CF1"/>
    <w:rsid w:val="00350E32"/>
    <w:rsid w:val="003655EF"/>
    <w:rsid w:val="00367028"/>
    <w:rsid w:val="003671D8"/>
    <w:rsid w:val="003717F1"/>
    <w:rsid w:val="00381864"/>
    <w:rsid w:val="003875DB"/>
    <w:rsid w:val="00391847"/>
    <w:rsid w:val="00394C3D"/>
    <w:rsid w:val="00395F78"/>
    <w:rsid w:val="003A2243"/>
    <w:rsid w:val="003B3FE1"/>
    <w:rsid w:val="003B4ABE"/>
    <w:rsid w:val="003B4FD4"/>
    <w:rsid w:val="003C229A"/>
    <w:rsid w:val="003D0F53"/>
    <w:rsid w:val="003D1D84"/>
    <w:rsid w:val="003D5B13"/>
    <w:rsid w:val="003E09B5"/>
    <w:rsid w:val="003E7782"/>
    <w:rsid w:val="003F3910"/>
    <w:rsid w:val="003F3F44"/>
    <w:rsid w:val="003F4695"/>
    <w:rsid w:val="003F682A"/>
    <w:rsid w:val="0040679A"/>
    <w:rsid w:val="00407845"/>
    <w:rsid w:val="004129F5"/>
    <w:rsid w:val="00421225"/>
    <w:rsid w:val="00425B5E"/>
    <w:rsid w:val="00432437"/>
    <w:rsid w:val="004324B4"/>
    <w:rsid w:val="00436FFE"/>
    <w:rsid w:val="0045099B"/>
    <w:rsid w:val="00450D19"/>
    <w:rsid w:val="004526AD"/>
    <w:rsid w:val="00462B60"/>
    <w:rsid w:val="00465076"/>
    <w:rsid w:val="00480564"/>
    <w:rsid w:val="00483CE1"/>
    <w:rsid w:val="004846D3"/>
    <w:rsid w:val="0048783B"/>
    <w:rsid w:val="00487D48"/>
    <w:rsid w:val="0049558F"/>
    <w:rsid w:val="00496562"/>
    <w:rsid w:val="00497B23"/>
    <w:rsid w:val="004A0AFF"/>
    <w:rsid w:val="004A1248"/>
    <w:rsid w:val="004A1E2C"/>
    <w:rsid w:val="004A71D3"/>
    <w:rsid w:val="004A7FC9"/>
    <w:rsid w:val="004C22B8"/>
    <w:rsid w:val="004D009D"/>
    <w:rsid w:val="004D7163"/>
    <w:rsid w:val="004D7EE8"/>
    <w:rsid w:val="004E2789"/>
    <w:rsid w:val="004E3A93"/>
    <w:rsid w:val="004F15D1"/>
    <w:rsid w:val="00501227"/>
    <w:rsid w:val="005077F8"/>
    <w:rsid w:val="00515D11"/>
    <w:rsid w:val="005170DA"/>
    <w:rsid w:val="0052579F"/>
    <w:rsid w:val="00532010"/>
    <w:rsid w:val="005409F4"/>
    <w:rsid w:val="00550D35"/>
    <w:rsid w:val="00560E42"/>
    <w:rsid w:val="00564778"/>
    <w:rsid w:val="00566617"/>
    <w:rsid w:val="0057295A"/>
    <w:rsid w:val="00582FCF"/>
    <w:rsid w:val="005839E2"/>
    <w:rsid w:val="00590F67"/>
    <w:rsid w:val="00592F00"/>
    <w:rsid w:val="0059754B"/>
    <w:rsid w:val="005A1B69"/>
    <w:rsid w:val="005A2451"/>
    <w:rsid w:val="005B27F3"/>
    <w:rsid w:val="005B2C04"/>
    <w:rsid w:val="005B3869"/>
    <w:rsid w:val="005C15B3"/>
    <w:rsid w:val="005C310E"/>
    <w:rsid w:val="005C3D8D"/>
    <w:rsid w:val="005C4881"/>
    <w:rsid w:val="005C5CF0"/>
    <w:rsid w:val="005E3A96"/>
    <w:rsid w:val="005F0D18"/>
    <w:rsid w:val="005F3454"/>
    <w:rsid w:val="006030C9"/>
    <w:rsid w:val="006045FA"/>
    <w:rsid w:val="006063BD"/>
    <w:rsid w:val="0061300C"/>
    <w:rsid w:val="00620B9A"/>
    <w:rsid w:val="006212DE"/>
    <w:rsid w:val="0062239B"/>
    <w:rsid w:val="00631D80"/>
    <w:rsid w:val="006401CE"/>
    <w:rsid w:val="00666624"/>
    <w:rsid w:val="00671C61"/>
    <w:rsid w:val="00673A78"/>
    <w:rsid w:val="00676981"/>
    <w:rsid w:val="00677CE3"/>
    <w:rsid w:val="00682C77"/>
    <w:rsid w:val="00685043"/>
    <w:rsid w:val="00686000"/>
    <w:rsid w:val="0069395C"/>
    <w:rsid w:val="006C503B"/>
    <w:rsid w:val="006C6710"/>
    <w:rsid w:val="006D510B"/>
    <w:rsid w:val="006E60BC"/>
    <w:rsid w:val="007059F4"/>
    <w:rsid w:val="0071329C"/>
    <w:rsid w:val="00713957"/>
    <w:rsid w:val="00717F6C"/>
    <w:rsid w:val="00727B86"/>
    <w:rsid w:val="007411DE"/>
    <w:rsid w:val="007428E4"/>
    <w:rsid w:val="00751C00"/>
    <w:rsid w:val="00755A13"/>
    <w:rsid w:val="0076011F"/>
    <w:rsid w:val="00761C7A"/>
    <w:rsid w:val="007664AD"/>
    <w:rsid w:val="007815B6"/>
    <w:rsid w:val="007861E9"/>
    <w:rsid w:val="007A11A7"/>
    <w:rsid w:val="007A33CA"/>
    <w:rsid w:val="007C5ABB"/>
    <w:rsid w:val="007E1364"/>
    <w:rsid w:val="007F47C0"/>
    <w:rsid w:val="007F4E84"/>
    <w:rsid w:val="007F5065"/>
    <w:rsid w:val="007F5AC2"/>
    <w:rsid w:val="007F5F26"/>
    <w:rsid w:val="007F6DAD"/>
    <w:rsid w:val="007F7B51"/>
    <w:rsid w:val="00803759"/>
    <w:rsid w:val="008102A9"/>
    <w:rsid w:val="008147E0"/>
    <w:rsid w:val="00822AD4"/>
    <w:rsid w:val="0082343C"/>
    <w:rsid w:val="0082712A"/>
    <w:rsid w:val="00832C20"/>
    <w:rsid w:val="00837EDB"/>
    <w:rsid w:val="0084304D"/>
    <w:rsid w:val="00851003"/>
    <w:rsid w:val="00852E4E"/>
    <w:rsid w:val="0086144C"/>
    <w:rsid w:val="00870124"/>
    <w:rsid w:val="008706E2"/>
    <w:rsid w:val="008772C5"/>
    <w:rsid w:val="00882EE5"/>
    <w:rsid w:val="008839D5"/>
    <w:rsid w:val="008874D7"/>
    <w:rsid w:val="008A3270"/>
    <w:rsid w:val="008B3580"/>
    <w:rsid w:val="008C3BF0"/>
    <w:rsid w:val="008C7C64"/>
    <w:rsid w:val="008D7D27"/>
    <w:rsid w:val="008E679F"/>
    <w:rsid w:val="008F661D"/>
    <w:rsid w:val="00926580"/>
    <w:rsid w:val="00927064"/>
    <w:rsid w:val="00931509"/>
    <w:rsid w:val="00931801"/>
    <w:rsid w:val="00946455"/>
    <w:rsid w:val="009464C7"/>
    <w:rsid w:val="00946926"/>
    <w:rsid w:val="00947571"/>
    <w:rsid w:val="00950793"/>
    <w:rsid w:val="0095312F"/>
    <w:rsid w:val="00961781"/>
    <w:rsid w:val="00963953"/>
    <w:rsid w:val="00974973"/>
    <w:rsid w:val="00976275"/>
    <w:rsid w:val="00986610"/>
    <w:rsid w:val="0099148E"/>
    <w:rsid w:val="00992D24"/>
    <w:rsid w:val="009945CB"/>
    <w:rsid w:val="00995CAE"/>
    <w:rsid w:val="009A17C2"/>
    <w:rsid w:val="009B299C"/>
    <w:rsid w:val="009B390A"/>
    <w:rsid w:val="009B6D4C"/>
    <w:rsid w:val="009C75F0"/>
    <w:rsid w:val="009D06E7"/>
    <w:rsid w:val="009D2654"/>
    <w:rsid w:val="009D281E"/>
    <w:rsid w:val="009D5326"/>
    <w:rsid w:val="009E0048"/>
    <w:rsid w:val="00A05473"/>
    <w:rsid w:val="00A1357A"/>
    <w:rsid w:val="00A21210"/>
    <w:rsid w:val="00A21357"/>
    <w:rsid w:val="00A3583C"/>
    <w:rsid w:val="00A40EF0"/>
    <w:rsid w:val="00A41B3C"/>
    <w:rsid w:val="00A5119C"/>
    <w:rsid w:val="00A547F2"/>
    <w:rsid w:val="00A54BE1"/>
    <w:rsid w:val="00A61D1C"/>
    <w:rsid w:val="00A63262"/>
    <w:rsid w:val="00A878EC"/>
    <w:rsid w:val="00A87F07"/>
    <w:rsid w:val="00A901B6"/>
    <w:rsid w:val="00AA2EC1"/>
    <w:rsid w:val="00AB200B"/>
    <w:rsid w:val="00AB33E4"/>
    <w:rsid w:val="00AC38F9"/>
    <w:rsid w:val="00AD216D"/>
    <w:rsid w:val="00AF100D"/>
    <w:rsid w:val="00B028C8"/>
    <w:rsid w:val="00B03BBF"/>
    <w:rsid w:val="00B0731B"/>
    <w:rsid w:val="00B14090"/>
    <w:rsid w:val="00B17BC6"/>
    <w:rsid w:val="00B227C0"/>
    <w:rsid w:val="00B41BEC"/>
    <w:rsid w:val="00B443E1"/>
    <w:rsid w:val="00B61BE3"/>
    <w:rsid w:val="00B735F1"/>
    <w:rsid w:val="00B74312"/>
    <w:rsid w:val="00B74C84"/>
    <w:rsid w:val="00B8646D"/>
    <w:rsid w:val="00BA7ED2"/>
    <w:rsid w:val="00BB1691"/>
    <w:rsid w:val="00BB4433"/>
    <w:rsid w:val="00BB4520"/>
    <w:rsid w:val="00BB6554"/>
    <w:rsid w:val="00BD0186"/>
    <w:rsid w:val="00BD7166"/>
    <w:rsid w:val="00BE5FAB"/>
    <w:rsid w:val="00BF2243"/>
    <w:rsid w:val="00BF5D2B"/>
    <w:rsid w:val="00C037BC"/>
    <w:rsid w:val="00C06B4E"/>
    <w:rsid w:val="00C07F3D"/>
    <w:rsid w:val="00C131DA"/>
    <w:rsid w:val="00C21069"/>
    <w:rsid w:val="00C23580"/>
    <w:rsid w:val="00C23C39"/>
    <w:rsid w:val="00C34395"/>
    <w:rsid w:val="00C53918"/>
    <w:rsid w:val="00C77732"/>
    <w:rsid w:val="00C8420F"/>
    <w:rsid w:val="00C95E7C"/>
    <w:rsid w:val="00C966B3"/>
    <w:rsid w:val="00C96BE8"/>
    <w:rsid w:val="00CA0FFC"/>
    <w:rsid w:val="00CA4EA6"/>
    <w:rsid w:val="00CB36ED"/>
    <w:rsid w:val="00CB5C66"/>
    <w:rsid w:val="00CC5B52"/>
    <w:rsid w:val="00CC699D"/>
    <w:rsid w:val="00CD7C1E"/>
    <w:rsid w:val="00CE07D7"/>
    <w:rsid w:val="00CF1081"/>
    <w:rsid w:val="00CF1606"/>
    <w:rsid w:val="00CF2F0A"/>
    <w:rsid w:val="00D14107"/>
    <w:rsid w:val="00D155DF"/>
    <w:rsid w:val="00D2617C"/>
    <w:rsid w:val="00D26C16"/>
    <w:rsid w:val="00D31A57"/>
    <w:rsid w:val="00D35280"/>
    <w:rsid w:val="00D42DFB"/>
    <w:rsid w:val="00D441C4"/>
    <w:rsid w:val="00D50E4B"/>
    <w:rsid w:val="00D57DF6"/>
    <w:rsid w:val="00D710FE"/>
    <w:rsid w:val="00D726F9"/>
    <w:rsid w:val="00D80111"/>
    <w:rsid w:val="00D808F1"/>
    <w:rsid w:val="00D83022"/>
    <w:rsid w:val="00D934CE"/>
    <w:rsid w:val="00D94E8D"/>
    <w:rsid w:val="00D96213"/>
    <w:rsid w:val="00DA6C2E"/>
    <w:rsid w:val="00DA784F"/>
    <w:rsid w:val="00DA7BF2"/>
    <w:rsid w:val="00DB2484"/>
    <w:rsid w:val="00DB5B05"/>
    <w:rsid w:val="00DC04ED"/>
    <w:rsid w:val="00DC0839"/>
    <w:rsid w:val="00DC0B85"/>
    <w:rsid w:val="00DD0720"/>
    <w:rsid w:val="00DD6692"/>
    <w:rsid w:val="00DE78D5"/>
    <w:rsid w:val="00DF4AB2"/>
    <w:rsid w:val="00DF4EBE"/>
    <w:rsid w:val="00E03C0C"/>
    <w:rsid w:val="00E065C5"/>
    <w:rsid w:val="00E07DCF"/>
    <w:rsid w:val="00E21448"/>
    <w:rsid w:val="00E21B59"/>
    <w:rsid w:val="00E23716"/>
    <w:rsid w:val="00E23967"/>
    <w:rsid w:val="00E25173"/>
    <w:rsid w:val="00E26134"/>
    <w:rsid w:val="00E273A8"/>
    <w:rsid w:val="00E306F5"/>
    <w:rsid w:val="00E43444"/>
    <w:rsid w:val="00E43C0B"/>
    <w:rsid w:val="00E5057A"/>
    <w:rsid w:val="00E5397D"/>
    <w:rsid w:val="00E557BA"/>
    <w:rsid w:val="00E6089A"/>
    <w:rsid w:val="00E6265B"/>
    <w:rsid w:val="00E652E8"/>
    <w:rsid w:val="00E65E57"/>
    <w:rsid w:val="00E67119"/>
    <w:rsid w:val="00E70DDD"/>
    <w:rsid w:val="00E718E2"/>
    <w:rsid w:val="00E71BEE"/>
    <w:rsid w:val="00E73BE2"/>
    <w:rsid w:val="00E755D2"/>
    <w:rsid w:val="00E81908"/>
    <w:rsid w:val="00E85EED"/>
    <w:rsid w:val="00E87CBE"/>
    <w:rsid w:val="00E9653A"/>
    <w:rsid w:val="00E97B4A"/>
    <w:rsid w:val="00EA5903"/>
    <w:rsid w:val="00EA6B75"/>
    <w:rsid w:val="00EB611C"/>
    <w:rsid w:val="00EC1500"/>
    <w:rsid w:val="00EC6FC3"/>
    <w:rsid w:val="00EC75D2"/>
    <w:rsid w:val="00ED163C"/>
    <w:rsid w:val="00ED1643"/>
    <w:rsid w:val="00ED3D04"/>
    <w:rsid w:val="00ED73F6"/>
    <w:rsid w:val="00EE63EF"/>
    <w:rsid w:val="00EF0DDA"/>
    <w:rsid w:val="00EF1131"/>
    <w:rsid w:val="00F0110D"/>
    <w:rsid w:val="00F02373"/>
    <w:rsid w:val="00F041BE"/>
    <w:rsid w:val="00F139D0"/>
    <w:rsid w:val="00F15797"/>
    <w:rsid w:val="00F1580A"/>
    <w:rsid w:val="00F17468"/>
    <w:rsid w:val="00F21F75"/>
    <w:rsid w:val="00F253DB"/>
    <w:rsid w:val="00F45FF1"/>
    <w:rsid w:val="00F4623D"/>
    <w:rsid w:val="00F55710"/>
    <w:rsid w:val="00F5577D"/>
    <w:rsid w:val="00F60321"/>
    <w:rsid w:val="00F631F8"/>
    <w:rsid w:val="00F70B41"/>
    <w:rsid w:val="00F81ECD"/>
    <w:rsid w:val="00F8623B"/>
    <w:rsid w:val="00F9711A"/>
    <w:rsid w:val="00F97127"/>
    <w:rsid w:val="00FA49C4"/>
    <w:rsid w:val="00FA4C55"/>
    <w:rsid w:val="00FA71B5"/>
    <w:rsid w:val="00FC3C28"/>
    <w:rsid w:val="00FE640F"/>
    <w:rsid w:val="00FF3E47"/>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3805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E5FAB"/>
    <w:pPr>
      <w:spacing w:before="120" w:after="120" w:line="360" w:lineRule="auto"/>
      <w:ind w:firstLine="39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Small footnote"/>
    <w:basedOn w:val="Normal"/>
    <w:link w:val="FootnoteTextChar"/>
    <w:uiPriority w:val="99"/>
    <w:unhideWhenUsed/>
    <w:qFormat/>
    <w:rsid w:val="00E273A8"/>
    <w:rPr>
      <w:rFonts w:asciiTheme="majorHAnsi" w:hAnsiTheme="majorHAnsi"/>
      <w:sz w:val="22"/>
    </w:rPr>
  </w:style>
  <w:style w:type="character" w:customStyle="1" w:styleId="FootnoteTextChar">
    <w:name w:val="Footnote Text Char"/>
    <w:aliases w:val="Small footnote Char"/>
    <w:basedOn w:val="DefaultParagraphFont"/>
    <w:link w:val="FootnoteText"/>
    <w:uiPriority w:val="99"/>
    <w:rsid w:val="00E273A8"/>
    <w:rPr>
      <w:rFonts w:asciiTheme="majorHAnsi" w:hAnsiTheme="majorHAnsi"/>
      <w:sz w:val="22"/>
    </w:rPr>
  </w:style>
  <w:style w:type="character" w:styleId="FootnoteReference">
    <w:name w:val="footnote reference"/>
    <w:basedOn w:val="DefaultParagraphFont"/>
    <w:uiPriority w:val="99"/>
    <w:unhideWhenUsed/>
    <w:rsid w:val="00E718E2"/>
    <w:rPr>
      <w:vertAlign w:val="superscript"/>
    </w:rPr>
  </w:style>
  <w:style w:type="paragraph" w:styleId="ListParagraph">
    <w:name w:val="List Paragraph"/>
    <w:basedOn w:val="Normal"/>
    <w:uiPriority w:val="34"/>
    <w:qFormat/>
    <w:rsid w:val="000E1347"/>
    <w:pPr>
      <w:ind w:left="720"/>
      <w:contextualSpacing/>
    </w:pPr>
  </w:style>
  <w:style w:type="character" w:styleId="PlaceholderText">
    <w:name w:val="Placeholder Text"/>
    <w:basedOn w:val="DefaultParagraphFont"/>
    <w:uiPriority w:val="99"/>
    <w:semiHidden/>
    <w:rsid w:val="00496562"/>
    <w:rPr>
      <w:color w:val="808080"/>
    </w:rPr>
  </w:style>
  <w:style w:type="paragraph" w:styleId="NormalWeb">
    <w:name w:val="Normal (Web)"/>
    <w:basedOn w:val="Normal"/>
    <w:uiPriority w:val="99"/>
    <w:unhideWhenUsed/>
    <w:rsid w:val="00C96BE8"/>
    <w:pPr>
      <w:spacing w:before="100" w:beforeAutospacing="1" w:after="100" w:afterAutospacing="1"/>
    </w:pPr>
    <w:rPr>
      <w:rFonts w:ascii="Times New Roman" w:hAnsi="Times New Roman" w:cs="Times New Roman"/>
      <w:lang w:eastAsia="en-GB"/>
    </w:rPr>
  </w:style>
  <w:style w:type="paragraph" w:styleId="Header">
    <w:name w:val="header"/>
    <w:basedOn w:val="Normal"/>
    <w:link w:val="HeaderChar"/>
    <w:uiPriority w:val="99"/>
    <w:unhideWhenUsed/>
    <w:rsid w:val="00560E42"/>
    <w:pPr>
      <w:tabs>
        <w:tab w:val="center" w:pos="4513"/>
        <w:tab w:val="right" w:pos="9026"/>
      </w:tabs>
    </w:pPr>
  </w:style>
  <w:style w:type="character" w:customStyle="1" w:styleId="HeaderChar">
    <w:name w:val="Header Char"/>
    <w:basedOn w:val="DefaultParagraphFont"/>
    <w:link w:val="Header"/>
    <w:uiPriority w:val="99"/>
    <w:rsid w:val="00560E42"/>
  </w:style>
  <w:style w:type="paragraph" w:styleId="Footer">
    <w:name w:val="footer"/>
    <w:basedOn w:val="Normal"/>
    <w:link w:val="FooterChar"/>
    <w:uiPriority w:val="99"/>
    <w:unhideWhenUsed/>
    <w:rsid w:val="00560E42"/>
    <w:pPr>
      <w:tabs>
        <w:tab w:val="center" w:pos="4513"/>
        <w:tab w:val="right" w:pos="9026"/>
      </w:tabs>
    </w:pPr>
  </w:style>
  <w:style w:type="character" w:customStyle="1" w:styleId="FooterChar">
    <w:name w:val="Footer Char"/>
    <w:basedOn w:val="DefaultParagraphFont"/>
    <w:link w:val="Footer"/>
    <w:uiPriority w:val="99"/>
    <w:rsid w:val="00560E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2508294">
      <w:bodyDiv w:val="1"/>
      <w:marLeft w:val="0"/>
      <w:marRight w:val="0"/>
      <w:marTop w:val="0"/>
      <w:marBottom w:val="0"/>
      <w:divBdr>
        <w:top w:val="none" w:sz="0" w:space="0" w:color="auto"/>
        <w:left w:val="none" w:sz="0" w:space="0" w:color="auto"/>
        <w:bottom w:val="none" w:sz="0" w:space="0" w:color="auto"/>
        <w:right w:val="none" w:sz="0" w:space="0" w:color="auto"/>
      </w:divBdr>
      <w:divsChild>
        <w:div w:id="1207066854">
          <w:marLeft w:val="0"/>
          <w:marRight w:val="0"/>
          <w:marTop w:val="0"/>
          <w:marBottom w:val="0"/>
          <w:divBdr>
            <w:top w:val="none" w:sz="0" w:space="0" w:color="auto"/>
            <w:left w:val="none" w:sz="0" w:space="0" w:color="auto"/>
            <w:bottom w:val="none" w:sz="0" w:space="0" w:color="auto"/>
            <w:right w:val="none" w:sz="0" w:space="0" w:color="auto"/>
          </w:divBdr>
          <w:divsChild>
            <w:div w:id="687751805">
              <w:marLeft w:val="0"/>
              <w:marRight w:val="0"/>
              <w:marTop w:val="0"/>
              <w:marBottom w:val="0"/>
              <w:divBdr>
                <w:top w:val="none" w:sz="0" w:space="0" w:color="auto"/>
                <w:left w:val="none" w:sz="0" w:space="0" w:color="auto"/>
                <w:bottom w:val="none" w:sz="0" w:space="0" w:color="auto"/>
                <w:right w:val="none" w:sz="0" w:space="0" w:color="auto"/>
              </w:divBdr>
              <w:divsChild>
                <w:div w:id="92885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1D64AB54-90FE-AC4A-9164-7A7303A2E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10</Pages>
  <Words>4169</Words>
  <Characters>19678</Characters>
  <Application>Microsoft Macintosh Word</Application>
  <DocSecurity>0</DocSecurity>
  <Lines>289</Lines>
  <Paragraphs>65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Tahlia Pajaczkowska-russell</dc:creator>
  <cp:keywords/>
  <dc:description/>
  <cp:lastModifiedBy>Tahlia Pajaczkowska-russell</cp:lastModifiedBy>
  <cp:revision>103</cp:revision>
  <cp:lastPrinted>2019-10-10T00:51:00Z</cp:lastPrinted>
  <dcterms:created xsi:type="dcterms:W3CDTF">2019-10-16T05:32:00Z</dcterms:created>
  <dcterms:modified xsi:type="dcterms:W3CDTF">2019-10-16T11:05:00Z</dcterms:modified>
</cp:coreProperties>
</file>