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3768" w14:textId="77777777" w:rsidR="000D67FE" w:rsidRDefault="00000000">
      <w:pPr>
        <w:pStyle w:val="Heading1"/>
      </w:pPr>
      <w:bookmarkStart w:id="0" w:name="header"/>
      <w:bookmarkStart w:id="1" w:name="Xf38c977c61f036247de3444d788f9a19e1e08b1"/>
      <w:bookmarkStart w:id="2" w:name="content"/>
      <w:bookmarkEnd w:id="0"/>
      <w:r>
        <w:t>Pediatric Oncology Treatment Protocols Reference</w:t>
      </w:r>
    </w:p>
    <w:p w14:paraId="17DB4D0E" w14:textId="6DA373A4" w:rsidR="000D67FE" w:rsidRDefault="00000000">
      <w:pPr>
        <w:pStyle w:val="FirstParagraph"/>
      </w:pPr>
      <w:r>
        <w:t xml:space="preserve">Below is a </w:t>
      </w:r>
      <w:r w:rsidR="00E8672D">
        <w:t xml:space="preserve">reference guide to be used in conjunction with </w:t>
      </w:r>
      <w:r>
        <w:t xml:space="preserve"> table </w:t>
      </w:r>
      <w:r w:rsidR="00E8672D" w:rsidRPr="00E8672D">
        <w:t>CBTN_REDCAP_Protocols.csv</w:t>
      </w:r>
      <w:r w:rsidR="00E8672D" w:rsidRPr="00E8672D">
        <w:t xml:space="preserve"> </w:t>
      </w:r>
      <w:r>
        <w:t>(CSV format) detailing each protocol (from the provided REDCap list) with structured information. The table includes the protocol ID, specific arm (if applicable), key treatment components (chemotherapy agents, radiation modality, targeted/immunotherapy), the treatment sequence/phases, dosing or radiation specifics when available, and notes (including patient eligibility or context). Citations to authoritative sources are provided for verification.</w:t>
      </w:r>
    </w:p>
    <w:p w14:paraId="5327CC01" w14:textId="77777777" w:rsidR="000D67FE" w:rsidRDefault="00000000">
      <w:pPr>
        <w:pStyle w:val="BodyText"/>
      </w:pPr>
      <w:r>
        <w:rPr>
          <w:b/>
          <w:bCs/>
        </w:rPr>
        <w:t>Note:</w:t>
      </w:r>
      <w:r>
        <w:t xml:space="preserve"> Some entries in the REDCap list correspond to biology or pilot studies (e.g., ANBL00B1 is a biology study, ANBL00P1 a pilot study) rather than specific treatment regimens; those are included with minimal description. For brevity, similar protocols or arms are grouped, and dosing is summarized. Full protocol details can be found in referenced clinical trial documents or publications.</w:t>
      </w:r>
    </w:p>
    <w:p w14:paraId="38CA2BDD" w14:textId="77777777" w:rsidR="000D67FE" w:rsidRDefault="00000000">
      <w:pPr>
        <w:pStyle w:val="Heading2"/>
      </w:pPr>
      <w:bookmarkStart w:id="3" w:name="reference-guide-and-inference-guidelines"/>
      <w:r>
        <w:t>Reference Guide and Inference Guidelines</w:t>
      </w:r>
    </w:p>
    <w:p w14:paraId="3F018D89" w14:textId="77777777" w:rsidR="000D67FE" w:rsidRDefault="00000000">
      <w:pPr>
        <w:pStyle w:val="FirstParagraph"/>
      </w:pPr>
      <w:r>
        <w:t>This section provides a narrative overview of these pediatric oncology protocols and guidance for inferring protocol enrollment from treatment details, even if not explicitly stated in a clinical note. The protocols are organized by disease category, and key identifying features of their regimens are highlighted. By recognizing drug combinations, dosing schedules, and sequence of therapy, one can often deduce if a patient was treated per a specific protocol.</w:t>
      </w:r>
    </w:p>
    <w:p w14:paraId="399F88DA" w14:textId="77777777" w:rsidR="000D67FE" w:rsidRDefault="00000000">
      <w:pPr>
        <w:pStyle w:val="Heading3"/>
      </w:pPr>
      <w:bookmarkStart w:id="4" w:name="X2a83c179a0864b78f68df3012102e0a5b4b2856"/>
      <w:r>
        <w:t>Leukemia/Lymphoma Protocols (COG AALL, ANHL, etc.)</w:t>
      </w:r>
    </w:p>
    <w:p w14:paraId="3851E2FF" w14:textId="77777777" w:rsidR="000D67FE" w:rsidRDefault="00000000">
      <w:pPr>
        <w:pStyle w:val="FirstParagraph"/>
      </w:pPr>
      <w:r>
        <w:rPr>
          <w:b/>
          <w:bCs/>
        </w:rPr>
        <w:t>Acute Lymphoblastic Leukemia (ALL)</w:t>
      </w:r>
      <w:r>
        <w:t xml:space="preserve"> – e.g., </w:t>
      </w:r>
      <w:r>
        <w:rPr>
          <w:i/>
          <w:iCs/>
        </w:rPr>
        <w:t>COG AALL0434</w:t>
      </w:r>
      <w:r>
        <w:t xml:space="preserve"> for T-cell ALL: - </w:t>
      </w:r>
      <w:r>
        <w:rPr>
          <w:b/>
          <w:bCs/>
        </w:rPr>
        <w:t>Hallmark regimen</w:t>
      </w:r>
      <w:r>
        <w:t>: Multi-phase chemotherapy (Induction, Consolidation, Intensification, Maintenance) using vincristine, anthracyclines, corticosteroids, cytarabine, cyclophosphamide, methotrexate, 6-mercaptopurine, and asparaginase. T-ALL protocols often include early cranial radiation for CNS-positive disease and nelarabine for T-cell ALL</w:t>
      </w:r>
      <w:hyperlink r:id="rId5" w:anchor=":~:text=COG%20AALL0434%20protocol%20%C2%B7%20Induction%2C,Cytarabine%2C%20Mercaptopurine%2C%20Nelarabine%2C%20Pegaspargase%2C%20Vincristine">
        <w:r>
          <w:rPr>
            <w:rStyle w:val="Hyperlink"/>
          </w:rPr>
          <w:t>[3]</w:t>
        </w:r>
      </w:hyperlink>
      <w:hyperlink r:id="rId6" w:anchor=":~:text=Table%208%2C%20Treatment%20Details%20in,risk%20participants%20only">
        <w:r>
          <w:rPr>
            <w:rStyle w:val="Hyperlink"/>
          </w:rPr>
          <w:t>[4]</w:t>
        </w:r>
      </w:hyperlink>
      <w:r>
        <w:t xml:space="preserve">. - </w:t>
      </w:r>
      <w:r>
        <w:rPr>
          <w:b/>
          <w:bCs/>
        </w:rPr>
        <w:t>Inference clues</w:t>
      </w:r>
      <w:r>
        <w:t>: Presence of nelarabine in a pediatric ALL regimen strongly suggests AALL0434 or successor T-ALL trials</w:t>
      </w:r>
      <w:hyperlink r:id="rId7" w:anchor=":~:text=COG%20AALL0434%20protocol%20%C2%B7%20Induction%2C,Cytarabine%2C%20Mercaptopurine%2C%20Nelarabine%2C%20Pegaspargase%2C%20Vincristine">
        <w:r>
          <w:rPr>
            <w:rStyle w:val="Hyperlink"/>
          </w:rPr>
          <w:t>[3]</w:t>
        </w:r>
      </w:hyperlink>
      <w:r>
        <w:t>. Cranial irradiation (12–18 Gy) during consolidation for CNS3 patients also aligns with AALL0434</w:t>
      </w:r>
      <w:hyperlink r:id="rId8" w:anchor=":~:text=Table%208%2C%20Treatment%20Details%20in,risk%20participants%20only">
        <w:r>
          <w:rPr>
            <w:rStyle w:val="Hyperlink"/>
          </w:rPr>
          <w:t>[4]</w:t>
        </w:r>
      </w:hyperlink>
      <w:r>
        <w:t>. If a patient’s chemo orders follow an “ABFM” backbone (Adriamycin, high-dose MTX or Capizzi MTX, etc.) with or without nelarabine, it likely maps to this trial.</w:t>
      </w:r>
    </w:p>
    <w:p w14:paraId="387E1546" w14:textId="77777777" w:rsidR="000D67FE" w:rsidRDefault="00000000">
      <w:pPr>
        <w:pStyle w:val="BodyText"/>
      </w:pPr>
      <w:r>
        <w:rPr>
          <w:b/>
          <w:bCs/>
        </w:rPr>
        <w:t>Non-Hodgkin Lymphoma (NHL)</w:t>
      </w:r>
      <w:r>
        <w:t xml:space="preserve"> – e.g., </w:t>
      </w:r>
      <w:r>
        <w:rPr>
          <w:i/>
          <w:iCs/>
        </w:rPr>
        <w:t>CCG-A5971 (lymphoblastic lymphoma)</w:t>
      </w:r>
      <w:r>
        <w:t xml:space="preserve"> and </w:t>
      </w:r>
      <w:r>
        <w:rPr>
          <w:i/>
          <w:iCs/>
        </w:rPr>
        <w:t>ANHL0131 (B-cell NHL)</w:t>
      </w:r>
      <w:r>
        <w:t xml:space="preserve">: - </w:t>
      </w:r>
      <w:r>
        <w:rPr>
          <w:b/>
          <w:bCs/>
        </w:rPr>
        <w:t>Hallmark regimen</w:t>
      </w:r>
      <w:r>
        <w:t>: BFM-based intensive chemotherapy for lymphoblastic lymphoma (similar to ALL therapy)</w:t>
      </w:r>
      <w:hyperlink r:id="rId9" w:anchor=":~:text=200%20CCG,A9952%3A%20Regimen%20A%20%28CV%20Chemotherapy">
        <w:r>
          <w:rPr>
            <w:rStyle w:val="Hyperlink"/>
          </w:rPr>
          <w:t>[79]</w:t>
        </w:r>
      </w:hyperlink>
      <w:r>
        <w:t xml:space="preserve">, or short intense courses (COPADM, CYM) for B-cell NHL (French LMB protocol). - </w:t>
      </w:r>
      <w:r>
        <w:rPr>
          <w:b/>
          <w:bCs/>
        </w:rPr>
        <w:t>Inference clues</w:t>
      </w:r>
      <w:r>
        <w:t xml:space="preserve">: For lymphoblastic lymphoma, ALL-like treatment (vincristine, prednisone, doxorubicin, PEG-asparaginase, cyclophosphamide) suggests CCG-A5971 or similar. Presence of high-dose methotrexate </w:t>
      </w:r>
      <w:r>
        <w:lastRenderedPageBreak/>
        <w:t>and CNS prophylaxis without overt leukemia diagnosis indicates lymphoma protocol. If a note mentions “BFM regimen B” or intrathecal therapy with no leukemia, likely a lymphoma trial</w:t>
      </w:r>
      <w:hyperlink r:id="rId10" w:anchor=":~:text=200%20CCG,A9952%3A%20Regimen%20A%20%28CV%20Chemotherapy">
        <w:r>
          <w:rPr>
            <w:rStyle w:val="Hyperlink"/>
          </w:rPr>
          <w:t>[79]</w:t>
        </w:r>
      </w:hyperlink>
      <w:r>
        <w:t>. For B-NHL (e.g. Burkitt), regimens named “FAB/LMB” or drugs like high-dose cyclophosphamide, methotrexate (3–8 g/m²), and cytarabine in short cycles indicate an LMB-based trial (such as ANHL1131 or predecessor ANHL0131, especially if rituximab was added in later trials).</w:t>
      </w:r>
    </w:p>
    <w:p w14:paraId="5802E097" w14:textId="77777777" w:rsidR="000D67FE" w:rsidRDefault="00000000">
      <w:pPr>
        <w:pStyle w:val="BodyText"/>
      </w:pPr>
      <w:r>
        <w:rPr>
          <w:b/>
          <w:bCs/>
        </w:rPr>
        <w:t>Hodgkin Lymphoma</w:t>
      </w:r>
      <w:r>
        <w:t xml:space="preserve"> – e.g., </w:t>
      </w:r>
      <w:r>
        <w:rPr>
          <w:i/>
          <w:iCs/>
        </w:rPr>
        <w:t>COG AAHodgkin trials</w:t>
      </w:r>
      <w:r>
        <w:t xml:space="preserve">: - </w:t>
      </w:r>
      <w:r>
        <w:rPr>
          <w:b/>
          <w:bCs/>
        </w:rPr>
        <w:t>Hallmark regimen</w:t>
      </w:r>
      <w:r>
        <w:t xml:space="preserve">: ABVD or OEPA-COPDac chemotherapy and involved-field radiation for advanced disease; abbreviated chemo (e.g., vincristine + vinblastine + prednisone + doxorubicin) for low risk. - </w:t>
      </w:r>
      <w:r>
        <w:rPr>
          <w:b/>
          <w:bCs/>
        </w:rPr>
        <w:t>Inference clues</w:t>
      </w:r>
      <w:r>
        <w:t>: Mention of ABVD agents in a pediatric context (dosed over multiple cycles) and low-dose IF-RT (~15–25 Gy) suggests a COG Hodgkin protocol such as AAHOD0031 or predecessor. Additional vinblastine in consolidation (as in ANHL0131</w:t>
      </w:r>
      <w:hyperlink r:id="rId11" w:anchor=":~:text=164%20,ANHL0131%3A%20Experimental%3A%20Consolidation%20with%20Vinblastine">
        <w:r>
          <w:rPr>
            <w:rStyle w:val="Hyperlink"/>
          </w:rPr>
          <w:t>[67]</w:t>
        </w:r>
      </w:hyperlink>
      <w:r>
        <w:t>) would specifically point to that experimental arm.</w:t>
      </w:r>
    </w:p>
    <w:p w14:paraId="016EE99C" w14:textId="77777777" w:rsidR="000D67FE" w:rsidRDefault="00000000">
      <w:pPr>
        <w:pStyle w:val="Heading3"/>
      </w:pPr>
      <w:bookmarkStart w:id="5" w:name="Xc9a637d338794c1a78ab22ec21473a54196862e"/>
      <w:bookmarkEnd w:id="4"/>
      <w:r>
        <w:t>CNS Tumor Protocols (Medulloblastoma/PNET, Ependymoma, High-Grade Glioma, DIPG)</w:t>
      </w:r>
    </w:p>
    <w:p w14:paraId="1704B69A" w14:textId="77777777" w:rsidR="000D67FE" w:rsidRDefault="00000000">
      <w:pPr>
        <w:pStyle w:val="FirstParagraph"/>
      </w:pPr>
      <w:r>
        <w:rPr>
          <w:b/>
          <w:bCs/>
        </w:rPr>
        <w:t>Standard-Risk Medulloblastoma</w:t>
      </w:r>
      <w:r>
        <w:t xml:space="preserve"> (age ≥3, M0): Protocols like </w:t>
      </w:r>
      <w:r>
        <w:rPr>
          <w:i/>
          <w:iCs/>
        </w:rPr>
        <w:t>COG ACNS0331</w:t>
      </w:r>
      <w:r>
        <w:t xml:space="preserve"> and earlier CCG/POG trials: - </w:t>
      </w:r>
      <w:r>
        <w:rPr>
          <w:b/>
          <w:bCs/>
        </w:rPr>
        <w:t>Hallmark regimen</w:t>
      </w:r>
      <w:r>
        <w:t>: Surgery → CSI ~23.4 Gy with weekly vincristine → posterior fossa or tumor-bed boost (~54–55.8 Gy)</w:t>
      </w:r>
      <w:hyperlink r:id="rId12" w:anchor=":~:text=Methods%3A%20%20ACNS0331%20%28ClinicalTrials,ototoxicity%20were%20monitored%20over%20time">
        <w:r>
          <w:rPr>
            <w:rStyle w:val="Hyperlink"/>
          </w:rPr>
          <w:t>[6]</w:t>
        </w:r>
      </w:hyperlink>
      <w:r>
        <w:t xml:space="preserve"> → 6–9 cycles of platinum-based adjuvant chemotherapy (e.g., cisplatin, CCNU, vincristine)</w:t>
      </w:r>
      <w:hyperlink r:id="rId13" w:anchor=":~:text=cycles%20of%20maintenance%20chemotherapy%20with,isotretinoin%20during%20and%20following%20maintenance">
        <w:r>
          <w:rPr>
            <w:rStyle w:val="Hyperlink"/>
          </w:rPr>
          <w:t>[5]</w:t>
        </w:r>
      </w:hyperlink>
      <w:r>
        <w:t xml:space="preserve">. - </w:t>
      </w:r>
      <w:r>
        <w:rPr>
          <w:b/>
          <w:bCs/>
        </w:rPr>
        <w:t>Inference clues</w:t>
      </w:r>
      <w:r>
        <w:t>: A child age 3–8 receiving exactly 23.4 Gy CSI (lower than older standard 36 Gy) followed by monthly cycles of cisplatin, lomustine, and vincristine indicates an average-risk medulloblastoma protocol</w:t>
      </w:r>
      <w:hyperlink r:id="rId14" w:anchor=":~:text=cycles%20of%20maintenance%20chemotherapy%20with,isotretinoin%20during%20and%20following%20maintenance">
        <w:r>
          <w:rPr>
            <w:rStyle w:val="Hyperlink"/>
          </w:rPr>
          <w:t>[5]</w:t>
        </w:r>
      </w:hyperlink>
      <w:r>
        <w:t xml:space="preserve">. If the note mentions </w:t>
      </w:r>
      <w:r>
        <w:rPr>
          <w:i/>
          <w:iCs/>
        </w:rPr>
        <w:t>reduced-dose craniospinal irradiation</w:t>
      </w:r>
      <w:r>
        <w:t xml:space="preserve"> and maintenance chemo, it likely aligns with ACNS0331 or CCG-9961. Involvement of an “IFRT vs PFRT” comparison or cognitive evaluations suggests ACNS0331</w:t>
      </w:r>
      <w:hyperlink r:id="rId15" w:anchor=":~:text=Methods%3A%20%20ACNS0331%20%28ClinicalTrials,ototoxicity%20were%20monitored%20over%20time">
        <w:r>
          <w:rPr>
            <w:rStyle w:val="Hyperlink"/>
          </w:rPr>
          <w:t>[6]</w:t>
        </w:r>
      </w:hyperlink>
      <w:r>
        <w:t>.</w:t>
      </w:r>
    </w:p>
    <w:p w14:paraId="2ADDFCE0" w14:textId="77777777" w:rsidR="000D67FE" w:rsidRDefault="00000000">
      <w:pPr>
        <w:pStyle w:val="BodyText"/>
      </w:pPr>
      <w:r>
        <w:rPr>
          <w:b/>
          <w:bCs/>
        </w:rPr>
        <w:t>High-Risk Medulloblastoma</w:t>
      </w:r>
      <w:r>
        <w:t xml:space="preserve"> (metastatic or subtotal resection): Protocols like </w:t>
      </w:r>
      <w:r>
        <w:rPr>
          <w:i/>
          <w:iCs/>
        </w:rPr>
        <w:t>COG ACNS0332</w:t>
      </w:r>
      <w:r>
        <w:t xml:space="preserve">: - </w:t>
      </w:r>
      <w:r>
        <w:rPr>
          <w:b/>
          <w:bCs/>
        </w:rPr>
        <w:t>Hallmark regimen</w:t>
      </w:r>
      <w:r>
        <w:t xml:space="preserve">: Surgery → CSI 36 Gy (full dose) + concurrent </w:t>
      </w:r>
      <w:r>
        <w:rPr>
          <w:b/>
          <w:bCs/>
        </w:rPr>
        <w:t>carboplatin</w:t>
      </w:r>
      <w:r>
        <w:t xml:space="preserve"> (radiosensitizer in experimental arm)</w:t>
      </w:r>
      <w:hyperlink r:id="rId16" w:anchor=":~:text=medulloblastoma%20and%20it%20has%20been,ACNS0332%20previously%20included%20supratentorial">
        <w:r>
          <w:rPr>
            <w:rStyle w:val="Hyperlink"/>
          </w:rPr>
          <w:t>[11]</w:t>
        </w:r>
      </w:hyperlink>
      <w:r>
        <w:t xml:space="preserve"> → intensive adjuvant chemo (often alternating cycles of cisplatin/vincristine/cyclophosphamide and high-dose methotrexate or cyclophosphamide/etoposide) → ± biologic agent (isotretinoin was tested)</w:t>
      </w:r>
      <w:hyperlink r:id="rId17" w:anchor=":~:text=a%20second%20randomization%20to%20assess,ACNS0332%20has%20been%20suspended%20effective">
        <w:r>
          <w:rPr>
            <w:rStyle w:val="Hyperlink"/>
          </w:rPr>
          <w:t>[15]</w:t>
        </w:r>
      </w:hyperlink>
      <w:r>
        <w:t xml:space="preserve">. - </w:t>
      </w:r>
      <w:r>
        <w:rPr>
          <w:b/>
          <w:bCs/>
        </w:rPr>
        <w:t>Inference clues</w:t>
      </w:r>
      <w:r>
        <w:t xml:space="preserve">: Documentation of carboplatin given </w:t>
      </w:r>
      <w:r>
        <w:rPr>
          <w:b/>
          <w:bCs/>
        </w:rPr>
        <w:t>during radiation</w:t>
      </w:r>
      <w:r>
        <w:t xml:space="preserve"> is a strong pointer to ACNS0332</w:t>
      </w:r>
      <w:hyperlink r:id="rId18" w:anchor=":~:text=medulloblastoma%20and%20it%20has%20been,ACNS0332%20previously%20included%20supratentorial">
        <w:r>
          <w:rPr>
            <w:rStyle w:val="Hyperlink"/>
          </w:rPr>
          <w:t>[11]</w:t>
        </w:r>
      </w:hyperlink>
      <w:r>
        <w:t xml:space="preserve"> (or St. Jude trial SJMB03 if done off-study, but COG is more likely). Additionally, maintenance </w:t>
      </w:r>
      <w:r>
        <w:rPr>
          <w:b/>
          <w:bCs/>
        </w:rPr>
        <w:t>isotretinoin (13-cis-retinoic acid)</w:t>
      </w:r>
      <w:r>
        <w:t xml:space="preserve"> for ~6–12 months in a medulloblastoma patient is a distinctive feature of ACNS0332 arms C/D</w:t>
      </w:r>
      <w:hyperlink r:id="rId19" w:anchor=":~:text=a%20second%20randomization%20to%20assess,ACNS0332%20has%20been%20suspended%20effective">
        <w:r>
          <w:rPr>
            <w:rStyle w:val="Hyperlink"/>
          </w:rPr>
          <w:t>[15]</w:t>
        </w:r>
      </w:hyperlink>
      <w:r>
        <w:t>. If a patient’s regimen includes 6 cycles of cisplatin, cyclophosphamide, vincristine, followed by isotretinoin, that essentially confirms ACNS0332 participation</w:t>
      </w:r>
      <w:hyperlink r:id="rId20" w:anchor=":~:text=cycles%20of%20maintenance%20chemotherapy%20with,isotretinoin%20during%20and%20following%20maintenance">
        <w:r>
          <w:rPr>
            <w:rStyle w:val="Hyperlink"/>
          </w:rPr>
          <w:t>[5]</w:t>
        </w:r>
      </w:hyperlink>
      <w:r>
        <w:t>.</w:t>
      </w:r>
    </w:p>
    <w:p w14:paraId="213AF4EE" w14:textId="77777777" w:rsidR="000D67FE" w:rsidRDefault="00000000">
      <w:pPr>
        <w:pStyle w:val="BodyText"/>
      </w:pPr>
      <w:r>
        <w:rPr>
          <w:b/>
          <w:bCs/>
        </w:rPr>
        <w:t>Infant Brain Tumors (Medulloblastoma/PNET &lt;3 years)</w:t>
      </w:r>
      <w:r>
        <w:t xml:space="preserve">: Trials like </w:t>
      </w:r>
      <w:r>
        <w:rPr>
          <w:i/>
          <w:iCs/>
        </w:rPr>
        <w:t>COG ACNS0334</w:t>
      </w:r>
      <w:r>
        <w:t xml:space="preserve">, </w:t>
      </w:r>
      <w:r>
        <w:rPr>
          <w:i/>
          <w:iCs/>
        </w:rPr>
        <w:t>Head Start II/III</w:t>
      </w:r>
      <w:r>
        <w:t xml:space="preserve">, </w:t>
      </w:r>
      <w:r>
        <w:rPr>
          <w:i/>
          <w:iCs/>
        </w:rPr>
        <w:t>SJYC07</w:t>
      </w:r>
      <w:r>
        <w:t xml:space="preserve">: - </w:t>
      </w:r>
      <w:r>
        <w:rPr>
          <w:b/>
          <w:bCs/>
        </w:rPr>
        <w:t>Hallmark regimen</w:t>
      </w:r>
      <w:r>
        <w:t xml:space="preserve">: Omit upfront radiation; use intensive chemo to delay/avoid RT. Often </w:t>
      </w:r>
      <w:r>
        <w:rPr>
          <w:b/>
          <w:bCs/>
        </w:rPr>
        <w:t>induction chemotherapy</w:t>
      </w:r>
      <w:r>
        <w:t xml:space="preserve"> (multiple cycles including high-dose methotrexate in some protocols) followed by </w:t>
      </w:r>
      <w:r>
        <w:rPr>
          <w:b/>
          <w:bCs/>
        </w:rPr>
        <w:t>myeloablative chemotherapy with stem cell transplant</w:t>
      </w:r>
      <w:r>
        <w:t xml:space="preserve">. - </w:t>
      </w:r>
      <w:r>
        <w:rPr>
          <w:b/>
          <w:bCs/>
        </w:rPr>
        <w:t>Inference clues</w:t>
      </w:r>
      <w:r>
        <w:t xml:space="preserve">: Infants treated with </w:t>
      </w:r>
      <w:r>
        <w:rPr>
          <w:b/>
          <w:bCs/>
        </w:rPr>
        <w:t>high-dose methotrexate</w:t>
      </w:r>
      <w:r>
        <w:t xml:space="preserve"> as part of </w:t>
      </w:r>
      <w:r>
        <w:lastRenderedPageBreak/>
        <w:t>initial therapy (with leucovorin rescue) followed by stem cell transplant likely were on ACNS0334 (if on a COG trial)</w:t>
      </w:r>
      <w:hyperlink r:id="rId21" w:anchor=":~:text=ARM%20II%3A%20Patients%20receive%20vincristine,for%203%20courses%20in%20the">
        <w:r>
          <w:rPr>
            <w:rStyle w:val="Hyperlink"/>
          </w:rPr>
          <w:t>[31]</w:t>
        </w:r>
      </w:hyperlink>
      <w:r>
        <w:t xml:space="preserve"> or SJYC07. If no methotrexate but multiple induction cycles and then a single or tandem transplant, it suggests Head Start protocol. For example, </w:t>
      </w:r>
      <w:r>
        <w:rPr>
          <w:b/>
          <w:bCs/>
        </w:rPr>
        <w:t>Head Start</w:t>
      </w:r>
      <w:r>
        <w:t xml:space="preserve"> is indicated by 5 drug induction (vincristine, cisplatin, etoposide, cyclophosphamide, ± methotrexate) and </w:t>
      </w:r>
      <w:r>
        <w:rPr>
          <w:b/>
          <w:bCs/>
        </w:rPr>
        <w:t>3 sequential transplants</w:t>
      </w:r>
      <w:r>
        <w:t xml:space="preserve"> (Head Start II) or a single transplant (Head Start III). A note of “thiotepa/carboplatin transplant” in a toddler without radiation implies Head Start or ACNS0334 consolidation</w:t>
      </w:r>
      <w:hyperlink r:id="rId22" w:anchor=":~:text=CONSOLIDATION%20THERAPY%3A%20Beginning%20no%20more,disease%20progression%20or%20unacceptable%20toxicity">
        <w:r>
          <w:rPr>
            <w:rStyle w:val="Hyperlink"/>
          </w:rPr>
          <w:t>[74]</w:t>
        </w:r>
      </w:hyperlink>
      <w:r>
        <w:t xml:space="preserve">. Also, mention of an </w:t>
      </w:r>
      <w:r>
        <w:rPr>
          <w:b/>
          <w:bCs/>
        </w:rPr>
        <w:t>autologous transplant in a patient under 3 with a brain tumor</w:t>
      </w:r>
      <w:r>
        <w:t xml:space="preserve"> strongly signals an infant brain tumor trial (since standard medulloblastoma therapy does not use transplant except in trials).</w:t>
      </w:r>
    </w:p>
    <w:p w14:paraId="6DD31E98" w14:textId="77777777" w:rsidR="000D67FE" w:rsidRDefault="00000000">
      <w:pPr>
        <w:pStyle w:val="BodyText"/>
      </w:pPr>
      <w:r>
        <w:rPr>
          <w:b/>
          <w:bCs/>
        </w:rPr>
        <w:t>Ependymoma</w:t>
      </w:r>
      <w:r>
        <w:t xml:space="preserve">: Trials like </w:t>
      </w:r>
      <w:r>
        <w:rPr>
          <w:i/>
          <w:iCs/>
        </w:rPr>
        <w:t>COG ACNS0831</w:t>
      </w:r>
      <w:r>
        <w:t xml:space="preserve">: - </w:t>
      </w:r>
      <w:r>
        <w:rPr>
          <w:b/>
          <w:bCs/>
        </w:rPr>
        <w:t>Hallmark regimen</w:t>
      </w:r>
      <w:r>
        <w:t xml:space="preserve">: Maximal surgical resection → </w:t>
      </w:r>
      <w:r>
        <w:rPr>
          <w:b/>
          <w:bCs/>
        </w:rPr>
        <w:t>Conformal radiation (usually 54–59.4 Gy)</w:t>
      </w:r>
      <w:r>
        <w:t xml:space="preserve">. The role of chemo is controversial; ACNS0831 tested </w:t>
      </w:r>
      <w:r>
        <w:rPr>
          <w:b/>
          <w:bCs/>
        </w:rPr>
        <w:t>post-RT maintenance chemo (VCEC: vincristine, cisplatin, etoposide, cyclophosphamide)</w:t>
      </w:r>
      <w:hyperlink r:id="rId23" w:anchor=":~:text=I,VCEC">
        <w:r>
          <w:rPr>
            <w:rStyle w:val="Hyperlink"/>
          </w:rPr>
          <w:t>[57]</w:t>
        </w:r>
      </w:hyperlink>
      <w:r>
        <w:t xml:space="preserve"> vs observation. - </w:t>
      </w:r>
      <w:r>
        <w:rPr>
          <w:b/>
          <w:bCs/>
        </w:rPr>
        <w:t>Inference clues</w:t>
      </w:r>
      <w:r>
        <w:t xml:space="preserve">: If a note indicates a child with ependymoma received radiation followed by </w:t>
      </w:r>
      <w:r>
        <w:rPr>
          <w:b/>
          <w:bCs/>
        </w:rPr>
        <w:t>four cycles of vincristine, cisplatin, cyclophosphamide, etoposide</w:t>
      </w:r>
      <w:r>
        <w:t>, it suggests they were on ACNS0831 and randomized to chemotherapy</w:t>
      </w:r>
      <w:hyperlink r:id="rId24" w:anchor=":~:text=I,VCEC">
        <w:r>
          <w:rPr>
            <w:rStyle w:val="Hyperlink"/>
          </w:rPr>
          <w:t>[57]</w:t>
        </w:r>
      </w:hyperlink>
      <w:r>
        <w:t>. Conversely, radiation with no chemo (beyond possible induction attempts) suggests either ACNS0831 observation arm or treatment off-trial (since previous standards didn’t use adjuvant chemo after radiation). The timing of radiation is also telling: ACNS0831 mandated starting RT within 3–8 weeks of surgery</w:t>
      </w:r>
      <w:hyperlink r:id="rId25" w:anchor=":~:text=Effect%20of%20Postoperative%20Radiation%20Therapy,The%20purpose%20of%20this">
        <w:r>
          <w:rPr>
            <w:rStyle w:val="Hyperlink"/>
          </w:rPr>
          <w:t>[56]</w:t>
        </w:r>
      </w:hyperlink>
      <w:r>
        <w:t xml:space="preserve"> – a prompt radiation start in an infant (≥12 months old) means they likely entered this trial rather than delaying RT.</w:t>
      </w:r>
    </w:p>
    <w:p w14:paraId="5749A464" w14:textId="77777777" w:rsidR="000D67FE" w:rsidRDefault="00000000">
      <w:pPr>
        <w:pStyle w:val="BodyText"/>
      </w:pPr>
      <w:r>
        <w:rPr>
          <w:b/>
          <w:bCs/>
        </w:rPr>
        <w:t>High-Grade Glioma (HGG) and Diffuse Intrinsic Pontine Glioma (DIPG)</w:t>
      </w:r>
      <w:r>
        <w:t xml:space="preserve">: - For </w:t>
      </w:r>
      <w:r>
        <w:rPr>
          <w:b/>
          <w:bCs/>
        </w:rPr>
        <w:t>supratentorial HGG (glioblastoma/anaplastic astrocytoma)</w:t>
      </w:r>
      <w:r>
        <w:t xml:space="preserve">, the standard of care adopted from adults is concurrent radiotherapy with daily temozolomide followed by adjuvant temozolomide (the “Stupp” regimen). Trials have attempted to improve this: - </w:t>
      </w:r>
      <w:r>
        <w:rPr>
          <w:i/>
          <w:iCs/>
        </w:rPr>
        <w:t>ACNS0423</w:t>
      </w:r>
      <w:r>
        <w:t xml:space="preserve"> added </w:t>
      </w:r>
      <w:r>
        <w:rPr>
          <w:b/>
          <w:bCs/>
        </w:rPr>
        <w:t>lomustine</w:t>
      </w:r>
      <w:r>
        <w:t xml:space="preserve"> to adjuvant TMZ</w:t>
      </w:r>
      <w:hyperlink r:id="rId26" w:anchor=":~:text=concurrent%20temozolomide,2%7D%2Fday%20%C3%975%20every%206%20weeks">
        <w:r>
          <w:rPr>
            <w:rStyle w:val="Hyperlink"/>
          </w:rPr>
          <w:t>[36]</w:t>
        </w:r>
      </w:hyperlink>
      <w:hyperlink r:id="rId27" w:anchor=":~:text=resection%20extent,Four%20weeks%20after">
        <w:r>
          <w:rPr>
            <w:rStyle w:val="Hyperlink"/>
          </w:rPr>
          <w:t>[35]</w:t>
        </w:r>
      </w:hyperlink>
      <w:r>
        <w:t xml:space="preserve">. - </w:t>
      </w:r>
      <w:r>
        <w:rPr>
          <w:i/>
          <w:iCs/>
        </w:rPr>
        <w:t>ACNS0822</w:t>
      </w:r>
      <w:r>
        <w:t xml:space="preserve"> randomized patients to add </w:t>
      </w:r>
      <w:r>
        <w:rPr>
          <w:b/>
          <w:bCs/>
        </w:rPr>
        <w:t>vorinostat</w:t>
      </w:r>
      <w:r>
        <w:t xml:space="preserve"> or </w:t>
      </w:r>
      <w:r>
        <w:rPr>
          <w:b/>
          <w:bCs/>
        </w:rPr>
        <w:t>bevacizumab</w:t>
      </w:r>
      <w:r>
        <w:t xml:space="preserve"> versus continue with TMZ alone during RT</w:t>
      </w:r>
      <w:hyperlink r:id="rId28" w:anchor=":~:text=A%20Randomized%20Phase%20II%2FIII%20Study,7921%29%20and%20Local">
        <w:r>
          <w:rPr>
            <w:rStyle w:val="Hyperlink"/>
          </w:rPr>
          <w:t>[49]</w:t>
        </w:r>
      </w:hyperlink>
      <w:hyperlink r:id="rId29" w:anchor=":~:text=,%E2%80%93">
        <w:r>
          <w:rPr>
            <w:rStyle w:val="Hyperlink"/>
          </w:rPr>
          <w:t>[53]</w:t>
        </w:r>
      </w:hyperlink>
      <w:r>
        <w:t xml:space="preserve">. - </w:t>
      </w:r>
      <w:r>
        <w:rPr>
          <w:b/>
          <w:bCs/>
        </w:rPr>
        <w:t>Inference clues (HGG)</w:t>
      </w:r>
      <w:r>
        <w:t xml:space="preserve">: Any mention of </w:t>
      </w:r>
      <w:r>
        <w:rPr>
          <w:b/>
          <w:bCs/>
        </w:rPr>
        <w:t>temozolomide given during radiation and for 6 cycles after</w:t>
      </w:r>
      <w:r>
        <w:t xml:space="preserve"> in a child’s glioma treatment indicates a Stupp-based protocol. If additionally </w:t>
      </w:r>
      <w:r>
        <w:rPr>
          <w:b/>
          <w:bCs/>
        </w:rPr>
        <w:t>lomustine</w:t>
      </w:r>
      <w:r>
        <w:t xml:space="preserve"> is given (e.g., “CCNU every 6 weeks” noted), that identifies ACNS0423</w:t>
      </w:r>
      <w:hyperlink r:id="rId30" w:anchor=":~:text=concurrent%20temozolomide,2%7D%2Fday%20%C3%975%20every%206%20weeks">
        <w:r>
          <w:rPr>
            <w:rStyle w:val="Hyperlink"/>
          </w:rPr>
          <w:t>[36]</w:t>
        </w:r>
      </w:hyperlink>
      <w:r>
        <w:t xml:space="preserve">. If an antibody like </w:t>
      </w:r>
      <w:r>
        <w:rPr>
          <w:b/>
          <w:bCs/>
        </w:rPr>
        <w:t>bevacizumab</w:t>
      </w:r>
      <w:r>
        <w:t xml:space="preserve"> or HDAC inhibitor </w:t>
      </w:r>
      <w:r>
        <w:rPr>
          <w:b/>
          <w:bCs/>
        </w:rPr>
        <w:t>vorinostat</w:t>
      </w:r>
      <w:r>
        <w:t xml:space="preserve"> is used upfront with RT, the child likely participated in ACNS0822 (bevacizumab use concurrently with radiation in newly diagnosed glioma is not standard outside of trials)</w:t>
      </w:r>
      <w:hyperlink r:id="rId31" w:anchor=":~:text=TEMOZOLOMIDE%20,GROUP%20STUDY%20ACNS0822">
        <w:r>
          <w:rPr>
            <w:rStyle w:val="Hyperlink"/>
          </w:rPr>
          <w:t>[80]</w:t>
        </w:r>
      </w:hyperlink>
      <w:r>
        <w:t xml:space="preserve">. - For </w:t>
      </w:r>
      <w:r>
        <w:rPr>
          <w:b/>
          <w:bCs/>
        </w:rPr>
        <w:t>DIPG/DMG (brainstem gliomas)</w:t>
      </w:r>
      <w:r>
        <w:t xml:space="preserve">, standard therapy is radiation alone. Many trials layered experimental therapies: - </w:t>
      </w:r>
      <w:r>
        <w:rPr>
          <w:i/>
          <w:iCs/>
        </w:rPr>
        <w:t>ACNS0621</w:t>
      </w:r>
      <w:r>
        <w:t xml:space="preserve"> and PBTC-030: added </w:t>
      </w:r>
      <w:r>
        <w:rPr>
          <w:b/>
          <w:bCs/>
        </w:rPr>
        <w:t>vorinostat</w:t>
      </w:r>
      <w:r>
        <w:t xml:space="preserve"> (HDAC inhibitor) to radiation</w:t>
      </w:r>
      <w:hyperlink r:id="rId32" w:anchor=":~:text=ACNS0822%20was%20a%20feasibility%20and,received%20vorinostat%20230%20mg%2Fm2%2Fdose">
        <w:r>
          <w:rPr>
            <w:rStyle w:val="Hyperlink"/>
          </w:rPr>
          <w:t>[40]</w:t>
        </w:r>
      </w:hyperlink>
      <w:r>
        <w:t xml:space="preserve">. - </w:t>
      </w:r>
      <w:r>
        <w:rPr>
          <w:i/>
          <w:iCs/>
        </w:rPr>
        <w:t>PNOC</w:t>
      </w:r>
      <w:r>
        <w:t xml:space="preserve"> and PBTC trials: tested various targeted agents (e.g., panobinostat, EGFR or PDGF inhibitors, ONC201, etc.) with radiation. - </w:t>
      </w:r>
      <w:r>
        <w:rPr>
          <w:i/>
          <w:iCs/>
        </w:rPr>
        <w:t>SJ-DIPG-BATS</w:t>
      </w:r>
      <w:r>
        <w:t xml:space="preserve">: tested </w:t>
      </w:r>
      <w:r>
        <w:rPr>
          <w:b/>
          <w:bCs/>
        </w:rPr>
        <w:t>bevacizumab, erlotinib, temozolomide</w:t>
      </w:r>
      <w:r>
        <w:t xml:space="preserve"> combinations with radiation. - </w:t>
      </w:r>
      <w:r>
        <w:rPr>
          <w:b/>
          <w:bCs/>
        </w:rPr>
        <w:t>Inference clues (DIPG)</w:t>
      </w:r>
      <w:r>
        <w:t xml:space="preserve">: If a DIPG patient’s record shows an investigational drug given during the 6-week radiation (e.g., “patient on vorinostat during RT” or receiving an EGFR inhibitor like erlotinib with RT), that implies a clinical trial (since outside trials, radiation alone is typical). Combination of </w:t>
      </w:r>
      <w:r>
        <w:rPr>
          <w:b/>
          <w:bCs/>
        </w:rPr>
        <w:t>radiation + bevacizumab</w:t>
      </w:r>
      <w:r>
        <w:t xml:space="preserve"> is a strong sign of the St. Jude DIPG-BATS trial arms</w:t>
      </w:r>
      <w:hyperlink r:id="rId33" w:anchor=":~:text=227%20CPT,radiation%20%2B%20bevacizumab%20%2B%20temozolomide">
        <w:r>
          <w:rPr>
            <w:rStyle w:val="Hyperlink"/>
          </w:rPr>
          <w:t>[81]</w:t>
        </w:r>
      </w:hyperlink>
      <w:hyperlink r:id="rId34" w:anchor=":~:text=229%20DIPG,temozolomide%20233%20ETMR%20One">
        <w:r>
          <w:rPr>
            <w:rStyle w:val="Hyperlink"/>
          </w:rPr>
          <w:t>[82]</w:t>
        </w:r>
      </w:hyperlink>
      <w:r>
        <w:t xml:space="preserve">, whereas </w:t>
      </w:r>
      <w:r>
        <w:rPr>
          <w:b/>
          <w:bCs/>
        </w:rPr>
        <w:lastRenderedPageBreak/>
        <w:t>radiation + panobinostat or pegapanimab (intratumoral)</w:t>
      </w:r>
      <w:r>
        <w:t xml:space="preserve"> would indicate other PBTC/PNOC trials. For example, </w:t>
      </w:r>
      <w:r>
        <w:rPr>
          <w:b/>
          <w:bCs/>
        </w:rPr>
        <w:t>panobinostat/panitumumab with RT</w:t>
      </w:r>
      <w:r>
        <w:t xml:space="preserve"> would suggest PNOC007, and </w:t>
      </w:r>
      <w:r>
        <w:rPr>
          <w:b/>
          <w:bCs/>
        </w:rPr>
        <w:t>paxalisib after RT</w:t>
      </w:r>
      <w:r>
        <w:t xml:space="preserve"> suggests a PBTC study. Always look for mention of drug names not part of standard chemo – these usually flag a specific trial.</w:t>
      </w:r>
    </w:p>
    <w:p w14:paraId="3F347974" w14:textId="77777777" w:rsidR="000D67FE" w:rsidRDefault="00000000">
      <w:pPr>
        <w:pStyle w:val="Heading3"/>
      </w:pPr>
      <w:bookmarkStart w:id="6" w:name="Xb7f0dec4df29c4fe663b97e692aeada3ebf5167"/>
      <w:bookmarkEnd w:id="5"/>
      <w:r>
        <w:t>Brain Tumor Consortium and Institutional Trials</w:t>
      </w:r>
    </w:p>
    <w:p w14:paraId="5B242AE9" w14:textId="77777777" w:rsidR="000D67FE" w:rsidRDefault="00000000">
      <w:pPr>
        <w:pStyle w:val="FirstParagraph"/>
      </w:pPr>
      <w:r>
        <w:t xml:space="preserve">Aside from COG and St. Jude, various consortium or single-institution protocols exist: - </w:t>
      </w:r>
      <w:r>
        <w:rPr>
          <w:b/>
          <w:bCs/>
        </w:rPr>
        <w:t>PBTC (Pediatric Brain Tumor Consortium)</w:t>
      </w:r>
      <w:r>
        <w:t xml:space="preserve"> trials often focus on novel agents in refractory tumors. E.g., PBTC-026 (lenalidomide for DIPG), PBTC-027 (cilengitide for DIPG), PBTC-045 (paxalisib for DIPG). These are typically phase I/II with small numbers. - </w:t>
      </w:r>
      <w:r>
        <w:rPr>
          <w:b/>
          <w:bCs/>
        </w:rPr>
        <w:t>Inference</w:t>
      </w:r>
      <w:r>
        <w:t xml:space="preserve">: If a rare agent is noted (e.g., </w:t>
      </w:r>
      <w:r>
        <w:rPr>
          <w:i/>
          <w:iCs/>
        </w:rPr>
        <w:t>“patient on lenalidomide during RT for brainstem glioma”</w:t>
      </w:r>
      <w:r>
        <w:t xml:space="preserve">), checking PBTC protocols is warranted. The protocol number might even be referenced in records if the patient was on trial. - </w:t>
      </w:r>
      <w:r>
        <w:rPr>
          <w:b/>
          <w:bCs/>
        </w:rPr>
        <w:t>PNOC (Pacific Neuro-Oncology Consortium)</w:t>
      </w:r>
      <w:r>
        <w:t xml:space="preserve"> trials similarly test targeted therapies. E.g., PNOC003 (Everolimus + Bevacizumab in recurrent DIPG)</w:t>
      </w:r>
      <w:hyperlink r:id="rId35" w:anchor=":~:text=studies,with%20that%20of%20subjects">
        <w:r>
          <w:rPr>
            <w:rStyle w:val="Hyperlink"/>
          </w:rPr>
          <w:t>[44]</w:t>
        </w:r>
      </w:hyperlink>
      <w:r>
        <w:t xml:space="preserve">, PNOC013 (Nivolumab combos in DIPG). - </w:t>
      </w:r>
      <w:r>
        <w:rPr>
          <w:b/>
          <w:bCs/>
        </w:rPr>
        <w:t>Inference</w:t>
      </w:r>
      <w:r>
        <w:t xml:space="preserve">: Combination of multiple targeted agents (like an immunotherapy drug nivolumab plus another inhibitor) in a child’s treatment points to a trial like PNOC013 rather than standard care. - </w:t>
      </w:r>
      <w:r>
        <w:rPr>
          <w:b/>
          <w:bCs/>
        </w:rPr>
        <w:t>Institutional protocols (e.g., St. Jude SJMB12, SJYC07)</w:t>
      </w:r>
      <w:r>
        <w:t xml:space="preserve">: These can be identified if one sees unique risk-group nomenclature or therapy elements: - </w:t>
      </w:r>
      <w:r>
        <w:rPr>
          <w:b/>
          <w:bCs/>
        </w:rPr>
        <w:t>St. Jude MB trials</w:t>
      </w:r>
      <w:r>
        <w:t xml:space="preserve"> stratify by molecular subgroup. If a patient’s plan includes an extremely </w:t>
      </w:r>
      <w:r>
        <w:rPr>
          <w:b/>
          <w:bCs/>
        </w:rPr>
        <w:t>reduced CSI dose (e.g., 18 Gy)</w:t>
      </w:r>
      <w:r>
        <w:t xml:space="preserve"> for WNT-medulloblastoma, this was only done on trials like SJMB12</w:t>
      </w:r>
      <w:hyperlink r:id="rId36" w:anchor=":~:text=When%20Can%20We%20Retire%203%2C600,such%20that%20only%20the">
        <w:r>
          <w:rPr>
            <w:rStyle w:val="Hyperlink"/>
          </w:rPr>
          <w:t>[76]</w:t>
        </w:r>
      </w:hyperlink>
      <w:r>
        <w:t xml:space="preserve">. - Use of </w:t>
      </w:r>
      <w:r>
        <w:rPr>
          <w:b/>
          <w:bCs/>
        </w:rPr>
        <w:t>smoothened inhibitors (vismodegib)</w:t>
      </w:r>
      <w:r>
        <w:t xml:space="preserve"> for SHH-medulloblastoma in a child would also reflect a trial setting (SJMB12 Stratum S2). - </w:t>
      </w:r>
      <w:r>
        <w:rPr>
          <w:b/>
          <w:bCs/>
        </w:rPr>
        <w:t>Multiple risk strata with different therapies</w:t>
      </w:r>
      <w:r>
        <w:t xml:space="preserve"> mentioned in a summary (like “Stratum WNT vs SHH”) indicate participation in a trial with molecular stratification (SJMB12 or European PNET5).</w:t>
      </w:r>
    </w:p>
    <w:p w14:paraId="158F0955" w14:textId="77777777" w:rsidR="000D67FE" w:rsidRDefault="00000000">
      <w:pPr>
        <w:pStyle w:val="Heading3"/>
      </w:pPr>
      <w:bookmarkStart w:id="7" w:name="X73c5be34fa93f329c82f427e3e3061e20384c9f"/>
      <w:bookmarkEnd w:id="6"/>
      <w:r>
        <w:t>Neuroblastoma and Other Solid Tumor Protocols</w:t>
      </w:r>
    </w:p>
    <w:p w14:paraId="2B65CFCE" w14:textId="77777777" w:rsidR="000D67FE" w:rsidRDefault="00000000">
      <w:pPr>
        <w:pStyle w:val="FirstParagraph"/>
      </w:pPr>
      <w:r>
        <w:t>While not strictly “neuro-oncology,” the list includes neuroblastoma (ANBL) and others, which may appear if CNS metastatic or secondary CNS tumor involvement is present:</w:t>
      </w:r>
    </w:p>
    <w:p w14:paraId="7BE1E813" w14:textId="77777777" w:rsidR="000D67FE" w:rsidRDefault="00000000">
      <w:pPr>
        <w:pStyle w:val="BodyText"/>
      </w:pPr>
      <w:r>
        <w:rPr>
          <w:b/>
          <w:bCs/>
        </w:rPr>
        <w:t>High-Risk Neuroblastoma</w:t>
      </w:r>
      <w:r>
        <w:t xml:space="preserve"> – e.g., </w:t>
      </w:r>
      <w:r>
        <w:rPr>
          <w:i/>
          <w:iCs/>
        </w:rPr>
        <w:t>COG ANBL0532, ANBL1531</w:t>
      </w:r>
      <w:r>
        <w:t xml:space="preserve">: - </w:t>
      </w:r>
      <w:r>
        <w:rPr>
          <w:b/>
          <w:bCs/>
        </w:rPr>
        <w:t>Hallmark regimen</w:t>
      </w:r>
      <w:r>
        <w:t xml:space="preserve">: Induction chemo (5–6 cycles of multi-drug therapy including cisplatin, etoposide, cyclophosphamide, doxorubicin) → surgery → </w:t>
      </w:r>
      <w:r>
        <w:rPr>
          <w:b/>
          <w:bCs/>
        </w:rPr>
        <w:t>myeloablative chemo with autologous stem cell transplant</w:t>
      </w:r>
      <w:r>
        <w:t xml:space="preserve"> (either single or tandem)</w:t>
      </w:r>
      <w:hyperlink r:id="rId37" w:anchor=":~:text=160%20ANBL0532%3A%20Consolidation%20Arm%20A%3A,Arm%20B%3A%20tandem%20myeloablative%20consolidation">
        <w:r>
          <w:rPr>
            <w:rStyle w:val="Hyperlink"/>
          </w:rPr>
          <w:t>[65]</w:t>
        </w:r>
      </w:hyperlink>
      <w:r>
        <w:t xml:space="preserve"> → radiation to primary site (21 Gy) → </w:t>
      </w:r>
      <w:r>
        <w:rPr>
          <w:b/>
          <w:bCs/>
        </w:rPr>
        <w:t>anti-GD2 immunotherapy with isotretinoin</w:t>
      </w:r>
      <w:r>
        <w:t xml:space="preserve"> (maintenance). - </w:t>
      </w:r>
      <w:r>
        <w:rPr>
          <w:b/>
          <w:bCs/>
        </w:rPr>
        <w:t>Inference clues</w:t>
      </w:r>
      <w:r>
        <w:t xml:space="preserve">: The presence of an </w:t>
      </w:r>
      <w:r>
        <w:rPr>
          <w:b/>
          <w:bCs/>
        </w:rPr>
        <w:t>autologous stem cell transplant</w:t>
      </w:r>
      <w:r>
        <w:t xml:space="preserve"> and subsequent </w:t>
      </w:r>
      <w:r>
        <w:rPr>
          <w:b/>
          <w:bCs/>
        </w:rPr>
        <w:t>anti-GD2 immunotherapy (dinutuximab + IL-2 + GM-CSF)</w:t>
      </w:r>
      <w:r>
        <w:t xml:space="preserve"> in a child’s treatment plan is a giveaway of a COG high-risk neuroblastoma protocol post-2010. Tandem transplants (two back-to-back transplants) specifically indicate the randomization on ANBL0532 Arm B</w:t>
      </w:r>
      <w:hyperlink r:id="rId38" w:anchor=":~:text=160%20ANBL0532%3A%20Consolidation%20Arm%20A%3A,Arm%20B%3A%20tandem%20myeloablative%20consolidation">
        <w:r>
          <w:rPr>
            <w:rStyle w:val="Hyperlink"/>
          </w:rPr>
          <w:t>[65]</w:t>
        </w:r>
      </w:hyperlink>
      <w:r>
        <w:t xml:space="preserve"> (or certain institutional approaches). If the chart notes “tandem transplant,” that patient was on the experimental arm for high-risk NBL. Additionally, isotretinoin given as six months of maintenance in a solid tumor context is unique to neuroblastoma therapy</w:t>
      </w:r>
      <w:hyperlink r:id="rId39" w:anchor=":~:text=a%20second%20randomization%20to%20assess,ACNS0332%20has%20been%20suspended%20effective">
        <w:r>
          <w:rPr>
            <w:rStyle w:val="Hyperlink"/>
          </w:rPr>
          <w:t>[15]</w:t>
        </w:r>
      </w:hyperlink>
      <w:r>
        <w:t>.</w:t>
      </w:r>
    </w:p>
    <w:p w14:paraId="249123BB" w14:textId="77777777" w:rsidR="000D67FE" w:rsidRDefault="00000000">
      <w:pPr>
        <w:pStyle w:val="BodyText"/>
      </w:pPr>
      <w:r>
        <w:rPr>
          <w:b/>
          <w:bCs/>
        </w:rPr>
        <w:lastRenderedPageBreak/>
        <w:t>Intermediate-Risk Neuroblastoma</w:t>
      </w:r>
      <w:r>
        <w:t xml:space="preserve"> – e.g., </w:t>
      </w:r>
      <w:r>
        <w:rPr>
          <w:i/>
          <w:iCs/>
        </w:rPr>
        <w:t>COG ANBL0531</w:t>
      </w:r>
      <w:r>
        <w:t xml:space="preserve">: - </w:t>
      </w:r>
      <w:r>
        <w:rPr>
          <w:b/>
          <w:bCs/>
        </w:rPr>
        <w:t>Hallmark</w:t>
      </w:r>
      <w:r>
        <w:t>: Surgery and moderate chemotherapy (carboplatin, etoposide, cyclophosphamide, doxorubicin) without transplant or immunotherapy</w:t>
      </w:r>
      <w:hyperlink r:id="rId40" w:anchor=":~:text=154%20ANBL00B1%20155%20ANBL00P1%20156,chemotherapy%2C%20surgery">
        <w:r>
          <w:rPr>
            <w:rStyle w:val="Hyperlink"/>
          </w:rPr>
          <w:t>[62]</w:t>
        </w:r>
      </w:hyperlink>
      <w:r>
        <w:t xml:space="preserve">. Number of cycles depends on clinical and biologic risk factors. - </w:t>
      </w:r>
      <w:r>
        <w:rPr>
          <w:b/>
          <w:bCs/>
        </w:rPr>
        <w:t>Inference clues</w:t>
      </w:r>
      <w:r>
        <w:t>: If a neuroblastoma patient’s therapy stops after 4–8 chemo cycles with no transplant or immunotherapy, and they’re labeled “intermediate risk,” it’s likely ANBL0531 or similar. The specific drugs (no melphalan, no immunotherapy) differentiate it from high-risk therapy.</w:t>
      </w:r>
    </w:p>
    <w:p w14:paraId="6F1475F4" w14:textId="77777777" w:rsidR="000D67FE" w:rsidRDefault="00000000">
      <w:pPr>
        <w:pStyle w:val="BodyText"/>
      </w:pPr>
      <w:r>
        <w:rPr>
          <w:b/>
          <w:bCs/>
        </w:rPr>
        <w:t>Other Solid Tumors</w:t>
      </w:r>
      <w:r>
        <w:t xml:space="preserve">: - </w:t>
      </w:r>
      <w:r>
        <w:rPr>
          <w:b/>
          <w:bCs/>
        </w:rPr>
        <w:t>Wilms Tumor (Kidney)</w:t>
      </w:r>
      <w:r>
        <w:t>: While not neuro-onc, if seen, Wilms protocols (AREN series) are recognized by vincristine/dactinomycin (2-drug) for low risk, adding doxorubicin for higher stage, and whole abdominal or lung radiation if advanced. For example, a child under 2 with stage I Wilms on only vincristine/dactinomycin for 18 weeks (no radiation) was likely on AREN0532</w:t>
      </w:r>
      <w:hyperlink r:id="rId41" w:anchor=":~:text=Study%20www,free%20and%20overall%20survival%20outcomes">
        <w:r>
          <w:rPr>
            <w:rStyle w:val="Hyperlink"/>
          </w:rPr>
          <w:t>[83]</w:t>
        </w:r>
      </w:hyperlink>
      <w:r>
        <w:t xml:space="preserve">. - </w:t>
      </w:r>
      <w:r>
        <w:rPr>
          <w:b/>
          <w:bCs/>
        </w:rPr>
        <w:t>Germ Cell Tumors (CNS)</w:t>
      </w:r>
      <w:r>
        <w:t>: The ACNS1123/0232 trials for CNS germinoma used carboplatin/etoposide chemo → reduced RT. Clue: 4 cycles of carboplatin-etoposide then only 18 Gy whole-ventricular RT + boost – points to ACNS0232</w:t>
      </w:r>
      <w:hyperlink r:id="rId42" w:anchor=":~:text=Outcome%20of%20Children%20and%20Adolescents,WVFI%29%20and">
        <w:r>
          <w:rPr>
            <w:rStyle w:val="Hyperlink"/>
          </w:rPr>
          <w:t>[84]</w:t>
        </w:r>
      </w:hyperlink>
      <w:r>
        <w:t xml:space="preserve">. - </w:t>
      </w:r>
      <w:r>
        <w:rPr>
          <w:b/>
          <w:bCs/>
        </w:rPr>
        <w:t>Retinoblastoma</w:t>
      </w:r>
      <w:r>
        <w:t xml:space="preserve"> or other rare tumors might appear with unique therapy (intra-arterial chemo, etc.), usually referenced by specific trial names in notes (e.g., “CHEERE trial”).</w:t>
      </w:r>
    </w:p>
    <w:p w14:paraId="7EFDF43E" w14:textId="77777777" w:rsidR="000D67FE" w:rsidRDefault="00000000">
      <w:pPr>
        <w:pStyle w:val="Heading3"/>
      </w:pPr>
      <w:bookmarkStart w:id="8" w:name="X0cb37493f6c2928e774baa217c05624c95fed56"/>
      <w:bookmarkEnd w:id="7"/>
      <w:r>
        <w:t>Guidelines for Inferring Protocol Enrollment</w:t>
      </w:r>
    </w:p>
    <w:p w14:paraId="6F8FF039" w14:textId="77777777" w:rsidR="000D67FE" w:rsidRDefault="00000000">
      <w:pPr>
        <w:pStyle w:val="FirstParagraph"/>
      </w:pPr>
      <w:r>
        <w:t>When reviewing a pediatric oncology treatment summary, use these guidelines to match it to a protocol:</w:t>
      </w:r>
    </w:p>
    <w:p w14:paraId="7FFFA4BA" w14:textId="77777777" w:rsidR="000D67FE" w:rsidRDefault="00000000">
      <w:pPr>
        <w:numPr>
          <w:ilvl w:val="0"/>
          <w:numId w:val="2"/>
        </w:numPr>
      </w:pPr>
      <w:r>
        <w:rPr>
          <w:b/>
          <w:bCs/>
        </w:rPr>
        <w:t>Identify the Diagnosis and Risk Level</w:t>
      </w:r>
      <w:r>
        <w:t>: Protocols are diagnosis-specific and often risk-adapted. Clues like “average-risk medulloblastoma” or “high-risk ALL” in the record will narrow down candidate trials (COG typically, by era).</w:t>
      </w:r>
    </w:p>
    <w:p w14:paraId="0D5F74AD" w14:textId="77777777" w:rsidR="000D67FE" w:rsidRDefault="00000000">
      <w:pPr>
        <w:numPr>
          <w:ilvl w:val="0"/>
          <w:numId w:val="2"/>
        </w:numPr>
      </w:pPr>
      <w:r>
        <w:rPr>
          <w:b/>
          <w:bCs/>
        </w:rPr>
        <w:t>Note Key Therapeutic Components</w:t>
      </w:r>
      <w:r>
        <w:t>:</w:t>
      </w:r>
    </w:p>
    <w:p w14:paraId="220BC320" w14:textId="77777777" w:rsidR="000D67FE" w:rsidRDefault="00000000">
      <w:pPr>
        <w:pStyle w:val="Compact"/>
        <w:numPr>
          <w:ilvl w:val="0"/>
          <w:numId w:val="2"/>
        </w:numPr>
      </w:pPr>
      <w:r>
        <w:t xml:space="preserve">The </w:t>
      </w:r>
      <w:r>
        <w:rPr>
          <w:b/>
          <w:bCs/>
        </w:rPr>
        <w:t>chemotherapy agents and their combinations</w:t>
      </w:r>
      <w:r>
        <w:t xml:space="preserve"> can be signature identifiers. For instance:</w:t>
      </w:r>
    </w:p>
    <w:p w14:paraId="384977E5" w14:textId="77777777" w:rsidR="000D67FE" w:rsidRDefault="00000000">
      <w:pPr>
        <w:pStyle w:val="Compact"/>
        <w:numPr>
          <w:ilvl w:val="1"/>
          <w:numId w:val="3"/>
        </w:numPr>
      </w:pPr>
      <w:r>
        <w:rPr>
          <w:b/>
          <w:bCs/>
        </w:rPr>
        <w:t>Nelarabine</w:t>
      </w:r>
      <w:r>
        <w:t xml:space="preserve"> → T-ALL trials (AALL0434)</w:t>
      </w:r>
      <w:hyperlink r:id="rId43" w:anchor=":~:text=COG%20AALL0434%20protocol%20%C2%B7%20Induction%2C,Cytarabine%2C%20Mercaptopurine%2C%20Nelarabine%2C%20Pegaspargase%2C%20Vincristine">
        <w:r>
          <w:rPr>
            <w:rStyle w:val="Hyperlink"/>
          </w:rPr>
          <w:t>[3]</w:t>
        </w:r>
      </w:hyperlink>
      <w:r>
        <w:t>.</w:t>
      </w:r>
    </w:p>
    <w:p w14:paraId="75895ACA" w14:textId="77777777" w:rsidR="000D67FE" w:rsidRDefault="00000000">
      <w:pPr>
        <w:pStyle w:val="Compact"/>
        <w:numPr>
          <w:ilvl w:val="1"/>
          <w:numId w:val="3"/>
        </w:numPr>
      </w:pPr>
      <w:r>
        <w:rPr>
          <w:b/>
          <w:bCs/>
        </w:rPr>
        <w:t>Carboplatin during radiation</w:t>
      </w:r>
      <w:r>
        <w:t xml:space="preserve"> → high-risk MB trials (ACNS0332)</w:t>
      </w:r>
      <w:hyperlink r:id="rId44" w:anchor=":~:text=medulloblastoma%20and%20it%20has%20been,ACNS0332%20previously%20included%20supratentorial">
        <w:r>
          <w:rPr>
            <w:rStyle w:val="Hyperlink"/>
          </w:rPr>
          <w:t>[11]</w:t>
        </w:r>
      </w:hyperlink>
      <w:r>
        <w:t>.</w:t>
      </w:r>
    </w:p>
    <w:p w14:paraId="316CE5FA" w14:textId="77777777" w:rsidR="000D67FE" w:rsidRDefault="00000000">
      <w:pPr>
        <w:pStyle w:val="Compact"/>
        <w:numPr>
          <w:ilvl w:val="1"/>
          <w:numId w:val="3"/>
        </w:numPr>
      </w:pPr>
      <w:r>
        <w:rPr>
          <w:b/>
          <w:bCs/>
        </w:rPr>
        <w:t>Isotretinoin</w:t>
      </w:r>
      <w:r>
        <w:t xml:space="preserve"> in a brain tumor context → ACNS0332 (medullo) or neuroblastoma maintenance.</w:t>
      </w:r>
    </w:p>
    <w:p w14:paraId="39BF858E" w14:textId="77777777" w:rsidR="000D67FE" w:rsidRDefault="00000000">
      <w:pPr>
        <w:pStyle w:val="Compact"/>
        <w:numPr>
          <w:ilvl w:val="1"/>
          <w:numId w:val="3"/>
        </w:numPr>
      </w:pPr>
      <w:r>
        <w:rPr>
          <w:b/>
          <w:bCs/>
        </w:rPr>
        <w:t>Anti-GD2 antibody</w:t>
      </w:r>
      <w:r>
        <w:t xml:space="preserve"> → neuroblastoma high-risk protocol (modern era).</w:t>
      </w:r>
    </w:p>
    <w:p w14:paraId="03737B58" w14:textId="77777777" w:rsidR="000D67FE" w:rsidRDefault="00000000">
      <w:pPr>
        <w:pStyle w:val="Compact"/>
        <w:numPr>
          <w:ilvl w:val="1"/>
          <w:numId w:val="3"/>
        </w:numPr>
      </w:pPr>
      <w:r>
        <w:rPr>
          <w:b/>
          <w:bCs/>
        </w:rPr>
        <w:t>Thiotepa</w:t>
      </w:r>
      <w:r>
        <w:t xml:space="preserve"> and </w:t>
      </w:r>
      <w:r>
        <w:rPr>
          <w:b/>
          <w:bCs/>
        </w:rPr>
        <w:t>autologous transplant</w:t>
      </w:r>
      <w:r>
        <w:t xml:space="preserve"> for a brain tumor under age 3 → Head Start or ACNS0334.</w:t>
      </w:r>
    </w:p>
    <w:p w14:paraId="004FA1E2" w14:textId="77777777" w:rsidR="000D67FE" w:rsidRDefault="00000000">
      <w:pPr>
        <w:pStyle w:val="Compact"/>
        <w:numPr>
          <w:ilvl w:val="1"/>
          <w:numId w:val="3"/>
        </w:numPr>
      </w:pPr>
      <w:r>
        <w:rPr>
          <w:b/>
          <w:bCs/>
        </w:rPr>
        <w:t>Temozolomide + Lomustine</w:t>
      </w:r>
      <w:r>
        <w:t xml:space="preserve"> for upfront glioma → ACNS0423</w:t>
      </w:r>
      <w:hyperlink r:id="rId45" w:anchor=":~:text=concurrent%20temozolomide,2%7D%2Fday%20%C3%975%20every%206%20weeks">
        <w:r>
          <w:rPr>
            <w:rStyle w:val="Hyperlink"/>
          </w:rPr>
          <w:t>[36]</w:t>
        </w:r>
      </w:hyperlink>
      <w:r>
        <w:t>.</w:t>
      </w:r>
    </w:p>
    <w:p w14:paraId="0A021673" w14:textId="77777777" w:rsidR="000D67FE" w:rsidRDefault="00000000">
      <w:pPr>
        <w:pStyle w:val="Compact"/>
        <w:numPr>
          <w:ilvl w:val="1"/>
          <w:numId w:val="3"/>
        </w:numPr>
      </w:pPr>
      <w:r>
        <w:rPr>
          <w:b/>
          <w:bCs/>
        </w:rPr>
        <w:t>Bevacizumab + irinotecan + temozolomide</w:t>
      </w:r>
      <w:r>
        <w:t xml:space="preserve"> in recurrent MB → ACNS0821 TIB arm</w:t>
      </w:r>
      <w:hyperlink r:id="rId46" w:anchor=":~:text=NIH%20pubmed,The%20combination%20was%20relatively">
        <w:r>
          <w:rPr>
            <w:rStyle w:val="Hyperlink"/>
          </w:rPr>
          <w:t>[48]</w:t>
        </w:r>
      </w:hyperlink>
      <w:r>
        <w:t>.</w:t>
      </w:r>
    </w:p>
    <w:p w14:paraId="0D23E7DD" w14:textId="77777777" w:rsidR="000D67FE" w:rsidRDefault="00000000">
      <w:pPr>
        <w:pStyle w:val="Compact"/>
        <w:numPr>
          <w:ilvl w:val="0"/>
          <w:numId w:val="2"/>
        </w:numPr>
      </w:pPr>
      <w:r>
        <w:rPr>
          <w:b/>
          <w:bCs/>
        </w:rPr>
        <w:t>Radiation fields and doses</w:t>
      </w:r>
      <w:r>
        <w:t>:</w:t>
      </w:r>
    </w:p>
    <w:p w14:paraId="3582BFF9" w14:textId="77777777" w:rsidR="000D67FE" w:rsidRDefault="00000000">
      <w:pPr>
        <w:pStyle w:val="Compact"/>
        <w:numPr>
          <w:ilvl w:val="1"/>
          <w:numId w:val="4"/>
        </w:numPr>
      </w:pPr>
      <w:r>
        <w:t>CSI dose 23.4 vs 36 Gy distinguishes standard vs high-risk medulloblastoma protocols</w:t>
      </w:r>
      <w:hyperlink r:id="rId47" w:anchor=":~:text=Children%27s%20Oncology%20Group%20Phase%20III,risk%20MB%20to%20receive">
        <w:r>
          <w:rPr>
            <w:rStyle w:val="Hyperlink"/>
          </w:rPr>
          <w:t>[85]</w:t>
        </w:r>
      </w:hyperlink>
      <w:r>
        <w:t>.</w:t>
      </w:r>
    </w:p>
    <w:p w14:paraId="740B94F7" w14:textId="77777777" w:rsidR="000D67FE" w:rsidRDefault="00000000">
      <w:pPr>
        <w:pStyle w:val="Compact"/>
        <w:numPr>
          <w:ilvl w:val="1"/>
          <w:numId w:val="4"/>
        </w:numPr>
      </w:pPr>
      <w:r>
        <w:lastRenderedPageBreak/>
        <w:t>The use of CSI at all in a child &lt;3 suggests recurrence or protocol deviation, since standard trials avoid it (unless on a relapse trial or AT/RT at age ~2 where CSI might be considered like ACNS0333 Arm II for &gt;12m old</w:t>
      </w:r>
      <w:hyperlink r:id="rId48" w:anchor=":~:text=%283D,6%20weeks">
        <w:r>
          <w:rPr>
            <w:rStyle w:val="Hyperlink"/>
          </w:rPr>
          <w:t>[26]</w:t>
        </w:r>
      </w:hyperlink>
      <w:r>
        <w:t>).</w:t>
      </w:r>
    </w:p>
    <w:p w14:paraId="7B5EB50C" w14:textId="77777777" w:rsidR="000D67FE" w:rsidRDefault="00000000">
      <w:pPr>
        <w:pStyle w:val="Compact"/>
        <w:numPr>
          <w:ilvl w:val="1"/>
          <w:numId w:val="4"/>
        </w:numPr>
      </w:pPr>
      <w:r>
        <w:t>Whole ventricular irradiation of 18 Gy followed by boost implies a germinoma chemo/RT trial (ACNS0232)</w:t>
      </w:r>
      <w:hyperlink r:id="rId49" w:anchor=":~:text=Outcome%20of%20Children%20and%20Adolescents,WVFI%29%20and">
        <w:r>
          <w:rPr>
            <w:rStyle w:val="Hyperlink"/>
          </w:rPr>
          <w:t>[84]</w:t>
        </w:r>
      </w:hyperlink>
      <w:r>
        <w:t>.</w:t>
      </w:r>
    </w:p>
    <w:p w14:paraId="7B548E28" w14:textId="77777777" w:rsidR="000D67FE" w:rsidRDefault="00000000">
      <w:pPr>
        <w:pStyle w:val="Compact"/>
        <w:numPr>
          <w:ilvl w:val="1"/>
          <w:numId w:val="4"/>
        </w:numPr>
      </w:pPr>
      <w:r>
        <w:t>Proton vs photon mention: some trials (PNOC or SJ) evaluate proton therapy differences (e.g., ACNS0831 had an objective regarding proton vs photon outcomes</w:t>
      </w:r>
      <w:hyperlink r:id="rId50" w:anchor=":~:text=therapy%20contributes%20to%20neurobehavioral%20morbidity,therapy%20followed%20by%20observation%20alone">
        <w:r>
          <w:rPr>
            <w:rStyle w:val="Hyperlink"/>
          </w:rPr>
          <w:t>[86]</w:t>
        </w:r>
      </w:hyperlink>
      <w:r>
        <w:t>).</w:t>
      </w:r>
    </w:p>
    <w:p w14:paraId="75DE9E06" w14:textId="77777777" w:rsidR="000D67FE" w:rsidRDefault="00000000">
      <w:pPr>
        <w:numPr>
          <w:ilvl w:val="0"/>
          <w:numId w:val="2"/>
        </w:numPr>
      </w:pPr>
      <w:r>
        <w:rPr>
          <w:b/>
          <w:bCs/>
        </w:rPr>
        <w:t>Surgical timing and additional procedures</w:t>
      </w:r>
      <w:r>
        <w:t>:</w:t>
      </w:r>
    </w:p>
    <w:p w14:paraId="78613201" w14:textId="77777777" w:rsidR="000D67FE" w:rsidRDefault="00000000">
      <w:pPr>
        <w:pStyle w:val="Compact"/>
        <w:numPr>
          <w:ilvl w:val="1"/>
          <w:numId w:val="5"/>
        </w:numPr>
      </w:pPr>
      <w:r>
        <w:t>“Second-look surgery” after initial chemo – common in protocols like ACNS0333 (AT/RT)</w:t>
      </w:r>
      <w:hyperlink r:id="rId51" w:anchor=":~:text=After%20completion%20of%20induction%20therapy%2C,to%201%20of%202%20arm">
        <w:r>
          <w:rPr>
            <w:rStyle w:val="Hyperlink"/>
          </w:rPr>
          <w:t>[87]</w:t>
        </w:r>
      </w:hyperlink>
      <w:r>
        <w:t xml:space="preserve"> or ACNS0334 (some patients had second resection after induction). If noted, it shows the protocol’s strategy (improving resection after chemo).</w:t>
      </w:r>
    </w:p>
    <w:p w14:paraId="43C84ADF" w14:textId="77777777" w:rsidR="000D67FE" w:rsidRDefault="00000000">
      <w:pPr>
        <w:numPr>
          <w:ilvl w:val="0"/>
          <w:numId w:val="2"/>
        </w:numPr>
      </w:pPr>
      <w:r>
        <w:rPr>
          <w:b/>
          <w:bCs/>
        </w:rPr>
        <w:t>Compare Treatment Timing and Sequence</w:t>
      </w:r>
      <w:r>
        <w:t>:</w:t>
      </w:r>
    </w:p>
    <w:p w14:paraId="75ED2640" w14:textId="77777777" w:rsidR="000D67FE" w:rsidRDefault="00000000">
      <w:pPr>
        <w:pStyle w:val="Compact"/>
        <w:numPr>
          <w:ilvl w:val="0"/>
          <w:numId w:val="2"/>
        </w:numPr>
      </w:pPr>
      <w:r>
        <w:t xml:space="preserve">Protocols have defined phase timing. For example, ACNS0334 specifies </w:t>
      </w:r>
      <w:r>
        <w:rPr>
          <w:b/>
          <w:bCs/>
        </w:rPr>
        <w:t>3 induction cycles, then within 6 weeks proceed to transplant</w:t>
      </w:r>
      <w:hyperlink r:id="rId52" w:anchor=":~:text=CONSOLIDATION%20THERAPY%3A%20Beginning%20no%20more,disease%20progression%20or%20unacceptable%20toxicity">
        <w:r>
          <w:rPr>
            <w:rStyle w:val="Hyperlink"/>
          </w:rPr>
          <w:t>[74]</w:t>
        </w:r>
      </w:hyperlink>
      <w:r>
        <w:t>. If you see long gaps or extra cycles, the patient may have gone off-protocol or switched.</w:t>
      </w:r>
    </w:p>
    <w:p w14:paraId="25E14BE7" w14:textId="77777777" w:rsidR="000D67FE" w:rsidRDefault="00000000">
      <w:pPr>
        <w:numPr>
          <w:ilvl w:val="0"/>
          <w:numId w:val="2"/>
        </w:numPr>
      </w:pPr>
      <w:r>
        <w:t>Maintenance therapy presence or absence is informative: Ependymoma standard has none, so if given, it’s a trial (ACNS0831). ALL always has maintenance (2+ years); if a leukemic patient doesn’t, they were not on an established protocol (or data is incomplete).</w:t>
      </w:r>
    </w:p>
    <w:p w14:paraId="4F29B0E9" w14:textId="77777777" w:rsidR="000D67FE" w:rsidRDefault="00000000">
      <w:pPr>
        <w:numPr>
          <w:ilvl w:val="0"/>
          <w:numId w:val="2"/>
        </w:numPr>
      </w:pPr>
      <w:r>
        <w:rPr>
          <w:b/>
          <w:bCs/>
        </w:rPr>
        <w:t>Look for Explicit Mentions</w:t>
      </w:r>
      <w:r>
        <w:t>: Sometimes the protocol number or name is directly referenced in clinic notes or discharge summaries (e.g., “treated per ACNS0331”). The provided table and references can then be used to confirm details of that protocol’s regimen.</w:t>
      </w:r>
    </w:p>
    <w:p w14:paraId="0D74CC3D" w14:textId="77777777" w:rsidR="000D67FE" w:rsidRDefault="00000000">
      <w:pPr>
        <w:numPr>
          <w:ilvl w:val="0"/>
          <w:numId w:val="2"/>
        </w:numPr>
      </w:pPr>
      <w:r>
        <w:rPr>
          <w:b/>
          <w:bCs/>
        </w:rPr>
        <w:t>Cross-Reference with Era</w:t>
      </w:r>
      <w:r>
        <w:t>: Trials open/close in specific years. If a therapy was given in, say, 2010 for average-risk medulloblastoma, ACNS0331 (opened ~2004–2012) is likely; by 2018, ACNS0331 was closed and a successor (ACNS1422 or SJMB12 at St. Jude) might be in use. Use dates and the institution to infer if it was a COG protocol or an institutional one.</w:t>
      </w:r>
    </w:p>
    <w:p w14:paraId="54CC01B9" w14:textId="77777777" w:rsidR="000D67FE" w:rsidRDefault="00000000">
      <w:pPr>
        <w:pStyle w:val="FirstParagraph"/>
      </w:pPr>
      <w:r>
        <w:t xml:space="preserve">By leveraging the above reference table and recognizing these patterns, an LLM or clinician can infer with high confidence which protocol a patient’s treatment followed. Always verify against the patient’s eligibility (age, risk) and any mention of consent to a trial. The combination of </w:t>
      </w:r>
      <w:r>
        <w:rPr>
          <w:b/>
          <w:bCs/>
        </w:rPr>
        <w:t>treatment components</w:t>
      </w:r>
      <w:r>
        <w:t xml:space="preserve">, </w:t>
      </w:r>
      <w:r>
        <w:rPr>
          <w:b/>
          <w:bCs/>
        </w:rPr>
        <w:t>structure</w:t>
      </w:r>
      <w:r>
        <w:t xml:space="preserve">, and </w:t>
      </w:r>
      <w:r>
        <w:rPr>
          <w:b/>
          <w:bCs/>
        </w:rPr>
        <w:t>context</w:t>
      </w:r>
      <w:r>
        <w:t xml:space="preserve"> provides a “fingerprint” for each protocol. When uncertain, one should consult protocol publications or clinical trial registries (ClinicalTrials.gov, NCI PDQ®) using key trial identifiers (which are provided in the table where available, e.g., NCT numbers</w:t>
      </w:r>
      <w:hyperlink r:id="rId53" w:anchor=":~:text=Methods%3A%20%20ACNS0331%20%28ClinicalTrials,ototoxicity%20were%20monitored%20over%20time">
        <w:r>
          <w:rPr>
            <w:rStyle w:val="Hyperlink"/>
          </w:rPr>
          <w:t>[6]</w:t>
        </w:r>
      </w:hyperlink>
      <w:hyperlink r:id="rId54" w:anchor=":~:text=Temozolomide%20with%20Irinotecan%20versus%20Temozolomide%3B,A%20Groupwide%20Phase%20II%20Study">
        <w:r>
          <w:rPr>
            <w:rStyle w:val="Hyperlink"/>
          </w:rPr>
          <w:t>[43]</w:t>
        </w:r>
      </w:hyperlink>
      <w:r>
        <w:t>).</w:t>
      </w:r>
    </w:p>
    <w:p w14:paraId="316AED93" w14:textId="77777777" w:rsidR="000D67FE" w:rsidRDefault="00000000">
      <w:pPr>
        <w:pStyle w:val="BodyText"/>
      </w:pPr>
      <w:r>
        <w:rPr>
          <w:b/>
          <w:bCs/>
        </w:rPr>
        <w:t>Sources:</w:t>
      </w:r>
      <w:r>
        <w:t xml:space="preserve"> The compiled data above is drawn from Children’s Oncology Group clinical trial protocols and publications</w:t>
      </w:r>
      <w:hyperlink r:id="rId55" w:anchor=":~:text=ABSTRACT%20Medulloblastoma%20is%20the%20most,randomly%20assigned%20to%20receive%20carboplatin">
        <w:r>
          <w:rPr>
            <w:rStyle w:val="Hyperlink"/>
          </w:rPr>
          <w:t>[9]</w:t>
        </w:r>
      </w:hyperlink>
      <w:hyperlink r:id="rId56" w:anchor=":~:text=Methods%3A%20%20ACNS0331%20%28ClinicalTrials,ototoxicity%20were%20monitored%20over%20time">
        <w:r>
          <w:rPr>
            <w:rStyle w:val="Hyperlink"/>
          </w:rPr>
          <w:t>[6]</w:t>
        </w:r>
      </w:hyperlink>
      <w:r>
        <w:t>, St. Jude trial reports</w:t>
      </w:r>
      <w:hyperlink r:id="rId57" w:anchor=":~:text=Children%27s%20Oncology%20Group%20Phase%20III,risk%20MB%20to%20receive">
        <w:r>
          <w:rPr>
            <w:rStyle w:val="Hyperlink"/>
          </w:rPr>
          <w:t>[85]</w:t>
        </w:r>
      </w:hyperlink>
      <w:r>
        <w:t xml:space="preserve">, and other authoritative sources </w:t>
      </w:r>
      <w:r>
        <w:lastRenderedPageBreak/>
        <w:t>including ClinicalTrials.gov and NCI summaries</w:t>
      </w:r>
      <w:hyperlink r:id="rId58" w:anchor=":~:text=ARM%20I%3A%20Patients%20receive%20vincristine,disease%20progression%20or%20unacceptable%20toxicity">
        <w:r>
          <w:rPr>
            <w:rStyle w:val="Hyperlink"/>
          </w:rPr>
          <w:t>[27]</w:t>
        </w:r>
      </w:hyperlink>
      <w:hyperlink r:id="rId59" w:anchor=":~:text=I,VCEC">
        <w:r>
          <w:rPr>
            <w:rStyle w:val="Hyperlink"/>
          </w:rPr>
          <w:t>[57]</w:t>
        </w:r>
      </w:hyperlink>
      <w:r>
        <w:t>. Specific citations are provided in the table for detailed verification of dosing, sequence, and outcomes. These references include peer-reviewed articles (e.g., JCO, Neuro-Oncology), which report the trials’ methods and results, as well as protocol documents and summaries from clinical trial registries.</w:t>
      </w:r>
    </w:p>
    <w:bookmarkEnd w:id="1"/>
    <w:bookmarkEnd w:id="2"/>
    <w:bookmarkEnd w:id="3"/>
    <w:bookmarkEnd w:id="8"/>
    <w:p w14:paraId="6E28F24C" w14:textId="77777777" w:rsidR="000D67FE" w:rsidRDefault="00E8672D">
      <w:r>
        <w:rPr>
          <w:noProof/>
        </w:rPr>
      </w:r>
      <w:r w:rsidR="00E8672D">
        <w:rPr>
          <w:noProof/>
        </w:rPr>
        <w:pict w14:anchorId="50173CAB">
          <v:rect id="_x0000_i1025" alt="" style="width:468pt;height:.05pt;mso-width-percent:0;mso-height-percent:0;mso-width-percent:0;mso-height-percent:0" o:hralign="center" o:hrstd="t" o:hr="t"/>
        </w:pict>
      </w:r>
    </w:p>
    <w:bookmarkStart w:id="9" w:name="citations"/>
    <w:p w14:paraId="33E43BE8" w14:textId="77777777" w:rsidR="000D67FE" w:rsidRDefault="00000000">
      <w:pPr>
        <w:pStyle w:val="FirstParagraph"/>
      </w:pPr>
      <w:r>
        <w:fldChar w:fldCharType="begin"/>
      </w:r>
      <w:r>
        <w:instrText>HYPERLINK "https://clinicalstudies.info.nih.gov/ProtocolDetails.aspx?id=2011-C-0161" \l ":~:text=,have%20other%20tests%20as%20needed" \h</w:instrText>
      </w:r>
      <w:r>
        <w:fldChar w:fldCharType="separate"/>
      </w:r>
      <w:r>
        <w:rPr>
          <w:rStyle w:val="Hyperlink"/>
        </w:rPr>
        <w:t>[1]</w:t>
      </w:r>
      <w:r>
        <w:fldChar w:fldCharType="end"/>
      </w:r>
      <w:r>
        <w:t xml:space="preserve"> </w:t>
      </w:r>
      <w:hyperlink r:id="rId60" w:anchor=":~:text=Eligibility%3A">
        <w:r>
          <w:rPr>
            <w:rStyle w:val="Hyperlink"/>
          </w:rPr>
          <w:t>[2]</w:t>
        </w:r>
      </w:hyperlink>
      <w:r>
        <w:t xml:space="preserve"> NIH Clinical Center: Search the Studies</w:t>
      </w:r>
    </w:p>
    <w:p w14:paraId="55DAF524" w14:textId="77777777" w:rsidR="000D67FE" w:rsidRDefault="00000000">
      <w:pPr>
        <w:pStyle w:val="BodyText"/>
      </w:pPr>
      <w:hyperlink r:id="rId61">
        <w:r>
          <w:rPr>
            <w:rStyle w:val="Hyperlink"/>
          </w:rPr>
          <w:t>https://clinicalstudies.info.nih.gov/ProtocolDetails.aspx?id=2011-C-0161</w:t>
        </w:r>
      </w:hyperlink>
    </w:p>
    <w:p w14:paraId="4BFB5951" w14:textId="77777777" w:rsidR="000D67FE" w:rsidRDefault="00000000">
      <w:pPr>
        <w:pStyle w:val="BodyText"/>
      </w:pPr>
      <w:hyperlink r:id="rId62" w:anchor=":~:text=COG%20AALL0434%20protocol%20%C2%B7%20Induction%2C,Cytarabine%2C%20Mercaptopurine%2C%20Nelarabine%2C%20Pegaspargase%2C%20Vincristine">
        <w:r>
          <w:rPr>
            <w:rStyle w:val="Hyperlink"/>
          </w:rPr>
          <w:t>[3]</w:t>
        </w:r>
      </w:hyperlink>
      <w:r>
        <w:t xml:space="preserve"> T-cell acute lymphoblastic leukemia, pediatric | HemOnc.org</w:t>
      </w:r>
    </w:p>
    <w:p w14:paraId="049E6035" w14:textId="77777777" w:rsidR="000D67FE" w:rsidRDefault="00000000">
      <w:pPr>
        <w:pStyle w:val="BodyText"/>
      </w:pPr>
      <w:hyperlink r:id="rId63">
        <w:r>
          <w:rPr>
            <w:rStyle w:val="Hyperlink"/>
          </w:rPr>
          <w:t>https://hemonc.org/wiki/T-cell_acute_lymphoblastic_leukemia,_pediatric</w:t>
        </w:r>
      </w:hyperlink>
    </w:p>
    <w:p w14:paraId="4ADD7452" w14:textId="77777777" w:rsidR="000D67FE" w:rsidRDefault="00000000">
      <w:pPr>
        <w:pStyle w:val="BodyText"/>
      </w:pPr>
      <w:hyperlink r:id="rId64" w:anchor=":~:text=Table%208%2C%20Treatment%20Details%20in,risk%20participants%20only">
        <w:r>
          <w:rPr>
            <w:rStyle w:val="Hyperlink"/>
          </w:rPr>
          <w:t>[4]</w:t>
        </w:r>
      </w:hyperlink>
      <w:r>
        <w:t xml:space="preserve"> Table 8, Treatment Details in COG AALL0434 - Nelarabine (Atriance)</w:t>
      </w:r>
    </w:p>
    <w:p w14:paraId="2CC447EE" w14:textId="77777777" w:rsidR="000D67FE" w:rsidRDefault="00000000">
      <w:pPr>
        <w:pStyle w:val="BodyText"/>
      </w:pPr>
      <w:hyperlink r:id="rId65">
        <w:r>
          <w:rPr>
            <w:rStyle w:val="Hyperlink"/>
          </w:rPr>
          <w:t>https://www.ncbi.nlm.nih.gov/books/NBK599994/table/tr826986112990307_ch01_t08/</w:t>
        </w:r>
      </w:hyperlink>
    </w:p>
    <w:p w14:paraId="01083CA6" w14:textId="77777777" w:rsidR="000D67FE" w:rsidRDefault="00000000">
      <w:pPr>
        <w:pStyle w:val="BodyText"/>
      </w:pPr>
      <w:hyperlink r:id="rId66" w:anchor=":~:text=cycles%20of%20maintenance%20chemotherapy%20with,isotretinoin%20during%20and%20following%20maintenance">
        <w:r>
          <w:rPr>
            <w:rStyle w:val="Hyperlink"/>
          </w:rPr>
          <w:t>[5]</w:t>
        </w:r>
      </w:hyperlink>
      <w:r>
        <w:t xml:space="preserve"> </w:t>
      </w:r>
      <w:hyperlink r:id="rId67" w:anchor=":~:text=Age%20at%20enrollment%2C%20y%20Median,7">
        <w:r>
          <w:rPr>
            <w:rStyle w:val="Hyperlink"/>
          </w:rPr>
          <w:t>[10]</w:t>
        </w:r>
      </w:hyperlink>
      <w:r>
        <w:t xml:space="preserve"> </w:t>
      </w:r>
      <w:hyperlink r:id="rId68" w:anchor=":~:text=Efficacy%20of%20Carboplatin%20and%20Isotretinoin,risk%20group%203%20medulloblastoma">
        <w:r>
          <w:rPr>
            <w:rStyle w:val="Hyperlink"/>
          </w:rPr>
          <w:t>[13]</w:t>
        </w:r>
      </w:hyperlink>
      <w:r>
        <w:t xml:space="preserve"> </w:t>
      </w:r>
      <w:hyperlink r:id="rId69" w:anchor=":~:text=Findings%C2%A0%20In%20this%20randomized%20clinical,risk%20group%203%20medulloblastoma">
        <w:r>
          <w:rPr>
            <w:rStyle w:val="Hyperlink"/>
          </w:rPr>
          <w:t>[14]</w:t>
        </w:r>
      </w:hyperlink>
      <w:r>
        <w:t xml:space="preserve"> </w:t>
      </w:r>
      <w:hyperlink r:id="rId70" w:anchor=":~:text=chemotherapy%20before%20radiotherapy%20as%20compared,279">
        <w:r>
          <w:rPr>
            <w:rStyle w:val="Hyperlink"/>
          </w:rPr>
          <w:t>[77]</w:t>
        </w:r>
      </w:hyperlink>
      <w:r>
        <w:t xml:space="preserve"> Efficacy of Carboplatin and Isotretinoin in Children With High-risk Medulloblastoma: A Randomized Clinical Trial From the Children’s Oncology Group | Neuro-oncology | JAMA Oncology | JAMA Network</w:t>
      </w:r>
    </w:p>
    <w:p w14:paraId="340B4ED9" w14:textId="77777777" w:rsidR="000D67FE" w:rsidRDefault="00000000">
      <w:pPr>
        <w:pStyle w:val="BodyText"/>
      </w:pPr>
      <w:hyperlink r:id="rId71">
        <w:r>
          <w:rPr>
            <w:rStyle w:val="Hyperlink"/>
          </w:rPr>
          <w:t>https://jamanetwork.com/journals/jamaoncology/fullarticle/2782033</w:t>
        </w:r>
      </w:hyperlink>
    </w:p>
    <w:p w14:paraId="30DCAA8F" w14:textId="77777777" w:rsidR="000D67FE" w:rsidRDefault="00000000">
      <w:pPr>
        <w:pStyle w:val="BodyText"/>
      </w:pPr>
      <w:hyperlink r:id="rId72" w:anchor=":~:text=Methods%3A%20%20ACNS0331%20%28ClinicalTrials,ototoxicity%20were%20monitored%20over%20time">
        <w:r>
          <w:rPr>
            <w:rStyle w:val="Hyperlink"/>
          </w:rPr>
          <w:t>[6]</w:t>
        </w:r>
      </w:hyperlink>
      <w:r>
        <w:t xml:space="preserve"> </w:t>
      </w:r>
      <w:hyperlink r:id="rId73" w:anchor=":~:text=years,ototoxicity%20were%20monitored%20over%20time">
        <w:r>
          <w:rPr>
            <w:rStyle w:val="Hyperlink"/>
          </w:rPr>
          <w:t>[8]</w:t>
        </w:r>
      </w:hyperlink>
      <w:r>
        <w:t xml:space="preserve"> </w:t>
      </w:r>
      <w:hyperlink r:id="rId74" w:anchor=":~:text=Children%27s%20Oncology%20Group%20Phase%20III,risk%20MB%20to%20receive">
        <w:r>
          <w:rPr>
            <w:rStyle w:val="Hyperlink"/>
          </w:rPr>
          <w:t>[85]</w:t>
        </w:r>
      </w:hyperlink>
      <w:r>
        <w:t xml:space="preserve"> Children's Oncology Group Phase III Trial of Reduced-Dose and Reduced-Volume Radiotherapy With Chemotherapy for Newly Diagnosed Average-Risk Medulloblastoma - PubMed</w:t>
      </w:r>
    </w:p>
    <w:p w14:paraId="1C87F91F" w14:textId="77777777" w:rsidR="000D67FE" w:rsidRDefault="00000000">
      <w:pPr>
        <w:pStyle w:val="BodyText"/>
      </w:pPr>
      <w:hyperlink r:id="rId75">
        <w:r>
          <w:rPr>
            <w:rStyle w:val="Hyperlink"/>
          </w:rPr>
          <w:t>https://pubmed.ncbi.nlm.nih.gov/34110925/</w:t>
        </w:r>
      </w:hyperlink>
    </w:p>
    <w:p w14:paraId="276CC8D5" w14:textId="77777777" w:rsidR="000D67FE" w:rsidRDefault="00000000">
      <w:pPr>
        <w:pStyle w:val="BodyText"/>
      </w:pPr>
      <w:hyperlink r:id="rId76" w:anchor=":~:text=53%20%22ACNS0331%3A%20Arm%20V%20%288,years%20of%20age%2C%20SDCSI%2C%20PFRT">
        <w:r>
          <w:rPr>
            <w:rStyle w:val="Hyperlink"/>
          </w:rPr>
          <w:t>[7]</w:t>
        </w:r>
      </w:hyperlink>
      <w:r>
        <w:t xml:space="preserve"> </w:t>
      </w:r>
      <w:hyperlink r:id="rId77" w:anchor=":~:text=154%20ANBL00B1%20155%20ANBL00P1%20156,chemotherapy%2C%20surgery">
        <w:r>
          <w:rPr>
            <w:rStyle w:val="Hyperlink"/>
          </w:rPr>
          <w:t>[62]</w:t>
        </w:r>
      </w:hyperlink>
      <w:r>
        <w:t xml:space="preserve"> </w:t>
      </w:r>
      <w:hyperlink r:id="rId78" w:anchor=":~:text=match%20at%20L550%20157%20,enrolled%20on%20intermediate%20risk%20trial">
        <w:r>
          <w:rPr>
            <w:rStyle w:val="Hyperlink"/>
          </w:rPr>
          <w:t>[63]</w:t>
        </w:r>
      </w:hyperlink>
      <w:r>
        <w:t xml:space="preserve"> </w:t>
      </w:r>
      <w:hyperlink r:id="rId79" w:anchor=":~:text=160%20ANBL0532%3A%20Consolidation%20Arm%20A%3A,Arm%20B%3A%20tandem%20myeloablative%20consolidation">
        <w:r>
          <w:rPr>
            <w:rStyle w:val="Hyperlink"/>
          </w:rPr>
          <w:t>[64]</w:t>
        </w:r>
      </w:hyperlink>
      <w:r>
        <w:t xml:space="preserve"> </w:t>
      </w:r>
      <w:hyperlink r:id="rId80" w:anchor=":~:text=160%20ANBL0532%3A%20Consolidation%20Arm%20A%3A,Arm%20B%3A%20tandem%20myeloablative%20consolidation">
        <w:r>
          <w:rPr>
            <w:rStyle w:val="Hyperlink"/>
          </w:rPr>
          <w:t>[65]</w:t>
        </w:r>
      </w:hyperlink>
      <w:r>
        <w:t xml:space="preserve"> </w:t>
      </w:r>
      <w:hyperlink r:id="rId81" w:anchor=":~:text=164%20,ANHL0131%3A%20Experimental%3A%20Consolidation%20with%20Vinblastine">
        <w:r>
          <w:rPr>
            <w:rStyle w:val="Hyperlink"/>
          </w:rPr>
          <w:t>[67]</w:t>
        </w:r>
      </w:hyperlink>
      <w:r>
        <w:t xml:space="preserve"> </w:t>
      </w:r>
      <w:hyperlink r:id="rId82" w:anchor=":~:text=562%20Head%20Start%20II%3A%20induction,96%3A%20Stratum%20I%3A%20Option">
        <w:r>
          <w:rPr>
            <w:rStyle w:val="Hyperlink"/>
          </w:rPr>
          <w:t>[73]</w:t>
        </w:r>
      </w:hyperlink>
      <w:r>
        <w:t xml:space="preserve"> </w:t>
      </w:r>
      <w:hyperlink r:id="rId83" w:anchor=":~:text=454%20SJMB03%20455%20SJMB03%3A%20Stratum,458%20SJMB12%3A%20Stratum%20N2%3A%20Intermediate">
        <w:r>
          <w:rPr>
            <w:rStyle w:val="Hyperlink"/>
          </w:rPr>
          <w:t>[75]</w:t>
        </w:r>
      </w:hyperlink>
      <w:r>
        <w:t xml:space="preserve"> </w:t>
      </w:r>
      <w:hyperlink r:id="rId84" w:anchor=":~:text=200%20CCG,A9952%3A%20Regimen%20A%20%28CV%20Chemotherapy">
        <w:r>
          <w:rPr>
            <w:rStyle w:val="Hyperlink"/>
          </w:rPr>
          <w:t>[79]</w:t>
        </w:r>
      </w:hyperlink>
      <w:r>
        <w:t xml:space="preserve"> </w:t>
      </w:r>
      <w:hyperlink r:id="rId85" w:anchor=":~:text=227%20CPT,radiation%20%2B%20bevacizumab%20%2B%20temozolomide">
        <w:r>
          <w:rPr>
            <w:rStyle w:val="Hyperlink"/>
          </w:rPr>
          <w:t>[81]</w:t>
        </w:r>
      </w:hyperlink>
      <w:r>
        <w:t xml:space="preserve"> </w:t>
      </w:r>
      <w:hyperlink r:id="rId86" w:anchor=":~:text=229%20DIPG,temozolomide%20233%20ETMR%20One">
        <w:r>
          <w:rPr>
            <w:rStyle w:val="Hyperlink"/>
          </w:rPr>
          <w:t>[82]</w:t>
        </w:r>
      </w:hyperlink>
      <w:r>
        <w:t xml:space="preserve"> CBTN _ REDCap_treatment.pdf</w:t>
      </w:r>
    </w:p>
    <w:p w14:paraId="136155CE" w14:textId="77777777" w:rsidR="000D67FE" w:rsidRDefault="00000000">
      <w:pPr>
        <w:pStyle w:val="BodyText"/>
      </w:pPr>
      <w:hyperlink r:id="rId87">
        <w:r>
          <w:rPr>
            <w:rStyle w:val="Hyperlink"/>
          </w:rPr>
          <w:t>file://file_000000008ddc71f78c8e4acd437cfe6c</w:t>
        </w:r>
      </w:hyperlink>
    </w:p>
    <w:p w14:paraId="1825876F" w14:textId="77777777" w:rsidR="000D67FE" w:rsidRDefault="00000000">
      <w:pPr>
        <w:pStyle w:val="BodyText"/>
      </w:pPr>
      <w:hyperlink r:id="rId88" w:anchor=":~:text=ABSTRACT%20Medulloblastoma%20is%20the%20most,randomly%20assigned%20to%20receive%20carboplatin">
        <w:r>
          <w:rPr>
            <w:rStyle w:val="Hyperlink"/>
          </w:rPr>
          <w:t>[9]</w:t>
        </w:r>
      </w:hyperlink>
      <w:r>
        <w:t xml:space="preserve"> </w:t>
      </w:r>
      <w:hyperlink r:id="rId89" w:anchor=":~:text=medulloblastoma%20and%20it%20has%20been,ACNS0332%20previously%20included%20supratentorial">
        <w:r>
          <w:rPr>
            <w:rStyle w:val="Hyperlink"/>
          </w:rPr>
          <w:t>[11]</w:t>
        </w:r>
      </w:hyperlink>
      <w:r>
        <w:t xml:space="preserve"> </w:t>
      </w:r>
      <w:hyperlink r:id="rId90" w:anchor=":~:text=this%20study%20is%20to%20determine,99701">
        <w:r>
          <w:rPr>
            <w:rStyle w:val="Hyperlink"/>
          </w:rPr>
          <w:t>[12]</w:t>
        </w:r>
      </w:hyperlink>
      <w:r>
        <w:t xml:space="preserve"> </w:t>
      </w:r>
      <w:hyperlink r:id="rId91" w:anchor=":~:text=a%20second%20randomization%20to%20assess,ACNS0332%20has%20been%20suspended%20effective">
        <w:r>
          <w:rPr>
            <w:rStyle w:val="Hyperlink"/>
          </w:rPr>
          <w:t>[15]</w:t>
        </w:r>
      </w:hyperlink>
      <w:r>
        <w:t xml:space="preserve"> </w:t>
      </w:r>
      <w:hyperlink r:id="rId92" w:anchor=":~:text=Note%3A%20Enrollment%20to%20Regimen%20C,The%20Study%20Committee">
        <w:r>
          <w:rPr>
            <w:rStyle w:val="Hyperlink"/>
          </w:rPr>
          <w:t>[17]</w:t>
        </w:r>
      </w:hyperlink>
      <w:r>
        <w:t xml:space="preserve"> </w:t>
      </w:r>
      <w:hyperlink r:id="rId93" w:anchor=":~:text=C%20and%20D%29,risk">
        <w:r>
          <w:rPr>
            <w:rStyle w:val="Hyperlink"/>
          </w:rPr>
          <w:t>[18]</w:t>
        </w:r>
      </w:hyperlink>
      <w:r>
        <w:t xml:space="preserve"> </w:t>
      </w:r>
      <w:hyperlink r:id="rId94" w:anchor=":~:text=receive%20carboplatin%20radiosensitization,Correlative%20biology">
        <w:r>
          <w:rPr>
            <w:rStyle w:val="Hyperlink"/>
          </w:rPr>
          <w:t>[70]</w:t>
        </w:r>
      </w:hyperlink>
      <w:r>
        <w:t xml:space="preserve"> </w:t>
      </w:r>
      <w:hyperlink r:id="rId95" w:anchor=":~:text=demonstrated%20that%20it%20was%20feasible,ACNS0332%20previously%20included%20supratentorial">
        <w:r>
          <w:rPr>
            <w:rStyle w:val="Hyperlink"/>
          </w:rPr>
          <w:t>[72]</w:t>
        </w:r>
      </w:hyperlink>
      <w:r>
        <w:t xml:space="preserve"> cdn.clinicaltrials.gov</w:t>
      </w:r>
    </w:p>
    <w:p w14:paraId="72C96302" w14:textId="77777777" w:rsidR="000D67FE" w:rsidRDefault="00000000">
      <w:pPr>
        <w:pStyle w:val="BodyText"/>
      </w:pPr>
      <w:hyperlink r:id="rId96">
        <w:r>
          <w:rPr>
            <w:rStyle w:val="Hyperlink"/>
          </w:rPr>
          <w:t>https://cdn.clinicaltrials.gov/large-docs/27/NCT00392327/Prot_SAP_000.pdf</w:t>
        </w:r>
      </w:hyperlink>
    </w:p>
    <w:p w14:paraId="32E83655" w14:textId="77777777" w:rsidR="000D67FE" w:rsidRDefault="00000000">
      <w:pPr>
        <w:pStyle w:val="BodyText"/>
      </w:pPr>
      <w:hyperlink r:id="rId97" w:anchor=":~:text=,risk%20medulloblastoma%20therapy.%20Isotretinoin">
        <w:r>
          <w:rPr>
            <w:rStyle w:val="Hyperlink"/>
          </w:rPr>
          <w:t>[16]</w:t>
        </w:r>
      </w:hyperlink>
      <w:r>
        <w:t xml:space="preserve"> A secondary analysis of the Children's Oncology Group ACNS0332 ...</w:t>
      </w:r>
    </w:p>
    <w:p w14:paraId="11791AA5" w14:textId="77777777" w:rsidR="000D67FE" w:rsidRDefault="00000000">
      <w:pPr>
        <w:pStyle w:val="BodyText"/>
      </w:pPr>
      <w:hyperlink r:id="rId98">
        <w:r>
          <w:rPr>
            <w:rStyle w:val="Hyperlink"/>
          </w:rPr>
          <w:t>https://academic.oup.com/noa/article/7/1/vdaf054/8051863</w:t>
        </w:r>
      </w:hyperlink>
    </w:p>
    <w:p w14:paraId="6DFFF585" w14:textId="77777777" w:rsidR="000D67FE" w:rsidRDefault="00000000">
      <w:pPr>
        <w:pStyle w:val="BodyText"/>
      </w:pPr>
      <w:hyperlink r:id="rId99" w:anchor=":~:text=INDUCTION%20THERAPY%20AND%20STEM%20CELL,4%20days">
        <w:r>
          <w:rPr>
            <w:rStyle w:val="Hyperlink"/>
          </w:rPr>
          <w:t>[19]</w:t>
        </w:r>
      </w:hyperlink>
      <w:r>
        <w:t xml:space="preserve"> </w:t>
      </w:r>
      <w:hyperlink r:id="rId100" w:anchor=":~:text=hours%20after%20the%20start%20of,6%20CD34%2B%20cells%2Fkg%20have">
        <w:r>
          <w:rPr>
            <w:rStyle w:val="Hyperlink"/>
          </w:rPr>
          <w:t>[20]</w:t>
        </w:r>
      </w:hyperlink>
      <w:r>
        <w:t xml:space="preserve"> </w:t>
      </w:r>
      <w:hyperlink r:id="rId101" w:anchor=":~:text=CONSOLIDATION%20THERAPY%20AND%20STEM%20CELL,disease%20progression%20or%20unacceptable%20toxicity">
        <w:r>
          <w:rPr>
            <w:rStyle w:val="Hyperlink"/>
          </w:rPr>
          <w:t>[21]</w:t>
        </w:r>
      </w:hyperlink>
      <w:r>
        <w:t xml:space="preserve"> </w:t>
      </w:r>
      <w:hyperlink r:id="rId102" w:anchor=":~:text=dose%20carboplatin%20IV%20over%204,disease%20progression%20or%20unacceptable%20toxicity">
        <w:r>
          <w:rPr>
            <w:rStyle w:val="Hyperlink"/>
          </w:rPr>
          <w:t>[22]</w:t>
        </w:r>
      </w:hyperlink>
      <w:r>
        <w:t xml:space="preserve"> </w:t>
      </w:r>
      <w:hyperlink r:id="rId103" w:anchor=":~:text=RADIATION%20THERAPY%3A%20Patients%20undergo%203,6%20weeks">
        <w:r>
          <w:rPr>
            <w:rStyle w:val="Hyperlink"/>
          </w:rPr>
          <w:t>[23]</w:t>
        </w:r>
      </w:hyperlink>
      <w:r>
        <w:t xml:space="preserve"> </w:t>
      </w:r>
      <w:hyperlink r:id="rId104" w:anchor=":~:text=ARM%20I%20,any%20primary%20site%20or%20age">
        <w:r>
          <w:rPr>
            <w:rStyle w:val="Hyperlink"/>
          </w:rPr>
          <w:t>[24]</w:t>
        </w:r>
      </w:hyperlink>
      <w:r>
        <w:t xml:space="preserve"> </w:t>
      </w:r>
      <w:hyperlink r:id="rId105" w:anchor=":~:text=ARM%20II%20,rescue%20as%20in%20Arm%20I">
        <w:r>
          <w:rPr>
            <w:rStyle w:val="Hyperlink"/>
          </w:rPr>
          <w:t>[25]</w:t>
        </w:r>
      </w:hyperlink>
      <w:r>
        <w:t xml:space="preserve"> </w:t>
      </w:r>
      <w:hyperlink r:id="rId106" w:anchor=":~:text=%283D,6%20weeks">
        <w:r>
          <w:rPr>
            <w:rStyle w:val="Hyperlink"/>
          </w:rPr>
          <w:t>[26]</w:t>
        </w:r>
      </w:hyperlink>
      <w:r>
        <w:t xml:space="preserve"> </w:t>
      </w:r>
      <w:hyperlink r:id="rId107" w:anchor=":~:text=After%20completion%20of%20induction%20therapy%2C,to%201%20of%202%20arm">
        <w:r>
          <w:rPr>
            <w:rStyle w:val="Hyperlink"/>
          </w:rPr>
          <w:t>[87]</w:t>
        </w:r>
      </w:hyperlink>
      <w:r>
        <w:t xml:space="preserve"> Combination Chemotherapy, Radiation Therapy, and an Autologous Peripheral Blood Stem Cell Transplant in Treating Young Patients With Atypical Teratoid/Rhabdoid Tumor of the Central Nervous System</w:t>
      </w:r>
    </w:p>
    <w:p w14:paraId="0F7AD765" w14:textId="77777777" w:rsidR="000D67FE" w:rsidRDefault="00000000">
      <w:pPr>
        <w:pStyle w:val="BodyText"/>
      </w:pPr>
      <w:hyperlink r:id="rId108">
        <w:r>
          <w:rPr>
            <w:rStyle w:val="Hyperlink"/>
          </w:rPr>
          <w:t>https://ctv.veeva.com/study/combination-chemotherapy-radiation-therapy-and-an-autologous-peripheral-blood-stem-cell-transplant</w:t>
        </w:r>
      </w:hyperlink>
    </w:p>
    <w:p w14:paraId="76A5FCB4" w14:textId="77777777" w:rsidR="000D67FE" w:rsidRDefault="00000000">
      <w:pPr>
        <w:pStyle w:val="BodyText"/>
      </w:pPr>
      <w:hyperlink r:id="rId109" w:anchor=":~:text=ARM%20I%3A%20Patients%20receive%20vincristine,disease%20progression%20or%20unacceptable%20toxicity">
        <w:r>
          <w:rPr>
            <w:rStyle w:val="Hyperlink"/>
          </w:rPr>
          <w:t>[27]</w:t>
        </w:r>
      </w:hyperlink>
      <w:r>
        <w:t xml:space="preserve"> </w:t>
      </w:r>
      <w:hyperlink r:id="rId110" w:anchor=":~:text=and%202%3B%20cisplatin%20IV%20over,disease%20progression%20or%20unacceptable%20toxicity">
        <w:r>
          <w:rPr>
            <w:rStyle w:val="Hyperlink"/>
          </w:rPr>
          <w:t>[28]</w:t>
        </w:r>
      </w:hyperlink>
      <w:r>
        <w:t xml:space="preserve"> </w:t>
      </w:r>
      <w:hyperlink r:id="rId111" w:anchor=":~:text=OUTLINE%3A%20Patients%20are%20randomized%20to,1%20of%202%20treatment%20arms">
        <w:r>
          <w:rPr>
            <w:rStyle w:val="Hyperlink"/>
          </w:rPr>
          <w:t>[30]</w:t>
        </w:r>
      </w:hyperlink>
      <w:r>
        <w:t xml:space="preserve"> </w:t>
      </w:r>
      <w:hyperlink r:id="rId112" w:anchor=":~:text=ARM%20II%3A%20Patients%20receive%20vincristine,for%203%20courses%20in%20the">
        <w:r>
          <w:rPr>
            <w:rStyle w:val="Hyperlink"/>
          </w:rPr>
          <w:t>[31]</w:t>
        </w:r>
      </w:hyperlink>
      <w:r>
        <w:t xml:space="preserve"> </w:t>
      </w:r>
      <w:hyperlink r:id="rId113" w:anchor=":~:text=CONSOLIDATION%20THERAPY%3A%20Beginning%20no%20more,disease%20progression%20or%20unacceptable%20toxicity">
        <w:r>
          <w:rPr>
            <w:rStyle w:val="Hyperlink"/>
          </w:rPr>
          <w:t>[74]</w:t>
        </w:r>
      </w:hyperlink>
      <w:r>
        <w:t xml:space="preserve"> Combination Chemotherapy Followed By Peripheral Stem Cell Transplant in Treating Young Patients With Newly Diagnosed Supratentorial Primitive Neuroectodermal Tumors or High-Risk Medulloblastoma - NCI</w:t>
      </w:r>
    </w:p>
    <w:p w14:paraId="58DC7C60" w14:textId="77777777" w:rsidR="000D67FE" w:rsidRDefault="00000000">
      <w:pPr>
        <w:pStyle w:val="BodyText"/>
      </w:pPr>
      <w:hyperlink r:id="rId114">
        <w:r>
          <w:rPr>
            <w:rStyle w:val="Hyperlink"/>
          </w:rPr>
          <w:t>https://www.cancer.gov/research/participate/clinical-trials-search/v?id=NCT00336024</w:t>
        </w:r>
      </w:hyperlink>
    </w:p>
    <w:p w14:paraId="1D9C59CD" w14:textId="77777777" w:rsidR="000D67FE" w:rsidRDefault="00000000">
      <w:pPr>
        <w:pStyle w:val="BodyText"/>
      </w:pPr>
      <w:hyperlink r:id="rId115" w:anchor=":~:text=,with%20randomization%20of%20added">
        <w:r>
          <w:rPr>
            <w:rStyle w:val="Hyperlink"/>
          </w:rPr>
          <w:t>[29]</w:t>
        </w:r>
      </w:hyperlink>
      <w:r>
        <w:t xml:space="preserve"> Medulloblastoma in the Modern Era: Review of Contemporary Trials ...</w:t>
      </w:r>
    </w:p>
    <w:p w14:paraId="122DC8AB" w14:textId="77777777" w:rsidR="000D67FE" w:rsidRDefault="00000000">
      <w:pPr>
        <w:pStyle w:val="BodyText"/>
      </w:pPr>
      <w:hyperlink r:id="rId116">
        <w:r>
          <w:rPr>
            <w:rStyle w:val="Hyperlink"/>
          </w:rPr>
          <w:t>https://www.sciencedirect.com/science/article/pii/S1878747923001307</w:t>
        </w:r>
      </w:hyperlink>
    </w:p>
    <w:p w14:paraId="01780EA2" w14:textId="77777777" w:rsidR="000D67FE" w:rsidRDefault="00000000">
      <w:pPr>
        <w:pStyle w:val="BodyText"/>
      </w:pPr>
      <w:hyperlink r:id="rId117" w:anchor=":~:text=Phase%203%20randomized%20trial%20of,CCG9970316%20intensive%20chemotherapy%20backbone">
        <w:r>
          <w:rPr>
            <w:rStyle w:val="Hyperlink"/>
          </w:rPr>
          <w:t>[32]</w:t>
        </w:r>
      </w:hyperlink>
      <w:r>
        <w:t xml:space="preserve"> </w:t>
      </w:r>
      <w:hyperlink r:id="rId118" w:anchor=":~:text=The%20primary%20objective%20of%20ACNS0334,CCG9970316%20intensive%20chemotherapy%20backbone">
        <w:r>
          <w:rPr>
            <w:rStyle w:val="Hyperlink"/>
          </w:rPr>
          <w:t>[33]</w:t>
        </w:r>
      </w:hyperlink>
      <w:r>
        <w:t xml:space="preserve"> Phase 3 randomized trial of high-dose methotrexate for young ...</w:t>
      </w:r>
    </w:p>
    <w:p w14:paraId="75D60D67" w14:textId="77777777" w:rsidR="000D67FE" w:rsidRDefault="00000000">
      <w:pPr>
        <w:pStyle w:val="BodyText"/>
      </w:pPr>
      <w:hyperlink r:id="rId119">
        <w:r>
          <w:rPr>
            <w:rStyle w:val="Hyperlink"/>
          </w:rPr>
          <w:t>https://academic.oup.com/neuro-oncology/advance-article/doi/10.1093/neuonc/noaf132/8158409</w:t>
        </w:r>
      </w:hyperlink>
    </w:p>
    <w:p w14:paraId="2FCD1D3C" w14:textId="77777777" w:rsidR="000D67FE" w:rsidRDefault="00000000">
      <w:pPr>
        <w:pStyle w:val="BodyText"/>
      </w:pPr>
      <w:hyperlink r:id="rId120" w:anchor=":~:text=match%20at%20L447%20resection%20extent,Four%20weeks%20after">
        <w:r>
          <w:rPr>
            <w:rStyle w:val="Hyperlink"/>
          </w:rPr>
          <w:t>[34]</w:t>
        </w:r>
      </w:hyperlink>
      <w:r>
        <w:t xml:space="preserve"> </w:t>
      </w:r>
      <w:hyperlink r:id="rId121" w:anchor=":~:text=resection%20extent,Four%20weeks%20after">
        <w:r>
          <w:rPr>
            <w:rStyle w:val="Hyperlink"/>
          </w:rPr>
          <w:t>[35]</w:t>
        </w:r>
      </w:hyperlink>
      <w:r>
        <w:t xml:space="preserve"> </w:t>
      </w:r>
      <w:hyperlink r:id="rId122" w:anchor=":~:text=concurrent%20temozolomide,2%7D%2Fday%20%C3%975%20every%206%20weeks">
        <w:r>
          <w:rPr>
            <w:rStyle w:val="Hyperlink"/>
          </w:rPr>
          <w:t>[36]</w:t>
        </w:r>
      </w:hyperlink>
      <w:r>
        <w:t xml:space="preserve"> </w:t>
      </w:r>
      <w:hyperlink r:id="rId123" w:anchor=":~:text=designed%20to%20determine%20whether%20lomustine,DNA">
        <w:r>
          <w:rPr>
            <w:rStyle w:val="Hyperlink"/>
          </w:rPr>
          <w:t>[37]</w:t>
        </w:r>
      </w:hyperlink>
      <w:r>
        <w:t xml:space="preserve"> </w:t>
      </w:r>
      <w:hyperlink r:id="rId124" w:anchor=":~:text=participants%20treated%20with%20adjuvant%20temozolomide,comparison%20by%20resection%20extent%2C%20the">
        <w:r>
          <w:rPr>
            <w:rStyle w:val="Hyperlink"/>
          </w:rPr>
          <w:t>[38]</w:t>
        </w:r>
      </w:hyperlink>
      <w:r>
        <w:t xml:space="preserve"> </w:t>
      </w:r>
      <w:hyperlink r:id="rId125" w:anchor=":~:text=radiation%20with%20adjuvant%20and%20concurrent,based%20therapies.1">
        <w:r>
          <w:rPr>
            <w:rStyle w:val="Hyperlink"/>
          </w:rPr>
          <w:t>[39]</w:t>
        </w:r>
      </w:hyperlink>
      <w:r>
        <w:t xml:space="preserve"> </w:t>
      </w:r>
      <w:hyperlink r:id="rId126" w:anchor=":~:text=temozolomide%20to%20radiotherapy%20significantly%20increased,The%20study%20found">
        <w:r>
          <w:rPr>
            <w:rStyle w:val="Hyperlink"/>
          </w:rPr>
          <w:t>[52]</w:t>
        </w:r>
      </w:hyperlink>
      <w:r>
        <w:t xml:space="preserve">  Phase 2 study of concurrent radiotherapy and temozolomide followed by temozolomide and lomustine in the treatment of children with high-grade glioma: a report of the Children's Oncology Group ACNS0423 study - PMC </w:t>
      </w:r>
    </w:p>
    <w:p w14:paraId="6AE74C8E" w14:textId="77777777" w:rsidR="000D67FE" w:rsidRDefault="00000000">
      <w:pPr>
        <w:pStyle w:val="BodyText"/>
      </w:pPr>
      <w:hyperlink r:id="rId127">
        <w:r>
          <w:rPr>
            <w:rStyle w:val="Hyperlink"/>
          </w:rPr>
          <w:t>https://pmc.ncbi.nlm.nih.gov/articles/PMC5035517/</w:t>
        </w:r>
      </w:hyperlink>
    </w:p>
    <w:p w14:paraId="4670C18C" w14:textId="77777777" w:rsidR="000D67FE" w:rsidRDefault="00000000">
      <w:pPr>
        <w:pStyle w:val="BodyText"/>
      </w:pPr>
      <w:hyperlink r:id="rId128" w:anchor=":~:text=ACNS0822%20was%20a%20feasibility%20and,received%20vorinostat%20230%20mg%2Fm2%2Fdose">
        <w:r>
          <w:rPr>
            <w:rStyle w:val="Hyperlink"/>
          </w:rPr>
          <w:t>[40]</w:t>
        </w:r>
      </w:hyperlink>
      <w:r>
        <w:t xml:space="preserve"> TR-14: A FEASIBILITY AND RANDOMIZED PHASE II STUDY ... - NIH</w:t>
      </w:r>
    </w:p>
    <w:p w14:paraId="6EBDE927" w14:textId="77777777" w:rsidR="000D67FE" w:rsidRDefault="00000000">
      <w:pPr>
        <w:pStyle w:val="BodyText"/>
      </w:pPr>
      <w:hyperlink r:id="rId129">
        <w:r>
          <w:rPr>
            <w:rStyle w:val="Hyperlink"/>
          </w:rPr>
          <w:t>https://pmc.ncbi.nlm.nih.gov/articles/PMC4482948/</w:t>
        </w:r>
      </w:hyperlink>
    </w:p>
    <w:p w14:paraId="06A68072" w14:textId="77777777" w:rsidR="000D67FE" w:rsidRDefault="00000000">
      <w:pPr>
        <w:pStyle w:val="BodyText"/>
      </w:pPr>
      <w:hyperlink r:id="rId130" w:anchor=":~:text=,TIB%20cycle%20includes%20oral">
        <w:r>
          <w:rPr>
            <w:rStyle w:val="Hyperlink"/>
          </w:rPr>
          <w:t>[41]</w:t>
        </w:r>
      </w:hyperlink>
      <w:r>
        <w:t xml:space="preserve"> </w:t>
      </w:r>
      <w:hyperlink r:id="rId131" w:anchor=":~:text=Children%20with%20medulloblastoma%20treated%20with,TIB%20cycle%20includes%20oral">
        <w:r>
          <w:rPr>
            <w:rStyle w:val="Hyperlink"/>
          </w:rPr>
          <w:t>[46]</w:t>
        </w:r>
      </w:hyperlink>
      <w:r>
        <w:t xml:space="preserve"> Children with medulloblastoma treated with modified ACNS0821 ...</w:t>
      </w:r>
    </w:p>
    <w:p w14:paraId="3C9A51E2" w14:textId="77777777" w:rsidR="000D67FE" w:rsidRDefault="00000000">
      <w:pPr>
        <w:pStyle w:val="BodyText"/>
      </w:pPr>
      <w:hyperlink r:id="rId132">
        <w:r>
          <w:rPr>
            <w:rStyle w:val="Hyperlink"/>
          </w:rPr>
          <w:t>https://pubmed.ncbi.nlm.nih.gov/40487589/</w:t>
        </w:r>
      </w:hyperlink>
    </w:p>
    <w:p w14:paraId="074414FC" w14:textId="77777777" w:rsidR="000D67FE" w:rsidRDefault="00000000">
      <w:pPr>
        <w:pStyle w:val="BodyText"/>
      </w:pPr>
      <w:hyperlink r:id="rId133" w:anchor=":~:text=Case%201%3A%20A%20child%20with,mg%2Fm2per%20day%20for%20the">
        <w:r>
          <w:rPr>
            <w:rStyle w:val="Hyperlink"/>
          </w:rPr>
          <w:t>[42]</w:t>
        </w:r>
      </w:hyperlink>
      <w:r>
        <w:t xml:space="preserve"> Bevacizumab/Irinotecan/Temozolomide | Reactions Weekly</w:t>
      </w:r>
    </w:p>
    <w:p w14:paraId="59E5BEC5" w14:textId="77777777" w:rsidR="000D67FE" w:rsidRDefault="00000000">
      <w:pPr>
        <w:pStyle w:val="BodyText"/>
      </w:pPr>
      <w:hyperlink r:id="rId134">
        <w:r>
          <w:rPr>
            <w:rStyle w:val="Hyperlink"/>
          </w:rPr>
          <w:t>https://link.springer.com/article/10.1007/s40278-025-88222-5</w:t>
        </w:r>
      </w:hyperlink>
    </w:p>
    <w:p w14:paraId="5DD46062" w14:textId="77777777" w:rsidR="000D67FE" w:rsidRDefault="00000000">
      <w:pPr>
        <w:pStyle w:val="BodyText"/>
      </w:pPr>
      <w:hyperlink r:id="rId135" w:anchor=":~:text=Temozolomide%20with%20Irinotecan%20versus%20Temozolomide%3B,A%20Groupwide%20Phase%20II%20Study">
        <w:r>
          <w:rPr>
            <w:rStyle w:val="Hyperlink"/>
          </w:rPr>
          <w:t>[43]</w:t>
        </w:r>
      </w:hyperlink>
      <w:r>
        <w:t xml:space="preserve"> </w:t>
      </w:r>
      <w:hyperlink r:id="rId136" w:anchor=":~:text=ACNS0821,IND%23%207921%29%20for%20Recurrent%2FRefractory">
        <w:r>
          <w:rPr>
            <w:rStyle w:val="Hyperlink"/>
          </w:rPr>
          <w:t>[45]</w:t>
        </w:r>
      </w:hyperlink>
      <w:r>
        <w:t xml:space="preserve"> ACNS0821 | NCICIRB</w:t>
      </w:r>
    </w:p>
    <w:p w14:paraId="3782811E" w14:textId="77777777" w:rsidR="000D67FE" w:rsidRDefault="00000000">
      <w:pPr>
        <w:pStyle w:val="BodyText"/>
      </w:pPr>
      <w:hyperlink r:id="rId137">
        <w:r>
          <w:rPr>
            <w:rStyle w:val="Hyperlink"/>
          </w:rPr>
          <w:t>https://ncicirb.org/node/2695</w:t>
        </w:r>
      </w:hyperlink>
    </w:p>
    <w:p w14:paraId="24A03CDC" w14:textId="77777777" w:rsidR="000D67FE" w:rsidRDefault="00000000">
      <w:pPr>
        <w:pStyle w:val="BodyText"/>
      </w:pPr>
      <w:hyperlink r:id="rId138" w:anchor=":~:text=studies,with%20that%20of%20subjects">
        <w:r>
          <w:rPr>
            <w:rStyle w:val="Hyperlink"/>
          </w:rPr>
          <w:t>[44]</w:t>
        </w:r>
      </w:hyperlink>
      <w:r>
        <w:t xml:space="preserve"> ACNS0821 - Clinical Research Studies - All IN for Health</w:t>
      </w:r>
    </w:p>
    <w:p w14:paraId="324B790C" w14:textId="77777777" w:rsidR="000D67FE" w:rsidRDefault="00000000">
      <w:pPr>
        <w:pStyle w:val="BodyText"/>
      </w:pPr>
      <w:hyperlink r:id="rId139">
        <w:r>
          <w:rPr>
            <w:rStyle w:val="Hyperlink"/>
          </w:rPr>
          <w:t>https://research-studies.allinforhealth.info/us/en/listing/3503/acns0821-temozolomide-with/</w:t>
        </w:r>
      </w:hyperlink>
    </w:p>
    <w:p w14:paraId="146F92E2" w14:textId="77777777" w:rsidR="000D67FE" w:rsidRDefault="00000000">
      <w:pPr>
        <w:pStyle w:val="BodyText"/>
      </w:pPr>
      <w:hyperlink r:id="rId140" w:anchor=":~:text=NIH%20pubmed,The%20combination%20was%20relatively">
        <w:r>
          <w:rPr>
            <w:rStyle w:val="Hyperlink"/>
          </w:rPr>
          <w:t>[47]</w:t>
        </w:r>
      </w:hyperlink>
      <w:r>
        <w:t xml:space="preserve"> </w:t>
      </w:r>
      <w:hyperlink r:id="rId141" w:anchor=":~:text=NIH%20pubmed,The%20combination%20was%20relatively">
        <w:r>
          <w:rPr>
            <w:rStyle w:val="Hyperlink"/>
          </w:rPr>
          <w:t>[48]</w:t>
        </w:r>
      </w:hyperlink>
      <w:r>
        <w:t xml:space="preserve"> Report of a COG randomized Phase II screening trial - PubMed - NIH</w:t>
      </w:r>
    </w:p>
    <w:p w14:paraId="1762B38F" w14:textId="77777777" w:rsidR="000D67FE" w:rsidRDefault="00000000">
      <w:pPr>
        <w:pStyle w:val="BodyText"/>
      </w:pPr>
      <w:hyperlink r:id="rId142">
        <w:r>
          <w:rPr>
            <w:rStyle w:val="Hyperlink"/>
          </w:rPr>
          <w:t>https://pubmed.ncbi.nlm.nih.gov/33844469/</w:t>
        </w:r>
      </w:hyperlink>
    </w:p>
    <w:p w14:paraId="408F250E" w14:textId="77777777" w:rsidR="000D67FE" w:rsidRDefault="00000000">
      <w:pPr>
        <w:pStyle w:val="BodyText"/>
      </w:pPr>
      <w:hyperlink r:id="rId143" w:anchor=":~:text=A%20Randomized%20Phase%20II%2FIII%20Study,7921%29%20and%20Local">
        <w:r>
          <w:rPr>
            <w:rStyle w:val="Hyperlink"/>
          </w:rPr>
          <w:t>[49]</w:t>
        </w:r>
      </w:hyperlink>
      <w:r>
        <w:t xml:space="preserve"> ACNS0822 | NCICIRB</w:t>
      </w:r>
    </w:p>
    <w:p w14:paraId="4E8D5517" w14:textId="77777777" w:rsidR="000D67FE" w:rsidRDefault="00000000">
      <w:pPr>
        <w:pStyle w:val="BodyText"/>
      </w:pPr>
      <w:hyperlink r:id="rId144">
        <w:r>
          <w:rPr>
            <w:rStyle w:val="Hyperlink"/>
          </w:rPr>
          <w:t>https://ncicirb.org/node/2696</w:t>
        </w:r>
      </w:hyperlink>
    </w:p>
    <w:p w14:paraId="1F062661" w14:textId="77777777" w:rsidR="000D67FE" w:rsidRDefault="00000000">
      <w:pPr>
        <w:pStyle w:val="BodyText"/>
      </w:pPr>
      <w:hyperlink r:id="rId145" w:anchor=":~:text=The%20COG%20ACNS0822%20trial%20compared,conventional%20RT%20followed%20by">
        <w:r>
          <w:rPr>
            <w:rStyle w:val="Hyperlink"/>
          </w:rPr>
          <w:t>[50]</w:t>
        </w:r>
      </w:hyperlink>
      <w:r>
        <w:t xml:space="preserve"> tr-14 * a feasibility and randomized phase ii study of vorinostat ...</w:t>
      </w:r>
    </w:p>
    <w:p w14:paraId="49FB149B" w14:textId="77777777" w:rsidR="000D67FE" w:rsidRDefault="00000000">
      <w:pPr>
        <w:pStyle w:val="BodyText"/>
      </w:pPr>
      <w:hyperlink r:id="rId146">
        <w:r>
          <w:rPr>
            <w:rStyle w:val="Hyperlink"/>
          </w:rPr>
          <w:t>https://www.researchgate.net/publication/276080467_TR-14_A_FEASIBILITY_AND_RANDOMIZED_PHASE_II_STUDY_OF_VORINOSTAT_BEVACIZUMAB_OR_TEMOZOLOMIDE_DURING_RADIATION_FOLLOWED_BY_MAINTENANCE_CHEMOTHERAPY_IN_NEWLY-DIAGNOSED_PEDIATRIC_HIGH-GRADE_GLIOMA_CHILDRE</w:t>
        </w:r>
      </w:hyperlink>
    </w:p>
    <w:p w14:paraId="40524F15" w14:textId="77777777" w:rsidR="000D67FE" w:rsidRDefault="00000000">
      <w:pPr>
        <w:pStyle w:val="BodyText"/>
      </w:pPr>
      <w:hyperlink r:id="rId147" w:anchor=":~:text=Vorinostat%2C%20temozolomide%20or%20bevacizumab%20with,children%20with%20newly%20diagnosed%20HGG">
        <w:r>
          <w:rPr>
            <w:rStyle w:val="Hyperlink"/>
          </w:rPr>
          <w:t>[51]</w:t>
        </w:r>
      </w:hyperlink>
      <w:r>
        <w:t xml:space="preserve"> </w:t>
      </w:r>
      <w:hyperlink r:id="rId148" w:anchor=":~:text=Vorinostat%2C%20temozolomide%20or%20bevacizumab%20with,children%20with%20newly%20diagnosed%20HGG">
        <w:r>
          <w:rPr>
            <w:rStyle w:val="Hyperlink"/>
          </w:rPr>
          <w:t>[54]</w:t>
        </w:r>
      </w:hyperlink>
      <w:r>
        <w:t xml:space="preserve"> Vorinostat, temozolomide or bevacizumab with irradiation and ...</w:t>
      </w:r>
    </w:p>
    <w:p w14:paraId="30B0AB20" w14:textId="77777777" w:rsidR="000D67FE" w:rsidRDefault="00000000">
      <w:pPr>
        <w:pStyle w:val="BodyText"/>
      </w:pPr>
      <w:hyperlink r:id="rId149">
        <w:r>
          <w:rPr>
            <w:rStyle w:val="Hyperlink"/>
          </w:rPr>
          <w:t>https://pubmed.ncbi.nlm.nih.gov/38596718/</w:t>
        </w:r>
      </w:hyperlink>
    </w:p>
    <w:p w14:paraId="04A1C3F2" w14:textId="77777777" w:rsidR="000D67FE" w:rsidRDefault="00000000">
      <w:pPr>
        <w:pStyle w:val="BodyText"/>
      </w:pPr>
      <w:hyperlink r:id="rId150" w:anchor=":~:text=,%E2%80%93">
        <w:r>
          <w:rPr>
            <w:rStyle w:val="Hyperlink"/>
          </w:rPr>
          <w:t>[53]</w:t>
        </w:r>
      </w:hyperlink>
      <w:r>
        <w:t xml:space="preserve"> [PDF] Pediatric High Grade Glioma</w:t>
      </w:r>
    </w:p>
    <w:p w14:paraId="4CE6BBCF" w14:textId="77777777" w:rsidR="000D67FE" w:rsidRDefault="00000000">
      <w:pPr>
        <w:pStyle w:val="BodyText"/>
      </w:pPr>
      <w:hyperlink r:id="rId151">
        <w:r>
          <w:rPr>
            <w:rStyle w:val="Hyperlink"/>
          </w:rPr>
          <w:t>https://www.qarc.org/COG/HighGradeGliomas_.pdf</w:t>
        </w:r>
      </w:hyperlink>
    </w:p>
    <w:p w14:paraId="4ABFC413" w14:textId="77777777" w:rsidR="000D67FE" w:rsidRDefault="00000000">
      <w:pPr>
        <w:pStyle w:val="BodyText"/>
      </w:pPr>
      <w:hyperlink r:id="rId152" w:anchor=":~:text=,radiation%20therapy%20in%20treating%20glioma">
        <w:r>
          <w:rPr>
            <w:rStyle w:val="Hyperlink"/>
          </w:rPr>
          <w:t>[55]</w:t>
        </w:r>
      </w:hyperlink>
      <w:r>
        <w:t xml:space="preserve"> Vorinostat, Temozolomide, or Bevacizumab in Combination With ...</w:t>
      </w:r>
    </w:p>
    <w:p w14:paraId="39D1D881" w14:textId="77777777" w:rsidR="000D67FE" w:rsidRDefault="00000000">
      <w:pPr>
        <w:pStyle w:val="BodyText"/>
      </w:pPr>
      <w:hyperlink r:id="rId153">
        <w:r>
          <w:rPr>
            <w:rStyle w:val="Hyperlink"/>
          </w:rPr>
          <w:t>https://clinicaltrials.stanford.edu/trials/v/NCT01236560.html</w:t>
        </w:r>
      </w:hyperlink>
    </w:p>
    <w:p w14:paraId="426BB144" w14:textId="77777777" w:rsidR="000D67FE" w:rsidRDefault="00000000">
      <w:pPr>
        <w:pStyle w:val="BodyText"/>
      </w:pPr>
      <w:hyperlink r:id="rId154" w:anchor=":~:text=Effect%20of%20Postoperative%20Radiation%20Therapy,The%20purpose%20of%20this">
        <w:r>
          <w:rPr>
            <w:rStyle w:val="Hyperlink"/>
          </w:rPr>
          <w:t>[56]</w:t>
        </w:r>
      </w:hyperlink>
      <w:r>
        <w:t xml:space="preserve"> Effect of Postoperative Radiation Therapy Timing on Survival in ...</w:t>
      </w:r>
    </w:p>
    <w:p w14:paraId="387C66D4" w14:textId="77777777" w:rsidR="000D67FE" w:rsidRDefault="00000000">
      <w:pPr>
        <w:pStyle w:val="BodyText"/>
      </w:pPr>
      <w:hyperlink r:id="rId155">
        <w:r>
          <w:rPr>
            <w:rStyle w:val="Hyperlink"/>
          </w:rPr>
          <w:t>https://www.sciencedirect.com/science/article/pii/S245210942100049X</w:t>
        </w:r>
      </w:hyperlink>
    </w:p>
    <w:p w14:paraId="1781A6CA" w14:textId="77777777" w:rsidR="000D67FE" w:rsidRDefault="00000000">
      <w:pPr>
        <w:pStyle w:val="BodyText"/>
      </w:pPr>
      <w:hyperlink r:id="rId156" w:anchor=":~:text=I,VCEC">
        <w:r>
          <w:rPr>
            <w:rStyle w:val="Hyperlink"/>
          </w:rPr>
          <w:t>[57]</w:t>
        </w:r>
      </w:hyperlink>
      <w:r>
        <w:t xml:space="preserve"> </w:t>
      </w:r>
      <w:hyperlink r:id="rId157" w:anchor=":~:text=children%20with%20completely%20resected%20ependymoma,VCEC">
        <w:r>
          <w:rPr>
            <w:rStyle w:val="Hyperlink"/>
          </w:rPr>
          <w:t>[58]</w:t>
        </w:r>
      </w:hyperlink>
      <w:r>
        <w:t xml:space="preserve"> </w:t>
      </w:r>
      <w:hyperlink r:id="rId158" w:anchor=":~:text=The%20primary%20aim%20of%20this,One%20arm%20studied">
        <w:r>
          <w:rPr>
            <w:rStyle w:val="Hyperlink"/>
          </w:rPr>
          <w:t>[59]</w:t>
        </w:r>
      </w:hyperlink>
      <w:r>
        <w:t xml:space="preserve"> </w:t>
      </w:r>
      <w:hyperlink r:id="rId159" w:anchor=":~:text=The%20primary%20aim%20of%20this,One%20arm%20studied">
        <w:r>
          <w:rPr>
            <w:rStyle w:val="Hyperlink"/>
          </w:rPr>
          <w:t>[60]</w:t>
        </w:r>
      </w:hyperlink>
      <w:r>
        <w:t xml:space="preserve"> </w:t>
      </w:r>
      <w:hyperlink r:id="rId160" w:anchor=":~:text=therapy%20contributes%20to%20neurobehavioral%20morbidity,therapy%20followed%20by%20observation%20alone">
        <w:r>
          <w:rPr>
            <w:rStyle w:val="Hyperlink"/>
          </w:rPr>
          <w:t>[86]</w:t>
        </w:r>
      </w:hyperlink>
      <w:r>
        <w:t xml:space="preserve"> Maintenance Chemotherapy or Observation Following Induction Chemotherapy and Radiation Therapy in Treating Patients with Newly Diagnosed Ependymoma - NCI</w:t>
      </w:r>
    </w:p>
    <w:p w14:paraId="63E849B4" w14:textId="77777777" w:rsidR="000D67FE" w:rsidRDefault="00000000">
      <w:pPr>
        <w:pStyle w:val="BodyText"/>
      </w:pPr>
      <w:hyperlink r:id="rId161">
        <w:r>
          <w:rPr>
            <w:rStyle w:val="Hyperlink"/>
          </w:rPr>
          <w:t>https://www.cancer.gov/research/participate/clinical-trials-search/v?id=NCT01096368</w:t>
        </w:r>
      </w:hyperlink>
    </w:p>
    <w:p w14:paraId="616072AD" w14:textId="77777777" w:rsidR="000D67FE" w:rsidRDefault="00000000">
      <w:pPr>
        <w:pStyle w:val="BodyText"/>
      </w:pPr>
      <w:hyperlink r:id="rId162" w:anchor=":~:text=Should%20adjuvant%20maintenance%20chemotherapy%20be,SIOP%20Ependymoma%20trial%20in%20Europe">
        <w:r>
          <w:rPr>
            <w:rStyle w:val="Hyperlink"/>
          </w:rPr>
          <w:t>[61]</w:t>
        </w:r>
      </w:hyperlink>
      <w:r>
        <w:t xml:space="preserve"> Should adjuvant maintenance chemotherapy be provided to</w:t>
      </w:r>
    </w:p>
    <w:p w14:paraId="4C1C5374" w14:textId="77777777" w:rsidR="000D67FE" w:rsidRDefault="00000000">
      <w:pPr>
        <w:pStyle w:val="BodyText"/>
      </w:pPr>
      <w:hyperlink r:id="rId163">
        <w:r>
          <w:rPr>
            <w:rStyle w:val="Hyperlink"/>
          </w:rPr>
          <w:t>https://www.themednet.org/should-adjuvant-maintenance-chemotherapy-be-provided-to-children-with-anaplastic-ependymoma-following-radiation-therapy</w:t>
        </w:r>
      </w:hyperlink>
    </w:p>
    <w:p w14:paraId="75BA6599" w14:textId="77777777" w:rsidR="000D67FE" w:rsidRDefault="00000000">
      <w:pPr>
        <w:pStyle w:val="BodyText"/>
      </w:pPr>
      <w:hyperlink r:id="rId164" w:anchor=":~:text=,risk%20Group%203%20medulloblastoma">
        <w:r>
          <w:rPr>
            <w:rStyle w:val="Hyperlink"/>
          </w:rPr>
          <w:t>[66]</w:t>
        </w:r>
      </w:hyperlink>
      <w:r>
        <w:t xml:space="preserve"> The Largest High-Risk Medulloblastoma Trial Makes Monumental ...</w:t>
      </w:r>
    </w:p>
    <w:p w14:paraId="0AD8A455" w14:textId="77777777" w:rsidR="000D67FE" w:rsidRDefault="00000000">
      <w:pPr>
        <w:pStyle w:val="BodyText"/>
      </w:pPr>
      <w:hyperlink r:id="rId165">
        <w:r>
          <w:rPr>
            <w:rStyle w:val="Hyperlink"/>
          </w:rPr>
          <w:t>https://www.seattlechildrens.org/media/press-releases/the-largest-high-risk-medulloblastoma-trial-makes-monumental-strides-forward-for-cancer-research-increases-survival-in-children-by-19-percent/</w:t>
        </w:r>
      </w:hyperlink>
    </w:p>
    <w:p w14:paraId="34250D32" w14:textId="77777777" w:rsidR="000D67FE" w:rsidRDefault="00000000">
      <w:pPr>
        <w:pStyle w:val="BodyText"/>
      </w:pPr>
      <w:hyperlink r:id="rId166" w:anchor=":~:text=Study%20www,free%20and%20overall%20survival%20outcomes">
        <w:r>
          <w:rPr>
            <w:rStyle w:val="Hyperlink"/>
          </w:rPr>
          <w:t>[68]</w:t>
        </w:r>
      </w:hyperlink>
      <w:r>
        <w:t xml:space="preserve"> </w:t>
      </w:r>
      <w:hyperlink r:id="rId167" w:anchor=":~:text=Study%20www,free%20and%20overall%20survival%20outcomes">
        <w:r>
          <w:rPr>
            <w:rStyle w:val="Hyperlink"/>
          </w:rPr>
          <w:t>[83]</w:t>
        </w:r>
      </w:hyperlink>
      <w:r>
        <w:t xml:space="preserve"> Promising Results From Children's Oncology Group AALL0434 Study</w:t>
      </w:r>
    </w:p>
    <w:p w14:paraId="0C781979" w14:textId="77777777" w:rsidR="000D67FE" w:rsidRDefault="00000000">
      <w:pPr>
        <w:pStyle w:val="BodyText"/>
      </w:pPr>
      <w:hyperlink r:id="rId168">
        <w:r>
          <w:rPr>
            <w:rStyle w:val="Hyperlink"/>
          </w:rPr>
          <w:t>https://www.hematologyadvisor.com/news/cog-produces-successful-t-all-results/</w:t>
        </w:r>
      </w:hyperlink>
    </w:p>
    <w:p w14:paraId="7675F66B" w14:textId="77777777" w:rsidR="000D67FE" w:rsidRDefault="00000000">
      <w:pPr>
        <w:pStyle w:val="BodyText"/>
      </w:pPr>
      <w:hyperlink r:id="rId169" w:anchor=":~:text=Results%20From%20Children%27s%20Oncology%20Group,LL">
        <w:r>
          <w:rPr>
            <w:rStyle w:val="Hyperlink"/>
          </w:rPr>
          <w:t>[69]</w:t>
        </w:r>
      </w:hyperlink>
      <w:r>
        <w:t xml:space="preserve"> Results From Children's Oncology Group AALL0434 - PubMed - NIH</w:t>
      </w:r>
    </w:p>
    <w:p w14:paraId="267B614E" w14:textId="77777777" w:rsidR="000D67FE" w:rsidRDefault="00000000">
      <w:pPr>
        <w:pStyle w:val="BodyText"/>
      </w:pPr>
      <w:hyperlink r:id="rId170">
        <w:r>
          <w:rPr>
            <w:rStyle w:val="Hyperlink"/>
          </w:rPr>
          <w:t>https://pubmed.ncbi.nlm.nih.gov/32552472/</w:t>
        </w:r>
      </w:hyperlink>
    </w:p>
    <w:p w14:paraId="6650BF88" w14:textId="77777777" w:rsidR="000D67FE" w:rsidRDefault="00000000">
      <w:pPr>
        <w:pStyle w:val="BodyText"/>
      </w:pPr>
      <w:hyperlink r:id="rId171" w:anchor=":~:text=High,1185.%20doi%3A%2010.1200%2FJCO">
        <w:r>
          <w:rPr>
            <w:rStyle w:val="Hyperlink"/>
          </w:rPr>
          <w:t>[71]</w:t>
        </w:r>
      </w:hyperlink>
      <w:r>
        <w:t xml:space="preserve"> High-dose chemotherapy with autologous hematopoietic stem cell ...</w:t>
      </w:r>
    </w:p>
    <w:p w14:paraId="42D0A836" w14:textId="77777777" w:rsidR="000D67FE" w:rsidRDefault="00000000">
      <w:pPr>
        <w:pStyle w:val="BodyText"/>
      </w:pPr>
      <w:hyperlink r:id="rId172">
        <w:r>
          <w:rPr>
            <w:rStyle w:val="Hyperlink"/>
          </w:rPr>
          <w:t>https://cttjournal.com/en/archive/tom-10-nomer-1/klinicheskie-raboty/vysokodoznaya-polikhimioterapiya-s-autologichnoy-transplantatsiey-gemopoeticheskikh-stvolovykh-kleto/</w:t>
        </w:r>
      </w:hyperlink>
    </w:p>
    <w:p w14:paraId="59D1F75B" w14:textId="77777777" w:rsidR="000D67FE" w:rsidRDefault="00000000">
      <w:pPr>
        <w:pStyle w:val="BodyText"/>
      </w:pPr>
      <w:hyperlink r:id="rId173" w:anchor=":~:text=When%20Can%20We%20Retire%203%2C600,such%20that%20only%20the">
        <w:r>
          <w:rPr>
            <w:rStyle w:val="Hyperlink"/>
          </w:rPr>
          <w:t>[76]</w:t>
        </w:r>
      </w:hyperlink>
      <w:r>
        <w:t xml:space="preserve"> When Can We Retire 3,600 cGy Craniospinal Irradiation in ...</w:t>
      </w:r>
    </w:p>
    <w:p w14:paraId="670B52CB" w14:textId="77777777" w:rsidR="000D67FE" w:rsidRDefault="00000000">
      <w:pPr>
        <w:pStyle w:val="BodyText"/>
      </w:pPr>
      <w:hyperlink r:id="rId174">
        <w:r>
          <w:rPr>
            <w:rStyle w:val="Hyperlink"/>
          </w:rPr>
          <w:t>https://ascopubs.org/doi/full/10.1200/JCO.23.00008</w:t>
        </w:r>
      </w:hyperlink>
    </w:p>
    <w:p w14:paraId="387435CD" w14:textId="77777777" w:rsidR="000D67FE" w:rsidRDefault="00000000">
      <w:pPr>
        <w:pStyle w:val="BodyText"/>
      </w:pPr>
      <w:hyperlink r:id="rId175" w:anchor=":~:text=,volume%20in%20the%20ongoing">
        <w:r>
          <w:rPr>
            <w:rStyle w:val="Hyperlink"/>
          </w:rPr>
          <w:t>[78]</w:t>
        </w:r>
      </w:hyperlink>
      <w:r>
        <w:t xml:space="preserve"> [PDF] Pediatric Radiation Oncology</w:t>
      </w:r>
    </w:p>
    <w:p w14:paraId="5D40BD35" w14:textId="77777777" w:rsidR="000D67FE" w:rsidRDefault="00000000">
      <w:pPr>
        <w:pStyle w:val="BodyText"/>
      </w:pPr>
      <w:hyperlink r:id="rId176">
        <w:r>
          <w:rPr>
            <w:rStyle w:val="Hyperlink"/>
          </w:rPr>
          <w:t>http://ndl.ethernet.edu.et/bitstream/123456789/12832/1/Edward%20C.%20Halperin.pdf</w:t>
        </w:r>
      </w:hyperlink>
    </w:p>
    <w:p w14:paraId="17A77BE3" w14:textId="77777777" w:rsidR="000D67FE" w:rsidRDefault="00000000">
      <w:pPr>
        <w:pStyle w:val="BodyText"/>
      </w:pPr>
      <w:hyperlink r:id="rId177" w:anchor=":~:text=TEMOZOLOMIDE%20,GROUP%20STUDY%20ACNS0822">
        <w:r>
          <w:rPr>
            <w:rStyle w:val="Hyperlink"/>
          </w:rPr>
          <w:t>[80]</w:t>
        </w:r>
      </w:hyperlink>
      <w:r>
        <w:t xml:space="preserve"> tr-14 a feasibility and randomized phase ii study of vorinostat ...</w:t>
      </w:r>
    </w:p>
    <w:p w14:paraId="0F4880F2" w14:textId="77777777" w:rsidR="000D67FE" w:rsidRDefault="00000000">
      <w:pPr>
        <w:pStyle w:val="BodyText"/>
      </w:pPr>
      <w:hyperlink r:id="rId178">
        <w:r>
          <w:rPr>
            <w:rStyle w:val="Hyperlink"/>
          </w:rPr>
          <w:t>https://academic.oup.com/neuro-oncology/article-abstract/17/suppl_3/iii39/1042264</w:t>
        </w:r>
      </w:hyperlink>
    </w:p>
    <w:p w14:paraId="6B877058" w14:textId="77777777" w:rsidR="000D67FE" w:rsidRDefault="00000000">
      <w:pPr>
        <w:pStyle w:val="BodyText"/>
      </w:pPr>
      <w:hyperlink r:id="rId179" w:anchor=":~:text=Outcome%20of%20Children%20and%20Adolescents,WVFI%29%20and">
        <w:r>
          <w:rPr>
            <w:rStyle w:val="Hyperlink"/>
          </w:rPr>
          <w:t>[84]</w:t>
        </w:r>
      </w:hyperlink>
      <w:r>
        <w:t xml:space="preserve"> Outcome of Children and Adolescents With Primary Intracranial ...</w:t>
      </w:r>
    </w:p>
    <w:p w14:paraId="45EDD528" w14:textId="77777777" w:rsidR="000D67FE" w:rsidRDefault="00000000">
      <w:pPr>
        <w:pStyle w:val="BodyText"/>
      </w:pPr>
      <w:hyperlink r:id="rId180">
        <w:r>
          <w:rPr>
            <w:rStyle w:val="Hyperlink"/>
          </w:rPr>
          <w:t>https://ascopubs.org/doi/10.1200/GO.22.00257</w:t>
        </w:r>
      </w:hyperlink>
      <w:bookmarkEnd w:id="9"/>
    </w:p>
    <w:sectPr w:rsidR="000D67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6002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8E6C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E32D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15563447">
    <w:abstractNumId w:val="0"/>
  </w:num>
  <w:num w:numId="2" w16cid:durableId="5711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0540436">
    <w:abstractNumId w:val="1"/>
  </w:num>
  <w:num w:numId="4" w16cid:durableId="251470172">
    <w:abstractNumId w:val="1"/>
  </w:num>
  <w:num w:numId="5" w16cid:durableId="16844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FE"/>
    <w:rsid w:val="000238BA"/>
    <w:rsid w:val="000D67FE"/>
    <w:rsid w:val="00E86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55D7"/>
  <w15:docId w15:val="{6DBEC023-C89F-424A-881D-5EBEA8E1C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cademic.oup.com/neuro-oncology/advance-article/doi/10.1093/neuonc/noaf132/8158409" TargetMode="External"/><Relationship Id="rId21" Type="http://schemas.openxmlformats.org/officeDocument/2006/relationships/hyperlink" Target="https://www.cancer.gov/research/participate/clinical-trials-search/v?id=NCT00336024" TargetMode="External"/><Relationship Id="rId42" Type="http://schemas.openxmlformats.org/officeDocument/2006/relationships/hyperlink" Target="https://ascopubs.org/doi/10.1200/GO.22.00257" TargetMode="External"/><Relationship Id="rId63" Type="http://schemas.openxmlformats.org/officeDocument/2006/relationships/hyperlink" Target="https://hemonc.org/wiki/T-cell_acute_lymphoblastic_leukemia,_pediatric" TargetMode="External"/><Relationship Id="rId84" Type="http://schemas.openxmlformats.org/officeDocument/2006/relationships/hyperlink" Target="file://file_000000008ddc71f78c8e4acd437cfe6c" TargetMode="External"/><Relationship Id="rId138" Type="http://schemas.openxmlformats.org/officeDocument/2006/relationships/hyperlink" Target="https://research-studies.allinforhealth.info/us/en/listing/3503/acns0821-temozolomide-with/" TargetMode="External"/><Relationship Id="rId159" Type="http://schemas.openxmlformats.org/officeDocument/2006/relationships/hyperlink" Target="https://www.cancer.gov/research/participate/clinical-trials-search/v?id=NCT01096368" TargetMode="External"/><Relationship Id="rId170" Type="http://schemas.openxmlformats.org/officeDocument/2006/relationships/hyperlink" Target="https://pubmed.ncbi.nlm.nih.gov/32552472/" TargetMode="External"/><Relationship Id="rId107" Type="http://schemas.openxmlformats.org/officeDocument/2006/relationships/hyperlink" Target="https://ctv.veeva.com/study/combination-chemotherapy-radiation-therapy-and-an-autologous-peripheral-blood-stem-cell-transplant" TargetMode="External"/><Relationship Id="rId11" Type="http://schemas.openxmlformats.org/officeDocument/2006/relationships/hyperlink" Target="file://file_000000008ddc71f78c8e4acd437cfe6c" TargetMode="External"/><Relationship Id="rId32" Type="http://schemas.openxmlformats.org/officeDocument/2006/relationships/hyperlink" Target="https://pmc.ncbi.nlm.nih.gov/articles/PMC4482948/" TargetMode="External"/><Relationship Id="rId53" Type="http://schemas.openxmlformats.org/officeDocument/2006/relationships/hyperlink" Target="https://pubmed.ncbi.nlm.nih.gov/34110925/" TargetMode="External"/><Relationship Id="rId74" Type="http://schemas.openxmlformats.org/officeDocument/2006/relationships/hyperlink" Target="https://pubmed.ncbi.nlm.nih.gov/34110925/" TargetMode="External"/><Relationship Id="rId128" Type="http://schemas.openxmlformats.org/officeDocument/2006/relationships/hyperlink" Target="https://pmc.ncbi.nlm.nih.gov/articles/PMC4482948/" TargetMode="External"/><Relationship Id="rId149" Type="http://schemas.openxmlformats.org/officeDocument/2006/relationships/hyperlink" Target="https://pubmed.ncbi.nlm.nih.gov/38596718/" TargetMode="External"/><Relationship Id="rId5" Type="http://schemas.openxmlformats.org/officeDocument/2006/relationships/hyperlink" Target="https://hemonc.org/wiki/T-cell_acute_lymphoblastic_leukemia,_pediatric" TargetMode="External"/><Relationship Id="rId95" Type="http://schemas.openxmlformats.org/officeDocument/2006/relationships/hyperlink" Target="https://cdn.clinicaltrials.gov/large-docs/27/NCT00392327/Prot_SAP_000.pdf" TargetMode="External"/><Relationship Id="rId160" Type="http://schemas.openxmlformats.org/officeDocument/2006/relationships/hyperlink" Target="https://www.cancer.gov/research/participate/clinical-trials-search/v?id=NCT01096368" TargetMode="External"/><Relationship Id="rId181" Type="http://schemas.openxmlformats.org/officeDocument/2006/relationships/fontTable" Target="fontTable.xml"/><Relationship Id="rId22" Type="http://schemas.openxmlformats.org/officeDocument/2006/relationships/hyperlink" Target="https://www.cancer.gov/research/participate/clinical-trials-search/v?id=NCT00336024" TargetMode="External"/><Relationship Id="rId43" Type="http://schemas.openxmlformats.org/officeDocument/2006/relationships/hyperlink" Target="https://hemonc.org/wiki/T-cell_acute_lymphoblastic_leukemia,_pediatric" TargetMode="External"/><Relationship Id="rId64" Type="http://schemas.openxmlformats.org/officeDocument/2006/relationships/hyperlink" Target="https://www.ncbi.nlm.nih.gov/books/NBK599994/table/tr826986112990307_ch01_t08/" TargetMode="External"/><Relationship Id="rId118" Type="http://schemas.openxmlformats.org/officeDocument/2006/relationships/hyperlink" Target="https://academic.oup.com/neuro-oncology/advance-article/doi/10.1093/neuonc/noaf132/8158409" TargetMode="External"/><Relationship Id="rId139" Type="http://schemas.openxmlformats.org/officeDocument/2006/relationships/hyperlink" Target="https://research-studies.allinforhealth.info/us/en/listing/3503/acns0821-temozolomide-with/" TargetMode="External"/><Relationship Id="rId85" Type="http://schemas.openxmlformats.org/officeDocument/2006/relationships/hyperlink" Target="file://file_000000008ddc71f78c8e4acd437cfe6c" TargetMode="External"/><Relationship Id="rId150" Type="http://schemas.openxmlformats.org/officeDocument/2006/relationships/hyperlink" Target="https://www.qarc.org/COG/HighGradeGliomas_.pdf" TargetMode="External"/><Relationship Id="rId171" Type="http://schemas.openxmlformats.org/officeDocument/2006/relationships/hyperlink" Target="https://cttjournal.com/en/archive/tom-10-nomer-1/klinicheskie-raboty/vysokodoznaya-polikhimioterapiya-s-autologichnoy-transplantatsiey-gemopoeticheskikh-stvolovykh-kleto/" TargetMode="External"/><Relationship Id="rId12" Type="http://schemas.openxmlformats.org/officeDocument/2006/relationships/hyperlink" Target="https://pubmed.ncbi.nlm.nih.gov/34110925/" TargetMode="External"/><Relationship Id="rId33" Type="http://schemas.openxmlformats.org/officeDocument/2006/relationships/hyperlink" Target="file://file_000000008ddc71f78c8e4acd437cfe6c" TargetMode="External"/><Relationship Id="rId108" Type="http://schemas.openxmlformats.org/officeDocument/2006/relationships/hyperlink" Target="https://ctv.veeva.com/study/combination-chemotherapy-radiation-therapy-and-an-autologous-peripheral-blood-stem-cell-transplant" TargetMode="External"/><Relationship Id="rId129" Type="http://schemas.openxmlformats.org/officeDocument/2006/relationships/hyperlink" Target="https://pmc.ncbi.nlm.nih.gov/articles/PMC4482948/" TargetMode="External"/><Relationship Id="rId54" Type="http://schemas.openxmlformats.org/officeDocument/2006/relationships/hyperlink" Target="https://ncicirb.org/node/2695" TargetMode="External"/><Relationship Id="rId75" Type="http://schemas.openxmlformats.org/officeDocument/2006/relationships/hyperlink" Target="https://pubmed.ncbi.nlm.nih.gov/34110925/" TargetMode="External"/><Relationship Id="rId96" Type="http://schemas.openxmlformats.org/officeDocument/2006/relationships/hyperlink" Target="https://cdn.clinicaltrials.gov/large-docs/27/NCT00392327/Prot_SAP_000.pdf" TargetMode="External"/><Relationship Id="rId140" Type="http://schemas.openxmlformats.org/officeDocument/2006/relationships/hyperlink" Target="https://pubmed.ncbi.nlm.nih.gov/33844469/" TargetMode="External"/><Relationship Id="rId161" Type="http://schemas.openxmlformats.org/officeDocument/2006/relationships/hyperlink" Target="https://www.cancer.gov/research/participate/clinical-trials-search/v?id=NCT01096368" TargetMode="External"/><Relationship Id="rId182" Type="http://schemas.openxmlformats.org/officeDocument/2006/relationships/theme" Target="theme/theme1.xml"/><Relationship Id="rId6" Type="http://schemas.openxmlformats.org/officeDocument/2006/relationships/hyperlink" Target="https://www.ncbi.nlm.nih.gov/books/NBK599994/table/tr826986112990307_ch01_t08/" TargetMode="External"/><Relationship Id="rId23" Type="http://schemas.openxmlformats.org/officeDocument/2006/relationships/hyperlink" Target="https://www.cancer.gov/research/participate/clinical-trials-search/v?id=NCT01096368" TargetMode="External"/><Relationship Id="rId119" Type="http://schemas.openxmlformats.org/officeDocument/2006/relationships/hyperlink" Target="https://academic.oup.com/neuro-oncology/advance-article/doi/10.1093/neuonc/noaf132/8158409" TargetMode="External"/><Relationship Id="rId44" Type="http://schemas.openxmlformats.org/officeDocument/2006/relationships/hyperlink" Target="https://cdn.clinicaltrials.gov/large-docs/27/NCT00392327/Prot_SAP_000.pdf" TargetMode="External"/><Relationship Id="rId60" Type="http://schemas.openxmlformats.org/officeDocument/2006/relationships/hyperlink" Target="https://clinicalstudies.info.nih.gov/ProtocolDetails.aspx?id=2011-C-0161" TargetMode="External"/><Relationship Id="rId65" Type="http://schemas.openxmlformats.org/officeDocument/2006/relationships/hyperlink" Target="https://www.ncbi.nlm.nih.gov/books/NBK599994/table/tr826986112990307_ch01_t08/" TargetMode="External"/><Relationship Id="rId81" Type="http://schemas.openxmlformats.org/officeDocument/2006/relationships/hyperlink" Target="file://file_000000008ddc71f78c8e4acd437cfe6c" TargetMode="External"/><Relationship Id="rId86" Type="http://schemas.openxmlformats.org/officeDocument/2006/relationships/hyperlink" Target="file://file_000000008ddc71f78c8e4acd437cfe6c" TargetMode="External"/><Relationship Id="rId130" Type="http://schemas.openxmlformats.org/officeDocument/2006/relationships/hyperlink" Target="https://pubmed.ncbi.nlm.nih.gov/40487589/" TargetMode="External"/><Relationship Id="rId135" Type="http://schemas.openxmlformats.org/officeDocument/2006/relationships/hyperlink" Target="https://ncicirb.org/node/2695" TargetMode="External"/><Relationship Id="rId151" Type="http://schemas.openxmlformats.org/officeDocument/2006/relationships/hyperlink" Target="https://www.qarc.org/COG/HighGradeGliomas_.pdf" TargetMode="External"/><Relationship Id="rId156" Type="http://schemas.openxmlformats.org/officeDocument/2006/relationships/hyperlink" Target="https://www.cancer.gov/research/participate/clinical-trials-search/v?id=NCT01096368" TargetMode="External"/><Relationship Id="rId177" Type="http://schemas.openxmlformats.org/officeDocument/2006/relationships/hyperlink" Target="https://academic.oup.com/neuro-oncology/article-abstract/17/suppl_3/iii39/1042264" TargetMode="External"/><Relationship Id="rId172" Type="http://schemas.openxmlformats.org/officeDocument/2006/relationships/hyperlink" Target="https://cttjournal.com/en/archive/tom-10-nomer-1/klinicheskie-raboty/vysokodoznaya-polikhimioterapiya-s-autologichnoy-transplantatsiey-gemopoeticheskikh-stvolovykh-kleto/" TargetMode="External"/><Relationship Id="rId13" Type="http://schemas.openxmlformats.org/officeDocument/2006/relationships/hyperlink" Target="https://jamanetwork.com/journals/jamaoncology/fullarticle/2782033" TargetMode="External"/><Relationship Id="rId18" Type="http://schemas.openxmlformats.org/officeDocument/2006/relationships/hyperlink" Target="https://cdn.clinicaltrials.gov/large-docs/27/NCT00392327/Prot_SAP_000.pdf" TargetMode="External"/><Relationship Id="rId39" Type="http://schemas.openxmlformats.org/officeDocument/2006/relationships/hyperlink" Target="https://cdn.clinicaltrials.gov/large-docs/27/NCT00392327/Prot_SAP_000.pdf" TargetMode="External"/><Relationship Id="rId109" Type="http://schemas.openxmlformats.org/officeDocument/2006/relationships/hyperlink" Target="https://www.cancer.gov/research/participate/clinical-trials-search/v?id=NCT00336024" TargetMode="External"/><Relationship Id="rId34" Type="http://schemas.openxmlformats.org/officeDocument/2006/relationships/hyperlink" Target="file://file_000000008ddc71f78c8e4acd437cfe6c" TargetMode="External"/><Relationship Id="rId50" Type="http://schemas.openxmlformats.org/officeDocument/2006/relationships/hyperlink" Target="https://www.cancer.gov/research/participate/clinical-trials-search/v?id=NCT01096368" TargetMode="External"/><Relationship Id="rId55" Type="http://schemas.openxmlformats.org/officeDocument/2006/relationships/hyperlink" Target="https://cdn.clinicaltrials.gov/large-docs/27/NCT00392327/Prot_SAP_000.pdf" TargetMode="External"/><Relationship Id="rId76" Type="http://schemas.openxmlformats.org/officeDocument/2006/relationships/hyperlink" Target="file://file_000000008ddc71f78c8e4acd437cfe6c" TargetMode="External"/><Relationship Id="rId97" Type="http://schemas.openxmlformats.org/officeDocument/2006/relationships/hyperlink" Target="https://academic.oup.com/noa/article/7/1/vdaf054/8051863" TargetMode="External"/><Relationship Id="rId104" Type="http://schemas.openxmlformats.org/officeDocument/2006/relationships/hyperlink" Target="https://ctv.veeva.com/study/combination-chemotherapy-radiation-therapy-and-an-autologous-peripheral-blood-stem-cell-transplant" TargetMode="External"/><Relationship Id="rId120" Type="http://schemas.openxmlformats.org/officeDocument/2006/relationships/hyperlink" Target="https://pmc.ncbi.nlm.nih.gov/articles/PMC5035517/" TargetMode="External"/><Relationship Id="rId125" Type="http://schemas.openxmlformats.org/officeDocument/2006/relationships/hyperlink" Target="https://pmc.ncbi.nlm.nih.gov/articles/PMC5035517/" TargetMode="External"/><Relationship Id="rId141" Type="http://schemas.openxmlformats.org/officeDocument/2006/relationships/hyperlink" Target="https://pubmed.ncbi.nlm.nih.gov/33844469/" TargetMode="External"/><Relationship Id="rId146" Type="http://schemas.openxmlformats.org/officeDocument/2006/relationships/hyperlink" Target="https://www.researchgate.net/publication/276080467_TR-14_A_FEASIBILITY_AND_RANDOMIZED_PHASE_II_STUDY_OF_VORINOSTAT_BEVACIZUMAB_OR_TEMOZOLOMIDE_DURING_RADIATION_FOLLOWED_BY_MAINTENANCE_CHEMOTHERAPY_IN_NEWLY-DIAGNOSED_PEDIATRIC_HIGH-GRADE_GLIOMA_CHILDRE" TargetMode="External"/><Relationship Id="rId167" Type="http://schemas.openxmlformats.org/officeDocument/2006/relationships/hyperlink" Target="https://www.hematologyadvisor.com/news/cog-produces-successful-t-all-results/" TargetMode="External"/><Relationship Id="rId7" Type="http://schemas.openxmlformats.org/officeDocument/2006/relationships/hyperlink" Target="https://hemonc.org/wiki/T-cell_acute_lymphoblastic_leukemia,_pediatric" TargetMode="External"/><Relationship Id="rId71" Type="http://schemas.openxmlformats.org/officeDocument/2006/relationships/hyperlink" Target="https://jamanetwork.com/journals/jamaoncology/fullarticle/2782033" TargetMode="External"/><Relationship Id="rId92" Type="http://schemas.openxmlformats.org/officeDocument/2006/relationships/hyperlink" Target="https://cdn.clinicaltrials.gov/large-docs/27/NCT00392327/Prot_SAP_000.pdf" TargetMode="External"/><Relationship Id="rId162" Type="http://schemas.openxmlformats.org/officeDocument/2006/relationships/hyperlink" Target="https://www.themednet.org/should-adjuvant-maintenance-chemotherapy-be-provided-to-children-with-anaplastic-ependymoma-following-radiation-therapy" TargetMode="External"/><Relationship Id="rId2" Type="http://schemas.openxmlformats.org/officeDocument/2006/relationships/styles" Target="styles.xml"/><Relationship Id="rId29" Type="http://schemas.openxmlformats.org/officeDocument/2006/relationships/hyperlink" Target="https://www.qarc.org/COG/HighGradeGliomas_.pdf" TargetMode="External"/><Relationship Id="rId24" Type="http://schemas.openxmlformats.org/officeDocument/2006/relationships/hyperlink" Target="https://www.cancer.gov/research/participate/clinical-trials-search/v?id=NCT01096368" TargetMode="External"/><Relationship Id="rId40" Type="http://schemas.openxmlformats.org/officeDocument/2006/relationships/hyperlink" Target="file://file_000000008ddc71f78c8e4acd437cfe6c" TargetMode="External"/><Relationship Id="rId45" Type="http://schemas.openxmlformats.org/officeDocument/2006/relationships/hyperlink" Target="https://pmc.ncbi.nlm.nih.gov/articles/PMC5035517/" TargetMode="External"/><Relationship Id="rId66" Type="http://schemas.openxmlformats.org/officeDocument/2006/relationships/hyperlink" Target="https://jamanetwork.com/journals/jamaoncology/fullarticle/2782033" TargetMode="External"/><Relationship Id="rId87" Type="http://schemas.openxmlformats.org/officeDocument/2006/relationships/hyperlink" Target="file://file_000000008ddc71f78c8e4acd437cfe6c" TargetMode="External"/><Relationship Id="rId110" Type="http://schemas.openxmlformats.org/officeDocument/2006/relationships/hyperlink" Target="https://www.cancer.gov/research/participate/clinical-trials-search/v?id=NCT00336024" TargetMode="External"/><Relationship Id="rId115" Type="http://schemas.openxmlformats.org/officeDocument/2006/relationships/hyperlink" Target="https://www.sciencedirect.com/science/article/pii/S1878747923001307" TargetMode="External"/><Relationship Id="rId131" Type="http://schemas.openxmlformats.org/officeDocument/2006/relationships/hyperlink" Target="https://pubmed.ncbi.nlm.nih.gov/40487589/" TargetMode="External"/><Relationship Id="rId136" Type="http://schemas.openxmlformats.org/officeDocument/2006/relationships/hyperlink" Target="https://ncicirb.org/node/2695" TargetMode="External"/><Relationship Id="rId157" Type="http://schemas.openxmlformats.org/officeDocument/2006/relationships/hyperlink" Target="https://www.cancer.gov/research/participate/clinical-trials-search/v?id=NCT01096368" TargetMode="External"/><Relationship Id="rId178" Type="http://schemas.openxmlformats.org/officeDocument/2006/relationships/hyperlink" Target="https://academic.oup.com/neuro-oncology/article-abstract/17/suppl_3/iii39/1042264" TargetMode="External"/><Relationship Id="rId61" Type="http://schemas.openxmlformats.org/officeDocument/2006/relationships/hyperlink" Target="https://clinicalstudies.info.nih.gov/ProtocolDetails.aspx?id=2011-C-0161" TargetMode="External"/><Relationship Id="rId82" Type="http://schemas.openxmlformats.org/officeDocument/2006/relationships/hyperlink" Target="file://file_000000008ddc71f78c8e4acd437cfe6c" TargetMode="External"/><Relationship Id="rId152" Type="http://schemas.openxmlformats.org/officeDocument/2006/relationships/hyperlink" Target="https://clinicaltrials.stanford.edu/trials/v/NCT01236560.html" TargetMode="External"/><Relationship Id="rId173" Type="http://schemas.openxmlformats.org/officeDocument/2006/relationships/hyperlink" Target="https://ascopubs.org/doi/full/10.1200/JCO.23.00008" TargetMode="External"/><Relationship Id="rId19" Type="http://schemas.openxmlformats.org/officeDocument/2006/relationships/hyperlink" Target="https://cdn.clinicaltrials.gov/large-docs/27/NCT00392327/Prot_SAP_000.pdf" TargetMode="External"/><Relationship Id="rId14" Type="http://schemas.openxmlformats.org/officeDocument/2006/relationships/hyperlink" Target="https://jamanetwork.com/journals/jamaoncology/fullarticle/2782033" TargetMode="External"/><Relationship Id="rId30" Type="http://schemas.openxmlformats.org/officeDocument/2006/relationships/hyperlink" Target="https://pmc.ncbi.nlm.nih.gov/articles/PMC5035517/" TargetMode="External"/><Relationship Id="rId35" Type="http://schemas.openxmlformats.org/officeDocument/2006/relationships/hyperlink" Target="https://research-studies.allinforhealth.info/us/en/listing/3503/acns0821-temozolomide-with/" TargetMode="External"/><Relationship Id="rId56" Type="http://schemas.openxmlformats.org/officeDocument/2006/relationships/hyperlink" Target="https://pubmed.ncbi.nlm.nih.gov/34110925/" TargetMode="External"/><Relationship Id="rId77" Type="http://schemas.openxmlformats.org/officeDocument/2006/relationships/hyperlink" Target="file://file_000000008ddc71f78c8e4acd437cfe6c" TargetMode="External"/><Relationship Id="rId100" Type="http://schemas.openxmlformats.org/officeDocument/2006/relationships/hyperlink" Target="https://ctv.veeva.com/study/combination-chemotherapy-radiation-therapy-and-an-autologous-peripheral-blood-stem-cell-transplant" TargetMode="External"/><Relationship Id="rId105" Type="http://schemas.openxmlformats.org/officeDocument/2006/relationships/hyperlink" Target="https://ctv.veeva.com/study/combination-chemotherapy-radiation-therapy-and-an-autologous-peripheral-blood-stem-cell-transplant" TargetMode="External"/><Relationship Id="rId126" Type="http://schemas.openxmlformats.org/officeDocument/2006/relationships/hyperlink" Target="https://pmc.ncbi.nlm.nih.gov/articles/PMC5035517/" TargetMode="External"/><Relationship Id="rId147" Type="http://schemas.openxmlformats.org/officeDocument/2006/relationships/hyperlink" Target="https://pubmed.ncbi.nlm.nih.gov/38596718/" TargetMode="External"/><Relationship Id="rId168" Type="http://schemas.openxmlformats.org/officeDocument/2006/relationships/hyperlink" Target="https://www.hematologyadvisor.com/news/cog-produces-successful-t-all-results/" TargetMode="External"/><Relationship Id="rId8" Type="http://schemas.openxmlformats.org/officeDocument/2006/relationships/hyperlink" Target="https://www.ncbi.nlm.nih.gov/books/NBK599994/table/tr826986112990307_ch01_t08/" TargetMode="External"/><Relationship Id="rId51" Type="http://schemas.openxmlformats.org/officeDocument/2006/relationships/hyperlink" Target="https://ctv.veeva.com/study/combination-chemotherapy-radiation-therapy-and-an-autologous-peripheral-blood-stem-cell-transplant" TargetMode="External"/><Relationship Id="rId72" Type="http://schemas.openxmlformats.org/officeDocument/2006/relationships/hyperlink" Target="https://pubmed.ncbi.nlm.nih.gov/34110925/" TargetMode="External"/><Relationship Id="rId93" Type="http://schemas.openxmlformats.org/officeDocument/2006/relationships/hyperlink" Target="https://cdn.clinicaltrials.gov/large-docs/27/NCT00392327/Prot_SAP_000.pdf" TargetMode="External"/><Relationship Id="rId98" Type="http://schemas.openxmlformats.org/officeDocument/2006/relationships/hyperlink" Target="https://academic.oup.com/noa/article/7/1/vdaf054/8051863" TargetMode="External"/><Relationship Id="rId121" Type="http://schemas.openxmlformats.org/officeDocument/2006/relationships/hyperlink" Target="https://pmc.ncbi.nlm.nih.gov/articles/PMC5035517/" TargetMode="External"/><Relationship Id="rId142" Type="http://schemas.openxmlformats.org/officeDocument/2006/relationships/hyperlink" Target="https://pubmed.ncbi.nlm.nih.gov/33844469/" TargetMode="External"/><Relationship Id="rId163" Type="http://schemas.openxmlformats.org/officeDocument/2006/relationships/hyperlink" Target="https://www.themednet.org/should-adjuvant-maintenance-chemotherapy-be-provided-to-children-with-anaplastic-ependymoma-following-radiation-therapy" TargetMode="External"/><Relationship Id="rId3" Type="http://schemas.openxmlformats.org/officeDocument/2006/relationships/settings" Target="settings.xml"/><Relationship Id="rId25" Type="http://schemas.openxmlformats.org/officeDocument/2006/relationships/hyperlink" Target="https://www.sciencedirect.com/science/article/pii/S245210942100049X" TargetMode="External"/><Relationship Id="rId46" Type="http://schemas.openxmlformats.org/officeDocument/2006/relationships/hyperlink" Target="https://pubmed.ncbi.nlm.nih.gov/33844469/" TargetMode="External"/><Relationship Id="rId67" Type="http://schemas.openxmlformats.org/officeDocument/2006/relationships/hyperlink" Target="https://jamanetwork.com/journals/jamaoncology/fullarticle/2782033" TargetMode="External"/><Relationship Id="rId116" Type="http://schemas.openxmlformats.org/officeDocument/2006/relationships/hyperlink" Target="https://www.sciencedirect.com/science/article/pii/S1878747923001307" TargetMode="External"/><Relationship Id="rId137" Type="http://schemas.openxmlformats.org/officeDocument/2006/relationships/hyperlink" Target="https://ncicirb.org/node/2695" TargetMode="External"/><Relationship Id="rId158" Type="http://schemas.openxmlformats.org/officeDocument/2006/relationships/hyperlink" Target="https://www.cancer.gov/research/participate/clinical-trials-search/v?id=NCT01096368" TargetMode="External"/><Relationship Id="rId20" Type="http://schemas.openxmlformats.org/officeDocument/2006/relationships/hyperlink" Target="https://jamanetwork.com/journals/jamaoncology/fullarticle/2782033" TargetMode="External"/><Relationship Id="rId41" Type="http://schemas.openxmlformats.org/officeDocument/2006/relationships/hyperlink" Target="https://www.hematologyadvisor.com/news/cog-produces-successful-t-all-results/" TargetMode="External"/><Relationship Id="rId62" Type="http://schemas.openxmlformats.org/officeDocument/2006/relationships/hyperlink" Target="https://hemonc.org/wiki/T-cell_acute_lymphoblastic_leukemia,_pediatric" TargetMode="External"/><Relationship Id="rId83" Type="http://schemas.openxmlformats.org/officeDocument/2006/relationships/hyperlink" Target="file://file_000000008ddc71f78c8e4acd437cfe6c" TargetMode="External"/><Relationship Id="rId88" Type="http://schemas.openxmlformats.org/officeDocument/2006/relationships/hyperlink" Target="https://cdn.clinicaltrials.gov/large-docs/27/NCT00392327/Prot_SAP_000.pdf" TargetMode="External"/><Relationship Id="rId111" Type="http://schemas.openxmlformats.org/officeDocument/2006/relationships/hyperlink" Target="https://www.cancer.gov/research/participate/clinical-trials-search/v?id=NCT00336024" TargetMode="External"/><Relationship Id="rId132" Type="http://schemas.openxmlformats.org/officeDocument/2006/relationships/hyperlink" Target="https://pubmed.ncbi.nlm.nih.gov/40487589/" TargetMode="External"/><Relationship Id="rId153" Type="http://schemas.openxmlformats.org/officeDocument/2006/relationships/hyperlink" Target="https://clinicaltrials.stanford.edu/trials/v/NCT01236560.html" TargetMode="External"/><Relationship Id="rId174" Type="http://schemas.openxmlformats.org/officeDocument/2006/relationships/hyperlink" Target="https://ascopubs.org/doi/full/10.1200/JCO.23.00008" TargetMode="External"/><Relationship Id="rId179" Type="http://schemas.openxmlformats.org/officeDocument/2006/relationships/hyperlink" Target="https://ascopubs.org/doi/10.1200/GO.22.00257" TargetMode="External"/><Relationship Id="rId15" Type="http://schemas.openxmlformats.org/officeDocument/2006/relationships/hyperlink" Target="https://pubmed.ncbi.nlm.nih.gov/34110925/" TargetMode="External"/><Relationship Id="rId36" Type="http://schemas.openxmlformats.org/officeDocument/2006/relationships/hyperlink" Target="https://ascopubs.org/doi/full/10.1200/JCO.23.00008" TargetMode="External"/><Relationship Id="rId57" Type="http://schemas.openxmlformats.org/officeDocument/2006/relationships/hyperlink" Target="https://pubmed.ncbi.nlm.nih.gov/34110925/" TargetMode="External"/><Relationship Id="rId106" Type="http://schemas.openxmlformats.org/officeDocument/2006/relationships/hyperlink" Target="https://ctv.veeva.com/study/combination-chemotherapy-radiation-therapy-and-an-autologous-peripheral-blood-stem-cell-transplant" TargetMode="External"/><Relationship Id="rId127" Type="http://schemas.openxmlformats.org/officeDocument/2006/relationships/hyperlink" Target="https://pmc.ncbi.nlm.nih.gov/articles/PMC5035517/" TargetMode="External"/><Relationship Id="rId10" Type="http://schemas.openxmlformats.org/officeDocument/2006/relationships/hyperlink" Target="file://file_000000008ddc71f78c8e4acd437cfe6c" TargetMode="External"/><Relationship Id="rId31" Type="http://schemas.openxmlformats.org/officeDocument/2006/relationships/hyperlink" Target="https://academic.oup.com/neuro-oncology/article-abstract/17/suppl_3/iii39/1042264" TargetMode="External"/><Relationship Id="rId52" Type="http://schemas.openxmlformats.org/officeDocument/2006/relationships/hyperlink" Target="https://www.cancer.gov/research/participate/clinical-trials-search/v?id=NCT00336024" TargetMode="External"/><Relationship Id="rId73" Type="http://schemas.openxmlformats.org/officeDocument/2006/relationships/hyperlink" Target="https://pubmed.ncbi.nlm.nih.gov/34110925/" TargetMode="External"/><Relationship Id="rId78" Type="http://schemas.openxmlformats.org/officeDocument/2006/relationships/hyperlink" Target="file://file_000000008ddc71f78c8e4acd437cfe6c" TargetMode="External"/><Relationship Id="rId94" Type="http://schemas.openxmlformats.org/officeDocument/2006/relationships/hyperlink" Target="https://cdn.clinicaltrials.gov/large-docs/27/NCT00392327/Prot_SAP_000.pdf" TargetMode="External"/><Relationship Id="rId99" Type="http://schemas.openxmlformats.org/officeDocument/2006/relationships/hyperlink" Target="https://ctv.veeva.com/study/combination-chemotherapy-radiation-therapy-and-an-autologous-peripheral-blood-stem-cell-transplant" TargetMode="External"/><Relationship Id="rId101" Type="http://schemas.openxmlformats.org/officeDocument/2006/relationships/hyperlink" Target="https://ctv.veeva.com/study/combination-chemotherapy-radiation-therapy-and-an-autologous-peripheral-blood-stem-cell-transplant" TargetMode="External"/><Relationship Id="rId122" Type="http://schemas.openxmlformats.org/officeDocument/2006/relationships/hyperlink" Target="https://pmc.ncbi.nlm.nih.gov/articles/PMC5035517/" TargetMode="External"/><Relationship Id="rId143" Type="http://schemas.openxmlformats.org/officeDocument/2006/relationships/hyperlink" Target="https://ncicirb.org/node/2696" TargetMode="External"/><Relationship Id="rId148" Type="http://schemas.openxmlformats.org/officeDocument/2006/relationships/hyperlink" Target="https://pubmed.ncbi.nlm.nih.gov/38596718/" TargetMode="External"/><Relationship Id="rId164" Type="http://schemas.openxmlformats.org/officeDocument/2006/relationships/hyperlink" Target="https://www.seattlechildrens.org/media/press-releases/the-largest-high-risk-medulloblastoma-trial-makes-monumental-strides-forward-for-cancer-research-increases-survival-in-children-by-19-percent/" TargetMode="External"/><Relationship Id="rId169" Type="http://schemas.openxmlformats.org/officeDocument/2006/relationships/hyperlink" Target="https://pubmed.ncbi.nlm.nih.gov/32552472/" TargetMode="External"/><Relationship Id="rId4" Type="http://schemas.openxmlformats.org/officeDocument/2006/relationships/webSettings" Target="webSettings.xml"/><Relationship Id="rId9" Type="http://schemas.openxmlformats.org/officeDocument/2006/relationships/hyperlink" Target="file://file_000000008ddc71f78c8e4acd437cfe6c" TargetMode="External"/><Relationship Id="rId180" Type="http://schemas.openxmlformats.org/officeDocument/2006/relationships/hyperlink" Target="https://ascopubs.org/doi/10.1200/GO.22.00257" TargetMode="External"/><Relationship Id="rId26" Type="http://schemas.openxmlformats.org/officeDocument/2006/relationships/hyperlink" Target="https://pmc.ncbi.nlm.nih.gov/articles/PMC5035517/" TargetMode="External"/><Relationship Id="rId47" Type="http://schemas.openxmlformats.org/officeDocument/2006/relationships/hyperlink" Target="https://pubmed.ncbi.nlm.nih.gov/34110925/" TargetMode="External"/><Relationship Id="rId68" Type="http://schemas.openxmlformats.org/officeDocument/2006/relationships/hyperlink" Target="https://jamanetwork.com/journals/jamaoncology/fullarticle/2782033" TargetMode="External"/><Relationship Id="rId89" Type="http://schemas.openxmlformats.org/officeDocument/2006/relationships/hyperlink" Target="https://cdn.clinicaltrials.gov/large-docs/27/NCT00392327/Prot_SAP_000.pdf" TargetMode="External"/><Relationship Id="rId112" Type="http://schemas.openxmlformats.org/officeDocument/2006/relationships/hyperlink" Target="https://www.cancer.gov/research/participate/clinical-trials-search/v?id=NCT00336024" TargetMode="External"/><Relationship Id="rId133" Type="http://schemas.openxmlformats.org/officeDocument/2006/relationships/hyperlink" Target="https://link.springer.com/article/10.1007/s40278-025-88222-5" TargetMode="External"/><Relationship Id="rId154" Type="http://schemas.openxmlformats.org/officeDocument/2006/relationships/hyperlink" Target="https://www.sciencedirect.com/science/article/pii/S245210942100049X" TargetMode="External"/><Relationship Id="rId175" Type="http://schemas.openxmlformats.org/officeDocument/2006/relationships/hyperlink" Target="http://ndl.ethernet.edu.et/bitstream/123456789/12832/1/Edward%20C.%20Halperin.pdf" TargetMode="External"/><Relationship Id="rId16" Type="http://schemas.openxmlformats.org/officeDocument/2006/relationships/hyperlink" Target="https://cdn.clinicaltrials.gov/large-docs/27/NCT00392327/Prot_SAP_000.pdf" TargetMode="External"/><Relationship Id="rId37" Type="http://schemas.openxmlformats.org/officeDocument/2006/relationships/hyperlink" Target="file://file_000000008ddc71f78c8e4acd437cfe6c" TargetMode="External"/><Relationship Id="rId58" Type="http://schemas.openxmlformats.org/officeDocument/2006/relationships/hyperlink" Target="https://www.cancer.gov/research/participate/clinical-trials-search/v?id=NCT00336024" TargetMode="External"/><Relationship Id="rId79" Type="http://schemas.openxmlformats.org/officeDocument/2006/relationships/hyperlink" Target="file://file_000000008ddc71f78c8e4acd437cfe6c" TargetMode="External"/><Relationship Id="rId102" Type="http://schemas.openxmlformats.org/officeDocument/2006/relationships/hyperlink" Target="https://ctv.veeva.com/study/combination-chemotherapy-radiation-therapy-and-an-autologous-peripheral-blood-stem-cell-transplant" TargetMode="External"/><Relationship Id="rId123" Type="http://schemas.openxmlformats.org/officeDocument/2006/relationships/hyperlink" Target="https://pmc.ncbi.nlm.nih.gov/articles/PMC5035517/" TargetMode="External"/><Relationship Id="rId144" Type="http://schemas.openxmlformats.org/officeDocument/2006/relationships/hyperlink" Target="https://ncicirb.org/node/2696" TargetMode="External"/><Relationship Id="rId90" Type="http://schemas.openxmlformats.org/officeDocument/2006/relationships/hyperlink" Target="https://cdn.clinicaltrials.gov/large-docs/27/NCT00392327/Prot_SAP_000.pdf" TargetMode="External"/><Relationship Id="rId165" Type="http://schemas.openxmlformats.org/officeDocument/2006/relationships/hyperlink" Target="https://www.seattlechildrens.org/media/press-releases/the-largest-high-risk-medulloblastoma-trial-makes-monumental-strides-forward-for-cancer-research-increases-survival-in-children-by-19-percent/" TargetMode="External"/><Relationship Id="rId27" Type="http://schemas.openxmlformats.org/officeDocument/2006/relationships/hyperlink" Target="https://pmc.ncbi.nlm.nih.gov/articles/PMC5035517/" TargetMode="External"/><Relationship Id="rId48" Type="http://schemas.openxmlformats.org/officeDocument/2006/relationships/hyperlink" Target="https://ctv.veeva.com/study/combination-chemotherapy-radiation-therapy-and-an-autologous-peripheral-blood-stem-cell-transplant" TargetMode="External"/><Relationship Id="rId69" Type="http://schemas.openxmlformats.org/officeDocument/2006/relationships/hyperlink" Target="https://jamanetwork.com/journals/jamaoncology/fullarticle/2782033" TargetMode="External"/><Relationship Id="rId113" Type="http://schemas.openxmlformats.org/officeDocument/2006/relationships/hyperlink" Target="https://www.cancer.gov/research/participate/clinical-trials-search/v?id=NCT00336024" TargetMode="External"/><Relationship Id="rId134" Type="http://schemas.openxmlformats.org/officeDocument/2006/relationships/hyperlink" Target="https://link.springer.com/article/10.1007/s40278-025-88222-5" TargetMode="External"/><Relationship Id="rId80" Type="http://schemas.openxmlformats.org/officeDocument/2006/relationships/hyperlink" Target="file://file_000000008ddc71f78c8e4acd437cfe6c" TargetMode="External"/><Relationship Id="rId155" Type="http://schemas.openxmlformats.org/officeDocument/2006/relationships/hyperlink" Target="https://www.sciencedirect.com/science/article/pii/S245210942100049X" TargetMode="External"/><Relationship Id="rId176" Type="http://schemas.openxmlformats.org/officeDocument/2006/relationships/hyperlink" Target="http://ndl.ethernet.edu.et/bitstream/123456789/12832/1/Edward%20C.%20Halperin.pdf" TargetMode="External"/><Relationship Id="rId17" Type="http://schemas.openxmlformats.org/officeDocument/2006/relationships/hyperlink" Target="https://cdn.clinicaltrials.gov/large-docs/27/NCT00392327/Prot_SAP_000.pdf" TargetMode="External"/><Relationship Id="rId38" Type="http://schemas.openxmlformats.org/officeDocument/2006/relationships/hyperlink" Target="file://file_000000008ddc71f78c8e4acd437cfe6c" TargetMode="External"/><Relationship Id="rId59" Type="http://schemas.openxmlformats.org/officeDocument/2006/relationships/hyperlink" Target="https://www.cancer.gov/research/participate/clinical-trials-search/v?id=NCT01096368" TargetMode="External"/><Relationship Id="rId103" Type="http://schemas.openxmlformats.org/officeDocument/2006/relationships/hyperlink" Target="https://ctv.veeva.com/study/combination-chemotherapy-radiation-therapy-and-an-autologous-peripheral-blood-stem-cell-transplant" TargetMode="External"/><Relationship Id="rId124" Type="http://schemas.openxmlformats.org/officeDocument/2006/relationships/hyperlink" Target="https://pmc.ncbi.nlm.nih.gov/articles/PMC5035517/" TargetMode="External"/><Relationship Id="rId70" Type="http://schemas.openxmlformats.org/officeDocument/2006/relationships/hyperlink" Target="https://jamanetwork.com/journals/jamaoncology/fullarticle/2782033" TargetMode="External"/><Relationship Id="rId91" Type="http://schemas.openxmlformats.org/officeDocument/2006/relationships/hyperlink" Target="https://cdn.clinicaltrials.gov/large-docs/27/NCT00392327/Prot_SAP_000.pdf" TargetMode="External"/><Relationship Id="rId145" Type="http://schemas.openxmlformats.org/officeDocument/2006/relationships/hyperlink" Target="https://www.researchgate.net/publication/276080467_TR-14_A_FEASIBILITY_AND_RANDOMIZED_PHASE_II_STUDY_OF_VORINOSTAT_BEVACIZUMAB_OR_TEMOZOLOMIDE_DURING_RADIATION_FOLLOWED_BY_MAINTENANCE_CHEMOTHERAPY_IN_NEWLY-DIAGNOSED_PEDIATRIC_HIGH-GRADE_GLIOMA_CHILDRE" TargetMode="External"/><Relationship Id="rId166" Type="http://schemas.openxmlformats.org/officeDocument/2006/relationships/hyperlink" Target="https://www.hematologyadvisor.com/news/cog-produces-successful-t-all-results/" TargetMode="External"/><Relationship Id="rId1" Type="http://schemas.openxmlformats.org/officeDocument/2006/relationships/numbering" Target="numbering.xml"/><Relationship Id="rId28" Type="http://schemas.openxmlformats.org/officeDocument/2006/relationships/hyperlink" Target="https://ncicirb.org/node/2696" TargetMode="External"/><Relationship Id="rId49" Type="http://schemas.openxmlformats.org/officeDocument/2006/relationships/hyperlink" Target="https://ascopubs.org/doi/10.1200/GO.22.00257" TargetMode="External"/><Relationship Id="rId114" Type="http://schemas.openxmlformats.org/officeDocument/2006/relationships/hyperlink" Target="https://www.cancer.gov/research/participate/clinical-trials-search/v?id=NCT00336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7695</Words>
  <Characters>43867</Characters>
  <Application>Microsoft Office Word</Application>
  <DocSecurity>0</DocSecurity>
  <Lines>365</Lines>
  <Paragraphs>102</Paragraphs>
  <ScaleCrop>false</ScaleCrop>
  <Company/>
  <LinksUpToDate>false</LinksUpToDate>
  <CharactersWithSpaces>51460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Resnick, Adam C</dc:creator>
  <cp:keywords/>
  <cp:lastModifiedBy>Resnick, Adam C</cp:lastModifiedBy>
  <cp:revision>2</cp:revision>
  <dcterms:created xsi:type="dcterms:W3CDTF">2025-11-09T15:08:00Z</dcterms:created>
  <dcterms:modified xsi:type="dcterms:W3CDTF">2025-11-09T15:08:00Z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