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Formation Racing Drone Swarm — Tech Docs v0.6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Project Technical Documentation — Version 0.6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Updated June 2026 — Classical controller drafted; sensor suite determined; VIO platform selected; inter-drone ranging architecture decided; formation reframed (box = home).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MINOR REVISION: Following the classical control architecture session (June 2026), this revision closes the sensor suite, selects a primary VIO module, defines the inter-drone ranging strategy, reframes the formation modes (box/square is the home formation; all other modes are transient obstacle-avoidance deviations), and adds a new Classical Controller section recording the MATLAB draft and smoke-test results. The residual RL decision (RL pipeline §2.5) is reaffirmed. Sections updated: 2, 4, 6.2, 7, 8 (new), 9, 11, 12.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captures the technical decisions, architecture choices, rationale, and known risks for an autonomous formation racing drone swarm. The system is defined as a 4-drone box formation with full onboard compute, navigating an obstacle-rich race course (A→B, ≤5 minutes, two official runs, best counts).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Project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£10,000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 months (deadline 20 Nov 2026)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members, ~7 hrs/week each (~210 total hours)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drones, box (square) home formation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 only — no base stations permitted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take-off weight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kg per drone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dimensions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 × 250 × 250 mm per drone (with propeller guards)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LiPo 4S maximum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Mandatory hardware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Propeller guards; emergency stop function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 only — no external motion capture, no base stations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Obstacles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Vertical gates, horizontal bars, narrowing corridors, tunnels, elevation changes, partial occlusions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Formation flexibility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Box is home; transient deviations permitted for obstacle avoidance; must reform within 2 seconds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A→B single traversal, ≤5 min, 2 official runs (best counts)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 dimensions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Published at least 4 weeks before competition day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aids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Indoor course with floor tape (black/yellow) — usable as visual navigation anchor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Core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PufferLib 4.0 Ocean drone env, extended for multi-agent FORMATION 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(RL pipeline doc §2)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gym-pybullet-drones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Held as contingency for sim-to-real fine-tune if Stage 5 transfer fails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Contingency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framework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PufferLib (PuffeRL trainer, PPO)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 algorithm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PPO with shared policy weights (CTDE)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approach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Residual RL: policy emits 3-float Δv correction added to classical controller output inside c_step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(RL pipeline §2.5)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Classical controller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 + feedforward + light-I station-keeping; APF safety filter (CBF-QP upgrade path). MATLAB draft complete, smoke-tested.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— see §8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Formation architecture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Deformable virtual structure; box = home formation; line/stack/compressed/diamond = transient deviations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— see §4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 (primary)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Mighty Camera — embedded SLAM module ($60/unit, 10 g, 15 Hz pose + 800 Hz IMU)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— preorder batch 2 mid-summer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 (backup)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OAK-D Lite stereo camera (£100/unit, ≥30 Hz pose)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— procure now as hedge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Inter-drone ranging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 broadcast of VIO poses primary (≥20 Hz); UWB ranging modules strongly recommended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 confirmed; UWB — see §11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 platform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 — Crazyflie 2.1 no longer viable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— see §3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 deployment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 (mandated by rules)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LOCKED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Hardware Platform — Re-Selection Required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Carries forward unchanged from v0.5. A new hardware platform must be selected before further development.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Why Crazyflie 2.1 Fails the New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 compute insufficient: 192 KB RAM cannot host VIO + RL inference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Companion board infeasible: Crazyflie 2.1 lift margin is too small for a Jetson-class 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Sensor payload: a forward-facing camera for VIO/obstacle detection exceeds the Crazyflie payload budget.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1.5 kg TOW limit and 250³ mm envelope now permit a much larger drone class.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New Platform Shortlist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Onboard compute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3–5" research quad + companion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Holybro X500 v2 + Pixhawk 6C + Jetson Orin Nano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Jetson Orin Nano (40 TOPS, 8 GB)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ArduPilot/PX4; mature ecosystem.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Compact research drone with integrated compute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AI VOXL 2 / Starling 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QRB5165 with onboard VIO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Purpose-built; VIO and obstacle avoidance native; higher cost.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Bespoke 5" frame + F7 FC + RPi 5 / Jetson Nano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RPi 5 (8 GB) or Jetson Nano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Lowest unit cost; highest team-time risk.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Formation Architecture — Deformable Virtual Structure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Three-Layer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1 — Path Planner (rule-based): Computes the formation centroid path along course waypoints. Selects obstacle traversal mode per segment.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2 — Formation Manager (rule-based): Computes per-drone target offsets = centroid + Rz(yaw) × slot_offset(mode, slot). Transitions between modes with a linear blend so targets move smoothly and the tracker converges within the 2 s reform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3 — Station-Keeping Controller: Classical controller (§8) + RL residual (§6). Outputs world-frame velocity setpoints consumed by the autopilot inner loop.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Formation Modes — Box is the Home Formation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box/square formation is the COMPETITION DEFAULT and the formation that must be maintained throughout the race except when an obstacle forces a deviation. Line, stack, compressed, and diamond are TRANSIENT deviations entered only to navigate an obstacle and exited back to box as soon as clearance is achieved. This directly governs the reward structure (§8): the reward anchors on box-formation maintenance; deviation modes earn reward only by enabling course progress.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6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Geometry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Square / 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4-drone square (home)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course, standard transit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— default at all times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(single-file)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drones along heading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Narrow corridors, tunnels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TRANSIENT deviation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 (vertical)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drones in vertical column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 bars, low gates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TRANSIENT deviation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Compressed square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Smaller square (scaled offsets)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Marginal-width gates, partial occlusions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TRANSIENT deviation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Diamond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Lead-trail with side wings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Asymmetric obstacles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TRANSIENT deviation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Slot Offsets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drone is assigned a slot index (1–4). The formation manager computes its world-frame target as: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target_position = centroid.p + Rz(centroid.yaw) × slot_offset(mode, slot)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centroid is a virtual point in 3D space with its own position, velocity, and yaw (course heading). Yaw is the orientation of the formation box — how the square is rotated in the horizontal plane. During a mode transition, the slot offset is linearly blended from mode A to mode B so the target moves smoothly. See MATLAB formation_manager.m (§8.1) for the slot offset lookup table and blending implementation.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The 2-Second Reform Constraint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Reward: large positive shaping reward for re-achieving box formation offsets within the 2 s window after any mode change or perturbation.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Penalty: graduated penalty for reformation times exceeding 2 s, scaling steeply beyond the threshold.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Smoke-test result: the classical controller alone (§8) achieves reform in 0.60 s after a disturbance kick — well inside the 2 s budget.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Whether velocity setpoints can satisfy the 2 s reform constraint for every mode transition is one of the escalation triggers to motor-level control (RL pipeline §2.4).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Training &amp; Validation Pipeline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Detailed pipeline lives in the RL pipeline doc. This is a high-level summary.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Baseline replication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PufferLib 4.0 drone (HOVER, native motor-level)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Sanity-check build, training infra, metrics.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Platform recalibration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PufferLib drone (HOVER, new platform constants)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env still solves with chosen hardware constants.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Classical baseline then residual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Extended env with velocity-setpoint wrapper, FORMATION task; first pure classical (dv=0), then RL residual enabled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Establish Stage-3 benchmark with classical controller; then train residual policy on top.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Full multi-agent formation in sim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Extended env, num_agents=4, all modes, obstacle primitives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shared RL policy; full reward including 2 s reform; curriculum across modes.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Hardware bring-up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hardware (SITL → bench → tethered → free flight)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drone first; then 2-drone; then full 4-drone. VIO bring-up in parallel.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VIO Bring-Up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VIO bring-up is treated as a discrete sub-project run in parallel with policy training. Target platform: Mighty Camera (primary) or OAK-D Lite (backup). See §9 for full VIO architecture.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Policy Architecture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Observation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velocity (vx, vy, vz)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 frame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angular velocity (p, q, 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 frame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Orientation quaternion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quaternion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offset, two-scale tanh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 frame, near and far scales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normal (body frame)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orientation-aware tasks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RPMs (normalised)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ESC bidirectional DShot telemetry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Neighbour relative positions (×3)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Sorted-by-ID default; attention pooling if Stage 4 shows asymmetry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Formation mode (one-hot)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target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Time-to-next-mode-change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Anticipates upcoming transitions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u_classic (optional)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Classical controller output — append for policy visibility into baseline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obstacle features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Initial: distance + bearing to next ring/gate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Total: ~38 floats (without u_classic) or ~41 floats (with u_classic appended). The optional u_classic observation gives the policy explicit visibility into the baseline it is correcting.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Control Architecture — Residual RL on Classical Controller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Policy output is a 3-float world-frame velocity RESIDUAL (Δvx, Δvy, Δvz). The classical formation controller (§8) runs every control tick and produces u_classic. The residual is added and the safety filter wraps the sum before the output is passed to the autopilot: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u_classic = formation_controller(target_offset, vel, neighbours)     [runs live every tick]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u_total   = clip(u_classic + k_res × Δv, −v_max, +v_max)            [RL correction added]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v_cmd     = safety_filter(u_total, ...)                              [protects −2 contact penalty]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classical controller plays three mandatory roles: (1) Stage-3 baseline and benchmark the policy must beat, (2) guaranteed-stable fallback (dv=0 recovers pure classical — the safe candidate submission), (3) the prior the residual corrects (warm-start for free; no behaviour-cloning step needed). The classical controller is NOT optional — it is not a contingency. See RL pipeline doc §2.5 for full residual design rationale.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Motor-level control is held open as an explicit upgrade path with three defined triggers: Stage 4 fails the 2 s reform criterion; course geometry requires &gt;5 m/s² lateral acceleration; Stage 5 single-drone bring-up reveals tracking lag beyond sim prediction. See RL pipeline §2.4.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Two MARL Blockers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Permutation-invariant neighbour encoding: sorted-by-ID is the default (3 neighbours makes the cost of getting it wrong small). Revisit attention pooling only if Stage 4 shows asymmetric failures.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Heading-relative slot offsets per mode: implemented in the C task layer as a (mode, slot_index) → offset_vector lookup, rotated into world frame using the centroid heading. The policy sees the resulting target offset; it never directly sees mode metadata beyond the one-hot.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Onboard Sensor Suite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element of the training observation vector must be estimated from onboard sensors on hardware. Estimation error must stay inside the noise envelope randomised during training (NFR-21). The following tiers were determined by mapping each observation field to the sensor that produces it.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Sensor Tiers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Essential (no flight without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IMU — 6-axis (accel + gyro)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Angular velocity (p,q,r) directly; attitude quaternion + velocity via fusion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FC-integrated on all shortlisted platforms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 camera (global shutter preferred)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 (position, velocity, orientation); gate/obstacle perception; floor-tape visual anchoring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Stereo gives metric scale for free. Mighty Camera covers the VIO role; separate forward camera or the same module for obstacle perception.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 bidirectional DShot RPM telemetry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Normalised motor RPMs — load-bearing obs for action-smoothness signal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Supported by all modern ESCs; enable in autopilot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Inter-drone radio link (Wi-Fi / ESP-NOW)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Neighbour positions and velocities (broadcast of own VIO pose at ≥20 Hz)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extra hardware if Wi-Fi is available on the companion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Strongly Recommended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60"/>
        <w:gridCol w:w="4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Downward optical-flow sensor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Body-frame horizontal velocity (vx, vy) directly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Body-frame velocity is load-bearing. VIO velocity is noisier and drift-prone indoors. Optical flow + rangefinder is the single biggest improvement to velocity estimation.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Downward 1D ToF / lidar rangefinder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Altitude AGL; scale reference for optical flow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Cheap (£20–40), light, pairs with optical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UWB ranging modules (one per drone)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metric range to each neighbour (~10 cm noise); occlusion-proof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Makes the safety filter's inter-drone avoidance robust to comms dropouts and the partial occlusions specified in the brief. ~£150–250/unit, £600–1000 for 4.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Optional / Situational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Barometer — altitude aid; very noisy indoors; FC-integrated and costs nothing to enable.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Magnetometer — yaw aid; unreliable near motors and metal structures; prefer VIO yaw indoors.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GPS — degraded indoors per the brief; retain as outdoor fallback; do not depend on it.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Onboard Inference Compute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 RAM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≥4 GB (VIO + RL inference + perception co-resident)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Platform-dependent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class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Jetson Orin Nano-class or QRB5165-class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 — platform selection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loop frequency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≥30 Hz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Provisional (NFR-01)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inference latency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&lt;10 ms per step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 — platform benchmark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Classical Controller — MATLAB Draft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classical station-keeping controller is the mandatory Layer-3 baseline. It runs live every control cycle on hardware and inside the PufferLib env's c_step, producing u_classic which the RL residual corrects. MATLAB draft complete June 2026; smoke-tested in Octave.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default_params.m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gains, limits, safety margins. Tune here first.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formation_tracking.m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Nominal law u_classic = P + feedforward + light-I (anti-windup) + yaw.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safety_filter.m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Avoidance: inter-drone, obstacle, course boundary. APF default (C-portable); CBF-QP upgrade option.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classical_control_step.m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tick: safety_filter(u_classic + k_res×dv) then saturate. Pass dv=[] for pure classical.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formation_manager.m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2: slot offsets per mode, heading rotation (Rz(yaw)×offset), transition blend.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demo_formation.m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Closed-loop 4-drone harness: hold + square↔line + disturbance reform.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Control Law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Nominal tracking (P + feedforward + light-I with conditional anti-windup):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u = Kff × v_target + Kp × (p_target − p) + Ki × ∫e dt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Kp ≈ 2.0 gives closed-loop time constant ~0.5 s — reform settling well inside the 2 s rule. Feedforward (Kff = 1.0) prevents lag on a moving formation. The light-I term kills steady-state offset from disturbances.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Safety 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APF (default, C-portable): artificial potential field repulsion for inter-drone separation, obstacles, and course boundary. Includes closing-rate damping on the inter-drone term to brake fast approaches. No solver dependency — maps directly to 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CBF-QP (upgrade): solves a small constrained QP to minimally edit the command while guaranteeing separation. Uses quadprog in MATLAB; falls back to APF automatically when no solver is present. In C, replace with a lightweight active-set QP (handful of constraints). Gives a hard safety guarantee regardless of the RL residual — the safety filter wraps u_classic + k_res×dv, so the guarantee holds even if the policy misbehaves.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8.4 Smoke-Test Results (Octave, APF path)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Reform time after disturbance kick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 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2.0 s (competition rule)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inter-drone separation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0.54 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0.40 m floor (FR-15 TBC)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Worst formation error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0.49 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TBC m (post-kick transient)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8.5 Tuning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Strictly follow this order to avoid masking bugs with gain tuning: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(1) Autopilot/velocity wrapper inner loop — close the velocity-tracking loop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(2) Kp/Ki of the classical formation controller — tune against the moving target.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(3) Safety filter parameters (d_sep, v_rep_max, k_damp) — tune with no residual.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(4) Only then enable the RL residual — the baseline must be solid before adding the correction.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8.6 C Port (Env + Hardware)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MATLAB files are the import blueprint. The APF path is dependency-free and maps directly to C; port to dronelib.h or velocity_controller.h inside the env. The CBF path requires a small C QP for the env and hardware path. Runtime on hardware: u_classic and the policy forward pass both run every control cycle on the companion computer. The safety filter wraps both outputs before the autopilot command.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Localisation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Centred on visual-inertial odometry. External motion capture is forbidden; base stations are not allowed; GPS is degraded indoors. Floor tape (black/yellow) on the course provides opportunistic visual anchoring.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VIO Module — Mighty Camera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Embedded SLAM — 6-DoF tracking on a single 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OV9281 global shutter, 160° FOV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ICM-42670-P 6-axis, 800 Hz fusion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odometry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Hz pose estimates (800 Hz IMU interpolates between)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USB 2.0 (raw camera + IMU + poses) or UART/MAVLink (poses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Dimensions / mass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 × 30 mm, 10 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 W idle / 0.8 W peak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$60/unit — £190 for 4 drones (negligible within £10k budget)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Loop closure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 / WIP — ETA mid-summer 2026 (batch 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2 mid-summer 2026 — preorder now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 on 15 Hz pose rate: </w:t>
      </w:r>
      <w:r>
        <w:rPr>
          <w:rFonts w:ascii="Arial" w:cs="Arial" w:eastAsia="Arial" w:hAnsi="Arial"/>
          <w:sz w:val="22"/>
          <w:szCs w:val="22"/>
        </w:rPr>
        <w:t xml:space="preserve">NFR-04 targets ≥30 Hz VIO update rate; Mighty's visual odometry runs at 15 Hz. The 800 Hz IMU fusion interpolates pose between visual updates, giving a smooth high-rate pose estimate for the control loop. In practice the effective pose rate for control purposes is 800 Hz (IMU-propagated), with visual corrections at 15 Hz. If testing reveals this is insufficient, switch to OAK-D Lite backup.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 on loop closure: </w:t>
      </w:r>
      <w:r>
        <w:rPr>
          <w:rFonts w:ascii="Arial" w:cs="Arial" w:eastAsia="Arial" w:hAnsi="Arial"/>
          <w:sz w:val="22"/>
          <w:szCs w:val="22"/>
        </w:rPr>
        <w:t xml:space="preserve">Without loop closure, monocular SLAM accumulates scale drift (~1–5% over a traverse). On a short race course, this could be 0.5–2 m cumulative error. If loop closure does not ship with batch 2, calibrate scale using UWB ranging between drones or a known-distance reference run. Monitor actual drift during Stage 5 bench testing.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Backup — OAK-D 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Stereo depth camera + IMU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Pose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≥30 Hz (meets NFR-04 directly)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Stereo gives metric scale — no monocular drift ambiguity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~£100/unit, £400 for 4 drones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Available now — procure as hedge against Mighty batch 2 slipping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Mighty batch 2 arrives later than 15 July 2026 (leaves insufficient integration time before competition), switch immediately to OAK-D Lite for Stage 5 hardware bring-up. The observation builder should abstract the pose source so the controller and policy receive the same interface regardless of which module is fitted.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Absolute Positioning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VIO (Mighty Camera or OAK-D Lite) as primary.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GPS retained as a fallback / outdoor-segment aid where signal is reliable.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Floor tape (black/yellow per brief): visible to the forward camera; feature-rich, high-contrast. Use opportunistically as a visual anchoring landmark.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 Inter-Drone Relative Localisation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2160"/>
        <w:gridCol w:w="2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Occlusion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 broadcast of VIO poses (≥20 Hz)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~95% indoors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RF propagates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Negligible (Wi-Fi on companion)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— implement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UWB ranging modules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~99% with radio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multipath helps in clutter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~£150–250/unit (£600–1000 total)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STRONGLY RECOMMENDED — add pre-Stage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detection (markers/LEDs)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~70–80% in clutter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complete failure under occlusion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(uses existing camera)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sanity-check only; never primary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Runtime observation builder: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radio broadcast is fresh (&lt;100 ms old): use broadcast pose directly for neighbour observation.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UWB available: fuse direct range with last-known broadcast position for cleaner separation estimate.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broadcast is stale: extrapolate from last-known position + velocity. Mark as stale in obs if RNN variant is used.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Safety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Hardware emergency stop: physical RC kill switch on a dedicated channel — mandatory (rules).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Software watchdog: per-drone watchdog terminates flight on loss of inter-drone updates, VIO failure, or mode-manager failure.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Propeller guards: mandatory under rules; must be included from day one (affects aerodynamics in sim — RL pipeline §5.2, NFR-23).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Safety filter: the APF/CBF safety filter wraps the combined controller+residual output every cycle, guaranteeing inter-drone separation and obstacle clearance regardless of the RL policy output. This is the primary technical protection against the −2 contact-penalty rule.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Failsafe on zero residual: zeroing the RL residual at runtime recovers the pure classical controller — the known-stable fallback. A runtime switch to dv=0 is the safe mode if the policy misbehaves in flight.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Open Questions &amp;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60"/>
        <w:gridCol w:w="38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 platform selection (§3)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— blocks everything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rules — still open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UWB modules — procure and integrate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— recommended; decide pre-Stage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Mighty Camera batch 2 arrival timing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— preorder now; hedge with OAK-D Lite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 stack integration + drift calibration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— begin bench testing when Mighty/OAK-D arrives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CBF-QP vs APF safety filter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— APF is default; promote CBF to default and port to C if scoring analysis warrants the stronger guarantee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Inter-drone comms: mesh radio vs ESP-NOW vs Wi-Fi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ground station allowed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Obstacle perception design (depth, free-space, learned)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Obstacle navigation required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Formation mode set finalisation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 reveal in 4 weeks pre-race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Reform-window reward shaping calibration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Sweep at start of Stage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Permutation-invariant neighbour encoding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sorted-ID; revisit if Stage 4 asymmetric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Whether to escalate to motor-level action space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Triggers documented in RL pipeline §2.4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BOM audit — Crazyflie sunk cost / resale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change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 Items Closed Since v0.5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Residual RL decision: classical controller mandatory as baseline/fallback/prior; policy emits 3-float Δv correction. Closed by RL pipeline doc v0.3 §2.5.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Classical controller drafted: MATLAB files complete, smoke-tested (reform 0.60 s, sep 0.54 m). Closed this session — see §8.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Sensor suite: IMU, forward camera, ESC DShot RPM, radio broadcast (essential); optical-flow + ToF, UWB (strongly recommended). Closed this session — see §7.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VIO module: Mighty Camera ($60/unit, 10 g) as primary; OAK-D Lite as backup. Closed this session — see §9.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Formation reframing: box/square is home formation; line/stack/compressed/diamond are transient obstacle-avoidance deviations. Closed this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format: A→B single traversal, ≤5 min, 2 official runs (best counts). Floor tape is visual nav anchor.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Reference 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 Pipeline &amp; Environment Plan v0.3 (companion doc)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rl_pipeline_doc v0.3 — residual RL design (§2.5), env extensions, training stages, action-space 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Classical Controller (MATLAB draft)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classical_controller/ folder — default_params.m, formation_tracking.m, safety_filter.m, classical_control_step.m, formation_manager.m, demo_formation.m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PufferLib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github.com/PufferAI/PufferLib (4.0 branch)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PufferLib drone env (origin)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github.com/tensaur/drone — Sam Turner &amp; Finlay Sanders, MIT-licensed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Mighty Camera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mightycamera.com — $60/unit embedded SLAM module, 10 g, 15 Hz pose + 800 Hz IMU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OAK-D Lite (backup VIO)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luxonis.com/depthai — stereo camera + IMU, ≥30 Hz pose, £100/unit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gym-pybullet-drones (contingency)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github.com/utiasDSL/gym-pybullet-drones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AttentionSwarm — RL on Crazyflie swarm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arXiv:2503.07376 (2025)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Forest swarm (onboard VIO)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Science Robotics 2023, DOI 10.1126/scirobotics.abm5954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Distributed MPC formation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Drones 2025, 9(5):366 — DMPC velocity-setpoint formation controller; cooperative-capability metrics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Champion-level drone racing (Swift)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Nature 2023, DOI 10.1038/s41586-023-06419-4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Batra et al. — end-to-end MARL swarms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CoRL 2022, PMLR 164:576-586 — PPO formation RL; DeepSets neighbour encoding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PX4 Offboard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docs.px4.io/main/en/flight_modes/offboard.html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ArduPilot Guided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ardupilot.org/copter/docs/ac2_guidedmode.html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A — Changelog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v0.6 (June 2026): Classical control session. (1) Residual RL decision reaffirmed — classical controller promoted from contingency to mandatory (§6.2). (2) Classical controller MATLAB draft added (§8): P + feedforward + light-I law, APF safety filter with closing-rate damping, CBF-QP upgrade path; smoke-tested reform 0.60 s / min sep 0.54 m. (3) Sensor suite determined (§7): IMU + camera + ESC DShot + radio broadcast essential; optical-flow + ToF + UWB strongly recommended. (4) VIO module selected (§9): Mighty Camera ($60/unit, 10 g, 15 Hz pose + 800 Hz IMU) as primary; OAK-D Lite backup; loop closure caveat noted. (5) Inter-drone relative localisation architecture defined (§9.4): radio broadcast primary, UWB strongly recommended, visual detection optional. (6) Formation reframed (§4.2): box/square = home formation; all other modes = transient obstacle-avoidance deviations. (7) Run format and floor tape anchor recorded in constraints table (§1).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v0.5 (May 2026): Minor revision following RL pipeline doc v0.2 release. Simulator decision closed (PufferLib 4.0 Ocean drone env). §6.2 action space clarified to point at velocity-setpoint wrapper. Training pipeline summary condensed.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v0.4 (April 2026): Major revision following competition rules release. Crazyflie 2.1 platform invalidated; onboard inference locked; formation reduced to 4 drones; deformable virtual structure with 5 formation modes introduced; 2 s reform constraint added; VIO replaces GPS+ArUco; obstacle navigation requirements added.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2026-06-26T10:30:19.036Z</dcterms:created>
  <dcterms:modified xsi:type="dcterms:W3CDTF">2026-06-26T10:30:19.037Z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