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Mendip Green Futures CIC Annual Report</w:t>
      </w:r>
    </w:p>
    <w:p>
      <w:r>
        <w:t>We have 12 regular volunteers.</w:t>
      </w:r>
    </w:p>
    <w:p>
      <w:r>
        <w:t>Our registered office is in Wells, Somerset.</w:t>
      </w:r>
    </w:p>
  </w:body>
</w:document>
</file>