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945D" w14:textId="1D25CE35" w:rsidR="003C0B96" w:rsidRDefault="0062603F">
      <w:r>
        <w:t>Logic:</w:t>
      </w:r>
    </w:p>
    <w:p w14:paraId="0199B488" w14:textId="791919AB" w:rsidR="0062603F" w:rsidRDefault="0062603F">
      <w:r>
        <w:t>Ghost Fin</w:t>
      </w:r>
    </w:p>
    <w:p w14:paraId="62002A9F" w14:textId="77777777" w:rsidR="0062603F" w:rsidRDefault="0062603F" w:rsidP="0062603F">
      <w:r>
        <w:t>First thing I would do is to get as much information about the yield issue as possible:</w:t>
      </w:r>
    </w:p>
    <w:p w14:paraId="3B6FF286" w14:textId="77777777" w:rsidR="0062603F" w:rsidRDefault="0062603F" w:rsidP="0062603F">
      <w:pPr>
        <w:pStyle w:val="ListParagraph"/>
        <w:numPr>
          <w:ilvl w:val="0"/>
          <w:numId w:val="1"/>
        </w:numPr>
      </w:pPr>
      <w:r>
        <w:t>Does it affect Sail yield at different voltage corners?</w:t>
      </w:r>
    </w:p>
    <w:p w14:paraId="5E05CD86" w14:textId="61A6006E" w:rsidR="0062603F" w:rsidRDefault="0062603F" w:rsidP="0062603F">
      <w:pPr>
        <w:pStyle w:val="ListParagraph"/>
        <w:numPr>
          <w:ilvl w:val="1"/>
          <w:numId w:val="1"/>
        </w:numPr>
      </w:pPr>
      <w:r>
        <w:t xml:space="preserve">No, voltage </w:t>
      </w:r>
      <w:proofErr w:type="gramStart"/>
      <w:r>
        <w:t>independent</w:t>
      </w:r>
      <w:proofErr w:type="gramEnd"/>
    </w:p>
    <w:p w14:paraId="50B7D393" w14:textId="77777777" w:rsidR="0062603F" w:rsidRDefault="0062603F" w:rsidP="0062603F">
      <w:pPr>
        <w:pStyle w:val="ListParagraph"/>
        <w:numPr>
          <w:ilvl w:val="0"/>
          <w:numId w:val="1"/>
        </w:numPr>
      </w:pPr>
      <w:r>
        <w:t>Is it the entire lot? Or just a few wafers?</w:t>
      </w:r>
    </w:p>
    <w:p w14:paraId="0BEF26CF" w14:textId="3311E8D8" w:rsidR="0062603F" w:rsidRDefault="0062603F" w:rsidP="0062603F">
      <w:pPr>
        <w:pStyle w:val="ListParagraph"/>
        <w:numPr>
          <w:ilvl w:val="1"/>
          <w:numId w:val="1"/>
        </w:numPr>
      </w:pPr>
      <w:r>
        <w:t xml:space="preserve">Most wafers in the lot to varying </w:t>
      </w:r>
      <w:proofErr w:type="gramStart"/>
      <w:r>
        <w:t>degrees</w:t>
      </w:r>
      <w:proofErr w:type="gramEnd"/>
    </w:p>
    <w:p w14:paraId="373C8086" w14:textId="77777777" w:rsidR="0062603F" w:rsidRDefault="0062603F" w:rsidP="0062603F">
      <w:pPr>
        <w:pStyle w:val="ListParagraph"/>
        <w:numPr>
          <w:ilvl w:val="0"/>
          <w:numId w:val="1"/>
        </w:numPr>
      </w:pPr>
      <w:r>
        <w:t>Does it affect both Sail 1 and Sail 2 in the same way?</w:t>
      </w:r>
    </w:p>
    <w:p w14:paraId="1B411BF5" w14:textId="24E34D84" w:rsidR="0062603F" w:rsidRDefault="0062603F" w:rsidP="0062603F">
      <w:pPr>
        <w:pStyle w:val="ListParagraph"/>
        <w:numPr>
          <w:ilvl w:val="1"/>
          <w:numId w:val="1"/>
        </w:numPr>
      </w:pPr>
      <w:r>
        <w:t>Affects different chips on Sail 1 and Sail 2. Sail 2 fails partial chips top, and full chips bottom, opposite for Sail 1.</w:t>
      </w:r>
    </w:p>
    <w:p w14:paraId="271B7185" w14:textId="77777777" w:rsidR="0062603F" w:rsidRDefault="0062603F" w:rsidP="0062603F">
      <w:pPr>
        <w:pStyle w:val="ListParagraph"/>
        <w:numPr>
          <w:ilvl w:val="0"/>
          <w:numId w:val="1"/>
        </w:numPr>
      </w:pPr>
      <w:r>
        <w:t>Is there any wafer regionality to the fails?</w:t>
      </w:r>
    </w:p>
    <w:p w14:paraId="042E5299" w14:textId="68AE309D" w:rsidR="0062603F" w:rsidRDefault="0062603F" w:rsidP="0062603F">
      <w:pPr>
        <w:pStyle w:val="ListParagraph"/>
        <w:numPr>
          <w:ilvl w:val="1"/>
          <w:numId w:val="1"/>
        </w:numPr>
      </w:pPr>
      <w:r>
        <w:t>Top and bottom extreme edge.</w:t>
      </w:r>
    </w:p>
    <w:p w14:paraId="62DEB0D0" w14:textId="77777777" w:rsidR="0062603F" w:rsidRDefault="0062603F" w:rsidP="0062603F">
      <w:pPr>
        <w:pStyle w:val="ListParagraph"/>
        <w:numPr>
          <w:ilvl w:val="0"/>
          <w:numId w:val="1"/>
        </w:numPr>
      </w:pPr>
      <w:r>
        <w:t>Is there any slot level dependency?</w:t>
      </w:r>
    </w:p>
    <w:p w14:paraId="7B3D0BFD" w14:textId="11BDED4A" w:rsidR="0062603F" w:rsidRDefault="0062603F" w:rsidP="0062603F">
      <w:pPr>
        <w:pStyle w:val="ListParagraph"/>
        <w:numPr>
          <w:ilvl w:val="1"/>
          <w:numId w:val="1"/>
        </w:numPr>
      </w:pPr>
      <w:r>
        <w:t>No</w:t>
      </w:r>
    </w:p>
    <w:p w14:paraId="14320FEE" w14:textId="77777777" w:rsidR="0062603F" w:rsidRDefault="0062603F" w:rsidP="0062603F">
      <w:pPr>
        <w:pStyle w:val="ListParagraph"/>
        <w:numPr>
          <w:ilvl w:val="0"/>
          <w:numId w:val="1"/>
        </w:numPr>
      </w:pPr>
      <w:r>
        <w:t>Are there any splits on the lot?</w:t>
      </w:r>
    </w:p>
    <w:p w14:paraId="745D0BE2" w14:textId="32489635" w:rsidR="0062603F" w:rsidRDefault="0062603F" w:rsidP="0062603F">
      <w:pPr>
        <w:pStyle w:val="ListParagraph"/>
        <w:numPr>
          <w:ilvl w:val="1"/>
          <w:numId w:val="1"/>
        </w:numPr>
      </w:pPr>
      <w:r>
        <w:t>No</w:t>
      </w:r>
    </w:p>
    <w:p w14:paraId="5F99D44F" w14:textId="77777777" w:rsidR="0062603F" w:rsidRDefault="0062603F" w:rsidP="0062603F">
      <w:pPr>
        <w:pStyle w:val="ListParagraph"/>
        <w:numPr>
          <w:ilvl w:val="0"/>
          <w:numId w:val="1"/>
        </w:numPr>
      </w:pPr>
      <w:r>
        <w:t>What blocks are failing most often? Is there a pattern to them?</w:t>
      </w:r>
    </w:p>
    <w:p w14:paraId="0014F695" w14:textId="24E6A82A" w:rsidR="0062603F" w:rsidRDefault="003A7DB8" w:rsidP="0062603F">
      <w:pPr>
        <w:pStyle w:val="ListParagraph"/>
        <w:numPr>
          <w:ilvl w:val="1"/>
          <w:numId w:val="1"/>
        </w:numPr>
      </w:pPr>
      <w:r>
        <w:t>6,7,22,24,25</w:t>
      </w:r>
    </w:p>
    <w:p w14:paraId="2B72B30B" w14:textId="77777777" w:rsidR="0062603F" w:rsidRDefault="0062603F" w:rsidP="0062603F">
      <w:pPr>
        <w:pStyle w:val="ListParagraph"/>
        <w:numPr>
          <w:ilvl w:val="0"/>
          <w:numId w:val="1"/>
        </w:numPr>
      </w:pPr>
      <w:r>
        <w:t>What latches are on the blocks that are failing? Are they related?</w:t>
      </w:r>
    </w:p>
    <w:p w14:paraId="6CCBFBD2" w14:textId="66D7B934" w:rsidR="003A7DB8" w:rsidRDefault="003A7DB8" w:rsidP="003A7DB8">
      <w:pPr>
        <w:pStyle w:val="ListParagraph"/>
        <w:numPr>
          <w:ilvl w:val="1"/>
          <w:numId w:val="1"/>
        </w:numPr>
      </w:pPr>
      <w:r>
        <w:t xml:space="preserve">X8M and X3M latches are the only ones </w:t>
      </w:r>
      <w:proofErr w:type="gramStart"/>
      <w:r>
        <w:t>failing</w:t>
      </w:r>
      <w:proofErr w:type="gramEnd"/>
    </w:p>
    <w:p w14:paraId="6A4B6664" w14:textId="407296FC" w:rsidR="0062603F" w:rsidRDefault="0062603F" w:rsidP="0062603F">
      <w:pPr>
        <w:pStyle w:val="ListParagraph"/>
        <w:numPr>
          <w:ilvl w:val="0"/>
          <w:numId w:val="1"/>
        </w:numPr>
      </w:pPr>
      <w:r>
        <w:t>Where are the blocks located in</w:t>
      </w:r>
      <w:r w:rsidR="001043DF">
        <w:t xml:space="preserve"> logic structure</w:t>
      </w:r>
      <w:r>
        <w:t>?</w:t>
      </w:r>
    </w:p>
    <w:p w14:paraId="0F11E8C9" w14:textId="39BCD5BC" w:rsidR="003A7DB8" w:rsidRDefault="003A7DB8" w:rsidP="003A7DB8">
      <w:pPr>
        <w:pStyle w:val="ListParagraph"/>
        <w:numPr>
          <w:ilvl w:val="1"/>
          <w:numId w:val="1"/>
        </w:numPr>
      </w:pPr>
      <w:r>
        <w:t>Not important</w:t>
      </w:r>
    </w:p>
    <w:p w14:paraId="69A3E969" w14:textId="77777777" w:rsidR="0062603F" w:rsidRDefault="0062603F" w:rsidP="0062603F">
      <w:pPr>
        <w:pStyle w:val="ListParagraph"/>
        <w:numPr>
          <w:ilvl w:val="0"/>
          <w:numId w:val="1"/>
        </w:numPr>
      </w:pPr>
      <w:r>
        <w:t>What scan outs are failing more often on the block? Is it a specific scan chain that always fails?</w:t>
      </w:r>
    </w:p>
    <w:p w14:paraId="36F77731" w14:textId="616CDDAF" w:rsidR="003A7DB8" w:rsidRDefault="003A7DB8" w:rsidP="003A7DB8">
      <w:pPr>
        <w:pStyle w:val="ListParagraph"/>
        <w:numPr>
          <w:ilvl w:val="1"/>
          <w:numId w:val="1"/>
        </w:numPr>
      </w:pPr>
      <w:r>
        <w:t xml:space="preserve">Only specific scan outs failed. Looking closer at these scan outs we noticed that the fails only occur where there is a 2 Fin with 4 Fin RX below </w:t>
      </w:r>
      <w:proofErr w:type="gramStart"/>
      <w:r>
        <w:t>it</w:t>
      </w:r>
      <w:proofErr w:type="gramEnd"/>
    </w:p>
    <w:p w14:paraId="503E4E3D" w14:textId="77777777" w:rsidR="0062603F" w:rsidRDefault="0062603F" w:rsidP="0062603F">
      <w:pPr>
        <w:pStyle w:val="ListParagraph"/>
        <w:numPr>
          <w:ilvl w:val="0"/>
          <w:numId w:val="1"/>
        </w:numPr>
      </w:pPr>
      <w:r>
        <w:t>Do the block fails have regionality dependence?</w:t>
      </w:r>
    </w:p>
    <w:p w14:paraId="612F6662" w14:textId="77280DD8" w:rsidR="00A3351D" w:rsidRDefault="00A3351D" w:rsidP="00A3351D">
      <w:pPr>
        <w:pStyle w:val="ListParagraph"/>
        <w:numPr>
          <w:ilvl w:val="1"/>
          <w:numId w:val="1"/>
        </w:numPr>
      </w:pPr>
      <w:r>
        <w:t>Yes</w:t>
      </w:r>
    </w:p>
    <w:p w14:paraId="014C65FC" w14:textId="77777777" w:rsidR="0062603F" w:rsidRDefault="0062603F" w:rsidP="0062603F">
      <w:pPr>
        <w:pStyle w:val="ListParagraph"/>
        <w:numPr>
          <w:ilvl w:val="0"/>
          <w:numId w:val="1"/>
        </w:numPr>
      </w:pPr>
      <w:r>
        <w:t>Do the block fails have voltage dependence?</w:t>
      </w:r>
    </w:p>
    <w:p w14:paraId="3E4011BF" w14:textId="7E7DBF26" w:rsidR="00A3351D" w:rsidRDefault="00A3351D" w:rsidP="00A3351D">
      <w:pPr>
        <w:pStyle w:val="ListParagraph"/>
        <w:numPr>
          <w:ilvl w:val="1"/>
          <w:numId w:val="1"/>
        </w:numPr>
      </w:pPr>
      <w:r>
        <w:t>No</w:t>
      </w:r>
    </w:p>
    <w:p w14:paraId="6AF136A2" w14:textId="77777777" w:rsidR="0062603F" w:rsidRDefault="0062603F" w:rsidP="0062603F">
      <w:pPr>
        <w:pStyle w:val="ListParagraph"/>
        <w:numPr>
          <w:ilvl w:val="0"/>
          <w:numId w:val="1"/>
        </w:numPr>
      </w:pPr>
      <w:r>
        <w:t>Does it look like a systematic or random defect?</w:t>
      </w:r>
    </w:p>
    <w:p w14:paraId="42C9C6A2" w14:textId="77777777" w:rsidR="0062603F" w:rsidRDefault="0062603F" w:rsidP="0062603F">
      <w:pPr>
        <w:pStyle w:val="ListParagraph"/>
        <w:numPr>
          <w:ilvl w:val="1"/>
          <w:numId w:val="1"/>
        </w:numPr>
      </w:pPr>
      <w:r>
        <w:t>Wafer mishandling? One time thing?</w:t>
      </w:r>
    </w:p>
    <w:p w14:paraId="51D61BBA" w14:textId="77777777" w:rsidR="0062603F" w:rsidRDefault="0062603F" w:rsidP="0062603F">
      <w:pPr>
        <w:pStyle w:val="ListParagraph"/>
        <w:numPr>
          <w:ilvl w:val="1"/>
          <w:numId w:val="1"/>
        </w:numPr>
      </w:pPr>
      <w:r>
        <w:t>Wafer misprocessing? Tool issue?</w:t>
      </w:r>
    </w:p>
    <w:p w14:paraId="1DF29779" w14:textId="77777777" w:rsidR="0062603F" w:rsidRDefault="0062603F" w:rsidP="0062603F">
      <w:pPr>
        <w:pStyle w:val="ListParagraph"/>
        <w:numPr>
          <w:ilvl w:val="1"/>
          <w:numId w:val="1"/>
        </w:numPr>
      </w:pPr>
      <w:r>
        <w:t>How will it correlate to the product die?</w:t>
      </w:r>
    </w:p>
    <w:p w14:paraId="7EA9BBD2" w14:textId="77777777" w:rsidR="0062603F" w:rsidRDefault="0062603F" w:rsidP="0062603F">
      <w:proofErr w:type="gramStart"/>
      <w:r>
        <w:t>Next</w:t>
      </w:r>
      <w:proofErr w:type="gramEnd"/>
      <w:r>
        <w:t xml:space="preserve"> I would look for correlations, do data mining, consult experts, while having regular updates to the rest of the team</w:t>
      </w:r>
    </w:p>
    <w:p w14:paraId="07C0E8C2" w14:textId="10053340" w:rsidR="00A3351D" w:rsidRDefault="00A3351D" w:rsidP="00A3351D">
      <w:pPr>
        <w:pStyle w:val="ListParagraph"/>
        <w:numPr>
          <w:ilvl w:val="0"/>
          <w:numId w:val="2"/>
        </w:numPr>
      </w:pPr>
      <w:r>
        <w:t xml:space="preserve">The we consulted experts and requested an SEM to see that there is a short between the gate and a metal contact due to an incomplete etch. Somehow the 4fin RX structure caused an incomplete </w:t>
      </w:r>
      <w:proofErr w:type="gramStart"/>
      <w:r>
        <w:t>etch</w:t>
      </w:r>
      <w:proofErr w:type="gramEnd"/>
      <w:r>
        <w:t xml:space="preserve"> leading to this short.</w:t>
      </w:r>
    </w:p>
    <w:p w14:paraId="50975056" w14:textId="77777777" w:rsidR="0062603F" w:rsidRDefault="0062603F" w:rsidP="0062603F">
      <w:r>
        <w:t xml:space="preserve">If it seems to be a recurring </w:t>
      </w:r>
      <w:proofErr w:type="gramStart"/>
      <w:r>
        <w:t>problem</w:t>
      </w:r>
      <w:proofErr w:type="gramEnd"/>
      <w:r>
        <w:t xml:space="preserve"> I would set up a form of monitoring the defect, write a classification algorithm to automatically label this issue and also come up with some sort of metric to label how much of an impact to yield this specific defect has.</w:t>
      </w:r>
    </w:p>
    <w:p w14:paraId="17B1A68D" w14:textId="5980A797" w:rsidR="00A3351D" w:rsidRDefault="00A3351D" w:rsidP="00A3351D">
      <w:pPr>
        <w:pStyle w:val="ListParagraph"/>
        <w:numPr>
          <w:ilvl w:val="0"/>
          <w:numId w:val="2"/>
        </w:numPr>
      </w:pPr>
      <w:r>
        <w:lastRenderedPageBreak/>
        <w:t xml:space="preserve">It wasn’t an easy fix issue because it was related to how the latch was designed. </w:t>
      </w:r>
      <w:proofErr w:type="gramStart"/>
      <w:r>
        <w:t>Therefore</w:t>
      </w:r>
      <w:proofErr w:type="gramEnd"/>
      <w:r>
        <w:t xml:space="preserve"> I created the Ghost Fin metric which not only automatically tags the chips that are affected by Ghost Fin based, it gives us an idea of how bad the chip was affected by Ghost Fin.</w:t>
      </w:r>
    </w:p>
    <w:p w14:paraId="187D0C6C" w14:textId="0719BE9E" w:rsidR="00A3351D" w:rsidRDefault="00A3351D" w:rsidP="00A3351D"/>
    <w:p w14:paraId="35CADDE8" w14:textId="77777777" w:rsidR="00A3351D" w:rsidRDefault="00A3351D" w:rsidP="00A3351D"/>
    <w:p w14:paraId="71C6B2FC" w14:textId="3B308609" w:rsidR="00A3351D" w:rsidRDefault="00A3351D" w:rsidP="00A3351D">
      <w:r>
        <w:t>SRAM</w:t>
      </w:r>
    </w:p>
    <w:p w14:paraId="4D1E2B85" w14:textId="4BD432C4" w:rsidR="00A3351D" w:rsidRDefault="00A3351D" w:rsidP="00A3351D">
      <w:r>
        <w:t>Fin Residue</w:t>
      </w:r>
    </w:p>
    <w:p w14:paraId="7D245191" w14:textId="77777777" w:rsidR="00A22870" w:rsidRDefault="00A22870" w:rsidP="00A22870">
      <w:pPr>
        <w:pStyle w:val="ListParagraph"/>
        <w:numPr>
          <w:ilvl w:val="0"/>
          <w:numId w:val="2"/>
        </w:numPr>
      </w:pPr>
      <w:r w:rsidRPr="00A22870">
        <w:t>Does it look like a systematic or random defect?</w:t>
      </w:r>
    </w:p>
    <w:p w14:paraId="1E1E88B2" w14:textId="650EA4DE" w:rsidR="00A22870" w:rsidRPr="00A22870" w:rsidRDefault="00A22870" w:rsidP="00A22870">
      <w:pPr>
        <w:pStyle w:val="ListParagraph"/>
        <w:numPr>
          <w:ilvl w:val="1"/>
          <w:numId w:val="2"/>
        </w:numPr>
      </w:pPr>
      <w:r>
        <w:t>Systematic</w:t>
      </w:r>
    </w:p>
    <w:p w14:paraId="755A30FB" w14:textId="77777777" w:rsidR="00A22870" w:rsidRDefault="00A22870" w:rsidP="00A22870">
      <w:pPr>
        <w:pStyle w:val="ListParagraph"/>
        <w:numPr>
          <w:ilvl w:val="0"/>
          <w:numId w:val="2"/>
        </w:numPr>
      </w:pPr>
      <w:r w:rsidRPr="00A22870">
        <w:t>How does it affect Pele yield at different voltage corners?</w:t>
      </w:r>
    </w:p>
    <w:p w14:paraId="4892F336" w14:textId="0A9E2A31" w:rsidR="00A22870" w:rsidRPr="00A22870" w:rsidRDefault="00A22870" w:rsidP="00A22870">
      <w:pPr>
        <w:pStyle w:val="ListParagraph"/>
        <w:numPr>
          <w:ilvl w:val="1"/>
          <w:numId w:val="2"/>
        </w:numPr>
      </w:pPr>
      <w:r>
        <w:t>Not voltage dependent – hard fail</w:t>
      </w:r>
    </w:p>
    <w:p w14:paraId="2015F4A9" w14:textId="77777777" w:rsidR="00A22870" w:rsidRDefault="00A22870" w:rsidP="00A22870">
      <w:pPr>
        <w:pStyle w:val="ListParagraph"/>
        <w:numPr>
          <w:ilvl w:val="0"/>
          <w:numId w:val="2"/>
        </w:numPr>
      </w:pPr>
      <w:r w:rsidRPr="00A22870">
        <w:t>Is the entire lot degraded or just a few wafers?</w:t>
      </w:r>
    </w:p>
    <w:p w14:paraId="1D611AFF" w14:textId="4A569826" w:rsidR="00A22870" w:rsidRPr="00A22870" w:rsidRDefault="00A22870" w:rsidP="00A22870">
      <w:pPr>
        <w:pStyle w:val="ListParagraph"/>
        <w:numPr>
          <w:ilvl w:val="1"/>
          <w:numId w:val="2"/>
        </w:numPr>
      </w:pPr>
      <w:r>
        <w:t>Not all wafers</w:t>
      </w:r>
    </w:p>
    <w:p w14:paraId="0557CB65" w14:textId="77777777" w:rsidR="00A22870" w:rsidRDefault="00A22870" w:rsidP="00A22870">
      <w:pPr>
        <w:pStyle w:val="ListParagraph"/>
        <w:numPr>
          <w:ilvl w:val="0"/>
          <w:numId w:val="2"/>
        </w:numPr>
      </w:pPr>
      <w:r w:rsidRPr="00A22870">
        <w:t>Does it affect both Pele 1 and Pele 2 in the same way?</w:t>
      </w:r>
    </w:p>
    <w:p w14:paraId="653DC82C" w14:textId="08CAA54D" w:rsidR="00A22870" w:rsidRPr="00A22870" w:rsidRDefault="00A22870" w:rsidP="00A22870">
      <w:pPr>
        <w:pStyle w:val="ListParagraph"/>
        <w:numPr>
          <w:ilvl w:val="1"/>
          <w:numId w:val="2"/>
        </w:numPr>
      </w:pPr>
      <w:r>
        <w:t xml:space="preserve">Yes it </w:t>
      </w:r>
      <w:proofErr w:type="gramStart"/>
      <w:r>
        <w:t>does</w:t>
      </w:r>
      <w:proofErr w:type="gramEnd"/>
    </w:p>
    <w:p w14:paraId="1422868F" w14:textId="77777777" w:rsidR="00A22870" w:rsidRDefault="00A22870" w:rsidP="00A22870">
      <w:pPr>
        <w:pStyle w:val="ListParagraph"/>
        <w:numPr>
          <w:ilvl w:val="0"/>
          <w:numId w:val="2"/>
        </w:numPr>
      </w:pPr>
      <w:r w:rsidRPr="00A22870">
        <w:t>Is there any wafer regionality to the fails?</w:t>
      </w:r>
    </w:p>
    <w:p w14:paraId="2829377F" w14:textId="5D83F50C" w:rsidR="00A22870" w:rsidRPr="00A22870" w:rsidRDefault="00A22870" w:rsidP="00A22870">
      <w:pPr>
        <w:pStyle w:val="ListParagraph"/>
        <w:numPr>
          <w:ilvl w:val="1"/>
          <w:numId w:val="2"/>
        </w:numPr>
      </w:pPr>
      <w:r>
        <w:t>Bottom half of the wafer only</w:t>
      </w:r>
    </w:p>
    <w:p w14:paraId="0B90DD84" w14:textId="77777777" w:rsidR="00A22870" w:rsidRDefault="00A22870" w:rsidP="00A22870">
      <w:pPr>
        <w:pStyle w:val="ListParagraph"/>
        <w:numPr>
          <w:ilvl w:val="0"/>
          <w:numId w:val="2"/>
        </w:numPr>
      </w:pPr>
      <w:r w:rsidRPr="00A22870">
        <w:t>Is there any slot level dependency?</w:t>
      </w:r>
    </w:p>
    <w:p w14:paraId="42B49C9A" w14:textId="0B2D2B56" w:rsidR="00A22870" w:rsidRPr="00A22870" w:rsidRDefault="009C6F96" w:rsidP="00A22870">
      <w:pPr>
        <w:pStyle w:val="ListParagraph"/>
        <w:numPr>
          <w:ilvl w:val="1"/>
          <w:numId w:val="2"/>
        </w:numPr>
      </w:pPr>
      <w:proofErr w:type="gramStart"/>
      <w:r>
        <w:t>Yes</w:t>
      </w:r>
      <w:proofErr w:type="gramEnd"/>
      <w:r>
        <w:t xml:space="preserve"> at FC RIE – either negative or positive</w:t>
      </w:r>
    </w:p>
    <w:p w14:paraId="4F8EC1F5" w14:textId="77777777" w:rsidR="00A22870" w:rsidRDefault="00A22870" w:rsidP="00A22870">
      <w:pPr>
        <w:pStyle w:val="ListParagraph"/>
        <w:numPr>
          <w:ilvl w:val="0"/>
          <w:numId w:val="2"/>
        </w:numPr>
      </w:pPr>
      <w:r w:rsidRPr="00A22870">
        <w:t>Are there any splits on the lot?</w:t>
      </w:r>
    </w:p>
    <w:p w14:paraId="75C5104E" w14:textId="7E256985" w:rsidR="009C6F96" w:rsidRPr="00A22870" w:rsidRDefault="009C6F96" w:rsidP="009C6F96">
      <w:pPr>
        <w:pStyle w:val="ListParagraph"/>
        <w:numPr>
          <w:ilvl w:val="1"/>
          <w:numId w:val="2"/>
        </w:numPr>
      </w:pPr>
      <w:r>
        <w:t>No</w:t>
      </w:r>
    </w:p>
    <w:p w14:paraId="04960CF1" w14:textId="4A8A9685" w:rsidR="00A22870" w:rsidRDefault="00A22870" w:rsidP="00A22870">
      <w:pPr>
        <w:pStyle w:val="ListParagraph"/>
        <w:numPr>
          <w:ilvl w:val="0"/>
          <w:numId w:val="2"/>
        </w:numPr>
      </w:pPr>
      <w:r w:rsidRPr="00A22870">
        <w:t>Look at the Cayce BFM to see what the fails look like</w:t>
      </w:r>
      <w:r w:rsidR="009C6F96">
        <w:t xml:space="preserve">. Are there patterns to the </w:t>
      </w:r>
      <w:proofErr w:type="gramStart"/>
      <w:r w:rsidR="009C6F96">
        <w:t>fail</w:t>
      </w:r>
      <w:proofErr w:type="gramEnd"/>
      <w:r w:rsidR="009C6F96">
        <w:t>?</w:t>
      </w:r>
    </w:p>
    <w:p w14:paraId="58EE16E5" w14:textId="345D17FF" w:rsidR="009C6F96" w:rsidRPr="00A22870" w:rsidRDefault="009C6F96" w:rsidP="009C6F96">
      <w:pPr>
        <w:pStyle w:val="ListParagraph"/>
        <w:numPr>
          <w:ilvl w:val="1"/>
          <w:numId w:val="2"/>
        </w:numPr>
      </w:pPr>
      <w:r>
        <w:t xml:space="preserve">SCF or </w:t>
      </w:r>
      <w:proofErr w:type="spellStart"/>
      <w:r>
        <w:t>LoFBL</w:t>
      </w:r>
      <w:proofErr w:type="spellEnd"/>
      <w:r>
        <w:t xml:space="preserve"> at the bottom half of the wafer. Not dense.</w:t>
      </w:r>
    </w:p>
    <w:p w14:paraId="0F169BBF" w14:textId="77777777" w:rsidR="00A22870" w:rsidRDefault="00A22870" w:rsidP="00A22870">
      <w:pPr>
        <w:pStyle w:val="ListParagraph"/>
        <w:numPr>
          <w:ilvl w:val="0"/>
          <w:numId w:val="2"/>
        </w:numPr>
      </w:pPr>
      <w:r w:rsidRPr="00A22870">
        <w:t xml:space="preserve">What kind of fails are occurring? BIT, DBC, DBR, </w:t>
      </w:r>
      <w:proofErr w:type="spellStart"/>
      <w:r w:rsidRPr="00A22870">
        <w:t>etc</w:t>
      </w:r>
      <w:proofErr w:type="spellEnd"/>
    </w:p>
    <w:p w14:paraId="18301C10" w14:textId="05305FD8" w:rsidR="009C6F96" w:rsidRPr="00A22870" w:rsidRDefault="009C6F96" w:rsidP="009C6F96">
      <w:pPr>
        <w:pStyle w:val="ListParagraph"/>
        <w:numPr>
          <w:ilvl w:val="1"/>
          <w:numId w:val="2"/>
        </w:numPr>
      </w:pPr>
      <w:r>
        <w:t xml:space="preserve">SCF, </w:t>
      </w:r>
      <w:proofErr w:type="spellStart"/>
      <w:r>
        <w:t>LoFBL</w:t>
      </w:r>
      <w:proofErr w:type="spellEnd"/>
    </w:p>
    <w:p w14:paraId="569569AE" w14:textId="3159545D" w:rsidR="009C6F96" w:rsidRDefault="00A22870" w:rsidP="009C6F96">
      <w:pPr>
        <w:pStyle w:val="ListParagraph"/>
        <w:numPr>
          <w:ilvl w:val="0"/>
          <w:numId w:val="2"/>
        </w:numPr>
      </w:pPr>
      <w:r w:rsidRPr="00A22870">
        <w:t xml:space="preserve">Pull </w:t>
      </w:r>
      <w:proofErr w:type="spellStart"/>
      <w:r w:rsidRPr="00A22870">
        <w:t>PattRec</w:t>
      </w:r>
      <w:proofErr w:type="spellEnd"/>
      <w:r w:rsidRPr="00A22870">
        <w:t xml:space="preserve"> data for more detailed </w:t>
      </w:r>
      <w:proofErr w:type="gramStart"/>
      <w:r w:rsidRPr="00A22870">
        <w:t>look</w:t>
      </w:r>
      <w:proofErr w:type="gramEnd"/>
    </w:p>
    <w:p w14:paraId="425971DD" w14:textId="4204FB4D" w:rsidR="009C6F96" w:rsidRPr="00A22870" w:rsidRDefault="009C6F96" w:rsidP="009C6F96">
      <w:pPr>
        <w:pStyle w:val="ListParagraph"/>
        <w:numPr>
          <w:ilvl w:val="1"/>
          <w:numId w:val="2"/>
        </w:numPr>
      </w:pPr>
      <w:r>
        <w:t xml:space="preserve">Stacked up all the fails and plotted by SRAM segment failing. Fails occurs on different segments on specific chips (hotspots) shows how systematic this issue is. Might be a tool </w:t>
      </w:r>
      <w:proofErr w:type="gramStart"/>
      <w:r>
        <w:t>problem</w:t>
      </w:r>
      <w:proofErr w:type="gramEnd"/>
    </w:p>
    <w:p w14:paraId="478CF675" w14:textId="29518470" w:rsidR="009C6F96" w:rsidRDefault="00A22870" w:rsidP="009C6F96">
      <w:pPr>
        <w:pStyle w:val="ListParagraph"/>
        <w:numPr>
          <w:ilvl w:val="0"/>
          <w:numId w:val="2"/>
        </w:numPr>
      </w:pPr>
      <w:r w:rsidRPr="00A22870">
        <w:t xml:space="preserve">Do a Pareto on </w:t>
      </w:r>
      <w:proofErr w:type="spellStart"/>
      <w:r w:rsidRPr="00A22870">
        <w:t>PattRec</w:t>
      </w:r>
      <w:proofErr w:type="spellEnd"/>
      <w:r w:rsidRPr="00A22870">
        <w:t xml:space="preserve"> </w:t>
      </w:r>
      <w:proofErr w:type="gramStart"/>
      <w:r w:rsidRPr="00A22870">
        <w:t>data</w:t>
      </w:r>
      <w:proofErr w:type="gramEnd"/>
    </w:p>
    <w:p w14:paraId="60D5CA0B" w14:textId="77777777" w:rsidR="009C6F96" w:rsidRDefault="009C6F96" w:rsidP="009C6F96">
      <w:proofErr w:type="gramStart"/>
      <w:r>
        <w:t>Next</w:t>
      </w:r>
      <w:proofErr w:type="gramEnd"/>
      <w:r>
        <w:t xml:space="preserve"> I would look for correlations, do data mining, consult experts, while having regular updates to the rest of the team</w:t>
      </w:r>
    </w:p>
    <w:p w14:paraId="72001CE8" w14:textId="2343C216" w:rsidR="009C6F96" w:rsidRDefault="009C6F96" w:rsidP="009C6F96">
      <w:pPr>
        <w:pStyle w:val="ListParagraph"/>
        <w:numPr>
          <w:ilvl w:val="0"/>
          <w:numId w:val="5"/>
        </w:numPr>
      </w:pPr>
      <w:r>
        <w:t>Ranked the wafers from worst to best based on my Fin Res Metric. Then pulled all the slot order data for each of the process steps. Found a slot order dependence occurring consistently at the FC RIE process step. One of the two tools was causing the issue.</w:t>
      </w:r>
    </w:p>
    <w:p w14:paraId="79E53249" w14:textId="66B2B60A" w:rsidR="009C6F96" w:rsidRDefault="009C6F96" w:rsidP="009C6F96">
      <w:pPr>
        <w:pStyle w:val="ListParagraph"/>
        <w:numPr>
          <w:ilvl w:val="0"/>
          <w:numId w:val="5"/>
        </w:numPr>
      </w:pPr>
      <w:r>
        <w:t xml:space="preserve">Stacked up all the fails and plotted by SRAM segment failing. Fails occurs on different segments on specific chips (hotspots) shows how systematic this issue is. Might be a tool </w:t>
      </w:r>
      <w:proofErr w:type="gramStart"/>
      <w:r>
        <w:t>problem</w:t>
      </w:r>
      <w:proofErr w:type="gramEnd"/>
    </w:p>
    <w:p w14:paraId="4D5C87B3" w14:textId="54BD804D" w:rsidR="008D238D" w:rsidRDefault="008D238D" w:rsidP="009C6F96">
      <w:pPr>
        <w:pStyle w:val="ListParagraph"/>
        <w:numPr>
          <w:ilvl w:val="0"/>
          <w:numId w:val="5"/>
        </w:numPr>
      </w:pPr>
      <w:r>
        <w:t>Got TPLY to see the residue left around the Fins, causing a short from the Gate to TS</w:t>
      </w:r>
    </w:p>
    <w:p w14:paraId="2B9EB107" w14:textId="77777777" w:rsidR="009C6F96" w:rsidRDefault="009C6F96" w:rsidP="009C6F96">
      <w:r>
        <w:lastRenderedPageBreak/>
        <w:t xml:space="preserve">If it seems to be a recurring </w:t>
      </w:r>
      <w:proofErr w:type="gramStart"/>
      <w:r>
        <w:t>problem</w:t>
      </w:r>
      <w:proofErr w:type="gramEnd"/>
      <w:r>
        <w:t xml:space="preserve"> I would set up a form of monitoring the defect, write a classification algorithm to automatically label this issue and also come up with some sort of metric to label how much of an impact to yield this specific defect has.</w:t>
      </w:r>
    </w:p>
    <w:p w14:paraId="48EFF2CF" w14:textId="6B353F7A" w:rsidR="008D238D" w:rsidRDefault="009C6F96" w:rsidP="008D238D">
      <w:pPr>
        <w:pStyle w:val="ListParagraph"/>
        <w:numPr>
          <w:ilvl w:val="0"/>
          <w:numId w:val="5"/>
        </w:numPr>
      </w:pPr>
      <w:r>
        <w:t>Made the Fin Res metric which helped track WIP, helped data mine</w:t>
      </w:r>
      <w:r w:rsidR="008D238D">
        <w:t xml:space="preserve"> (list of yes fin res vs no fin res)</w:t>
      </w:r>
      <w:r>
        <w:t xml:space="preserve">, </w:t>
      </w:r>
      <w:r w:rsidR="008D238D">
        <w:t xml:space="preserve">helped determine how much impact each wafer was hit with, finding tool signal, FQD5 tool hit way more often than FQD4, exclusion and </w:t>
      </w:r>
      <w:proofErr w:type="gramStart"/>
      <w:r w:rsidR="008D238D">
        <w:t>triage</w:t>
      </w:r>
      <w:proofErr w:type="gramEnd"/>
    </w:p>
    <w:p w14:paraId="168290CF" w14:textId="51628C4C" w:rsidR="008D238D" w:rsidRDefault="008D238D" w:rsidP="008D238D">
      <w:r>
        <w:t xml:space="preserve">Root Cause: </w:t>
      </w:r>
    </w:p>
    <w:p w14:paraId="04EFFFD7" w14:textId="20899E8F" w:rsidR="008D238D" w:rsidRDefault="008D238D" w:rsidP="008D238D">
      <w:r>
        <w:t>Fin mandrel</w:t>
      </w:r>
      <w:r>
        <w:t xml:space="preserve"> deposited</w:t>
      </w:r>
      <w:r>
        <w:t xml:space="preserve"> -&gt; spacer grows from it. RIE etching out the mandrel isn’t perfect, leaving behind residue. Gate and source drain contact is grown on top of the residue, causing shorts. </w:t>
      </w:r>
      <w:proofErr w:type="gramStart"/>
      <w:r>
        <w:t>Depending</w:t>
      </w:r>
      <w:proofErr w:type="gramEnd"/>
      <w:r>
        <w:t xml:space="preserve"> where it hits, we can get a bit fail or a </w:t>
      </w:r>
      <w:proofErr w:type="spellStart"/>
      <w:r>
        <w:t>LoFBL</w:t>
      </w:r>
      <w:proofErr w:type="spellEnd"/>
      <w:r>
        <w:t xml:space="preserve"> fail.</w:t>
      </w:r>
    </w:p>
    <w:p w14:paraId="4395E854" w14:textId="77777777" w:rsidR="008D238D" w:rsidRPr="008D238D" w:rsidRDefault="008D238D" w:rsidP="008D238D">
      <w:pPr>
        <w:numPr>
          <w:ilvl w:val="0"/>
          <w:numId w:val="6"/>
        </w:numPr>
      </w:pPr>
      <w:r w:rsidRPr="008D238D">
        <w:t xml:space="preserve">If residual causes short between Gate and BL Contact, you can get a </w:t>
      </w:r>
      <w:proofErr w:type="spellStart"/>
      <w:proofErr w:type="gramStart"/>
      <w:r w:rsidRPr="008D238D">
        <w:t>LoFBL</w:t>
      </w:r>
      <w:proofErr w:type="spellEnd"/>
      <w:proofErr w:type="gramEnd"/>
    </w:p>
    <w:p w14:paraId="68FEBAFA" w14:textId="77777777" w:rsidR="008D238D" w:rsidRPr="008D238D" w:rsidRDefault="008D238D" w:rsidP="008D238D">
      <w:pPr>
        <w:numPr>
          <w:ilvl w:val="0"/>
          <w:numId w:val="6"/>
        </w:numPr>
      </w:pPr>
      <w:r w:rsidRPr="008D238D">
        <w:t xml:space="preserve">If residual causes short between Gate and Ground Contact, you can get a </w:t>
      </w:r>
      <w:proofErr w:type="gramStart"/>
      <w:r w:rsidRPr="008D238D">
        <w:t>SCF</w:t>
      </w:r>
      <w:proofErr w:type="gramEnd"/>
    </w:p>
    <w:p w14:paraId="12E7C68F" w14:textId="77777777" w:rsidR="008D238D" w:rsidRDefault="008D238D" w:rsidP="008D238D"/>
    <w:p w14:paraId="3A7C4794" w14:textId="77777777" w:rsidR="008D238D" w:rsidRDefault="008D238D" w:rsidP="008D238D">
      <w:pPr>
        <w:ind w:left="360"/>
      </w:pPr>
    </w:p>
    <w:p w14:paraId="760E0E47" w14:textId="77777777" w:rsidR="0062603F" w:rsidRDefault="0062603F"/>
    <w:sectPr w:rsidR="00626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A95"/>
    <w:multiLevelType w:val="hybridMultilevel"/>
    <w:tmpl w:val="3F62221C"/>
    <w:lvl w:ilvl="0" w:tplc="E42E5348">
      <w:start w:val="1"/>
      <w:numFmt w:val="bullet"/>
      <w:lvlText w:val="–"/>
      <w:lvlJc w:val="left"/>
      <w:pPr>
        <w:tabs>
          <w:tab w:val="num" w:pos="720"/>
        </w:tabs>
        <w:ind w:left="720" w:hanging="360"/>
      </w:pPr>
      <w:rPr>
        <w:rFonts w:ascii="Arial" w:hAnsi="Arial" w:hint="default"/>
      </w:rPr>
    </w:lvl>
    <w:lvl w:ilvl="1" w:tplc="6CEAE2B8">
      <w:start w:val="1"/>
      <w:numFmt w:val="bullet"/>
      <w:lvlText w:val="–"/>
      <w:lvlJc w:val="left"/>
      <w:pPr>
        <w:tabs>
          <w:tab w:val="num" w:pos="1440"/>
        </w:tabs>
        <w:ind w:left="1440" w:hanging="360"/>
      </w:pPr>
      <w:rPr>
        <w:rFonts w:ascii="Arial" w:hAnsi="Arial" w:hint="default"/>
      </w:rPr>
    </w:lvl>
    <w:lvl w:ilvl="2" w:tplc="55145E74" w:tentative="1">
      <w:start w:val="1"/>
      <w:numFmt w:val="bullet"/>
      <w:lvlText w:val="–"/>
      <w:lvlJc w:val="left"/>
      <w:pPr>
        <w:tabs>
          <w:tab w:val="num" w:pos="2160"/>
        </w:tabs>
        <w:ind w:left="2160" w:hanging="360"/>
      </w:pPr>
      <w:rPr>
        <w:rFonts w:ascii="Arial" w:hAnsi="Arial" w:hint="default"/>
      </w:rPr>
    </w:lvl>
    <w:lvl w:ilvl="3" w:tplc="F21600C0" w:tentative="1">
      <w:start w:val="1"/>
      <w:numFmt w:val="bullet"/>
      <w:lvlText w:val="–"/>
      <w:lvlJc w:val="left"/>
      <w:pPr>
        <w:tabs>
          <w:tab w:val="num" w:pos="2880"/>
        </w:tabs>
        <w:ind w:left="2880" w:hanging="360"/>
      </w:pPr>
      <w:rPr>
        <w:rFonts w:ascii="Arial" w:hAnsi="Arial" w:hint="default"/>
      </w:rPr>
    </w:lvl>
    <w:lvl w:ilvl="4" w:tplc="1D84B662" w:tentative="1">
      <w:start w:val="1"/>
      <w:numFmt w:val="bullet"/>
      <w:lvlText w:val="–"/>
      <w:lvlJc w:val="left"/>
      <w:pPr>
        <w:tabs>
          <w:tab w:val="num" w:pos="3600"/>
        </w:tabs>
        <w:ind w:left="3600" w:hanging="360"/>
      </w:pPr>
      <w:rPr>
        <w:rFonts w:ascii="Arial" w:hAnsi="Arial" w:hint="default"/>
      </w:rPr>
    </w:lvl>
    <w:lvl w:ilvl="5" w:tplc="3C0AA406" w:tentative="1">
      <w:start w:val="1"/>
      <w:numFmt w:val="bullet"/>
      <w:lvlText w:val="–"/>
      <w:lvlJc w:val="left"/>
      <w:pPr>
        <w:tabs>
          <w:tab w:val="num" w:pos="4320"/>
        </w:tabs>
        <w:ind w:left="4320" w:hanging="360"/>
      </w:pPr>
      <w:rPr>
        <w:rFonts w:ascii="Arial" w:hAnsi="Arial" w:hint="default"/>
      </w:rPr>
    </w:lvl>
    <w:lvl w:ilvl="6" w:tplc="0DEA4252" w:tentative="1">
      <w:start w:val="1"/>
      <w:numFmt w:val="bullet"/>
      <w:lvlText w:val="–"/>
      <w:lvlJc w:val="left"/>
      <w:pPr>
        <w:tabs>
          <w:tab w:val="num" w:pos="5040"/>
        </w:tabs>
        <w:ind w:left="5040" w:hanging="360"/>
      </w:pPr>
      <w:rPr>
        <w:rFonts w:ascii="Arial" w:hAnsi="Arial" w:hint="default"/>
      </w:rPr>
    </w:lvl>
    <w:lvl w:ilvl="7" w:tplc="9BFCBE72" w:tentative="1">
      <w:start w:val="1"/>
      <w:numFmt w:val="bullet"/>
      <w:lvlText w:val="–"/>
      <w:lvlJc w:val="left"/>
      <w:pPr>
        <w:tabs>
          <w:tab w:val="num" w:pos="5760"/>
        </w:tabs>
        <w:ind w:left="5760" w:hanging="360"/>
      </w:pPr>
      <w:rPr>
        <w:rFonts w:ascii="Arial" w:hAnsi="Arial" w:hint="default"/>
      </w:rPr>
    </w:lvl>
    <w:lvl w:ilvl="8" w:tplc="924A98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6B4110"/>
    <w:multiLevelType w:val="hybridMultilevel"/>
    <w:tmpl w:val="A5A63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F121E"/>
    <w:multiLevelType w:val="hybridMultilevel"/>
    <w:tmpl w:val="CDA8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70D37"/>
    <w:multiLevelType w:val="hybridMultilevel"/>
    <w:tmpl w:val="57BC5EAC"/>
    <w:lvl w:ilvl="0" w:tplc="7DFE142C">
      <w:start w:val="1"/>
      <w:numFmt w:val="bullet"/>
      <w:lvlText w:val="–"/>
      <w:lvlJc w:val="left"/>
      <w:pPr>
        <w:tabs>
          <w:tab w:val="num" w:pos="720"/>
        </w:tabs>
        <w:ind w:left="720" w:hanging="360"/>
      </w:pPr>
      <w:rPr>
        <w:rFonts w:ascii="Arial" w:hAnsi="Arial" w:hint="default"/>
      </w:rPr>
    </w:lvl>
    <w:lvl w:ilvl="1" w:tplc="349E0E0A">
      <w:start w:val="1"/>
      <w:numFmt w:val="bullet"/>
      <w:lvlText w:val="–"/>
      <w:lvlJc w:val="left"/>
      <w:pPr>
        <w:tabs>
          <w:tab w:val="num" w:pos="1440"/>
        </w:tabs>
        <w:ind w:left="1440" w:hanging="360"/>
      </w:pPr>
      <w:rPr>
        <w:rFonts w:ascii="Arial" w:hAnsi="Arial" w:hint="default"/>
      </w:rPr>
    </w:lvl>
    <w:lvl w:ilvl="2" w:tplc="D5744688" w:tentative="1">
      <w:start w:val="1"/>
      <w:numFmt w:val="bullet"/>
      <w:lvlText w:val="–"/>
      <w:lvlJc w:val="left"/>
      <w:pPr>
        <w:tabs>
          <w:tab w:val="num" w:pos="2160"/>
        </w:tabs>
        <w:ind w:left="2160" w:hanging="360"/>
      </w:pPr>
      <w:rPr>
        <w:rFonts w:ascii="Arial" w:hAnsi="Arial" w:hint="default"/>
      </w:rPr>
    </w:lvl>
    <w:lvl w:ilvl="3" w:tplc="2ACA00CE" w:tentative="1">
      <w:start w:val="1"/>
      <w:numFmt w:val="bullet"/>
      <w:lvlText w:val="–"/>
      <w:lvlJc w:val="left"/>
      <w:pPr>
        <w:tabs>
          <w:tab w:val="num" w:pos="2880"/>
        </w:tabs>
        <w:ind w:left="2880" w:hanging="360"/>
      </w:pPr>
      <w:rPr>
        <w:rFonts w:ascii="Arial" w:hAnsi="Arial" w:hint="default"/>
      </w:rPr>
    </w:lvl>
    <w:lvl w:ilvl="4" w:tplc="205A7F3E" w:tentative="1">
      <w:start w:val="1"/>
      <w:numFmt w:val="bullet"/>
      <w:lvlText w:val="–"/>
      <w:lvlJc w:val="left"/>
      <w:pPr>
        <w:tabs>
          <w:tab w:val="num" w:pos="3600"/>
        </w:tabs>
        <w:ind w:left="3600" w:hanging="360"/>
      </w:pPr>
      <w:rPr>
        <w:rFonts w:ascii="Arial" w:hAnsi="Arial" w:hint="default"/>
      </w:rPr>
    </w:lvl>
    <w:lvl w:ilvl="5" w:tplc="FE70A990" w:tentative="1">
      <w:start w:val="1"/>
      <w:numFmt w:val="bullet"/>
      <w:lvlText w:val="–"/>
      <w:lvlJc w:val="left"/>
      <w:pPr>
        <w:tabs>
          <w:tab w:val="num" w:pos="4320"/>
        </w:tabs>
        <w:ind w:left="4320" w:hanging="360"/>
      </w:pPr>
      <w:rPr>
        <w:rFonts w:ascii="Arial" w:hAnsi="Arial" w:hint="default"/>
      </w:rPr>
    </w:lvl>
    <w:lvl w:ilvl="6" w:tplc="AE92CAE0" w:tentative="1">
      <w:start w:val="1"/>
      <w:numFmt w:val="bullet"/>
      <w:lvlText w:val="–"/>
      <w:lvlJc w:val="left"/>
      <w:pPr>
        <w:tabs>
          <w:tab w:val="num" w:pos="5040"/>
        </w:tabs>
        <w:ind w:left="5040" w:hanging="360"/>
      </w:pPr>
      <w:rPr>
        <w:rFonts w:ascii="Arial" w:hAnsi="Arial" w:hint="default"/>
      </w:rPr>
    </w:lvl>
    <w:lvl w:ilvl="7" w:tplc="9B5CC228" w:tentative="1">
      <w:start w:val="1"/>
      <w:numFmt w:val="bullet"/>
      <w:lvlText w:val="–"/>
      <w:lvlJc w:val="left"/>
      <w:pPr>
        <w:tabs>
          <w:tab w:val="num" w:pos="5760"/>
        </w:tabs>
        <w:ind w:left="5760" w:hanging="360"/>
      </w:pPr>
      <w:rPr>
        <w:rFonts w:ascii="Arial" w:hAnsi="Arial" w:hint="default"/>
      </w:rPr>
    </w:lvl>
    <w:lvl w:ilvl="8" w:tplc="F5CEAA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C10256"/>
    <w:multiLevelType w:val="hybridMultilevel"/>
    <w:tmpl w:val="D01E9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F1C6B"/>
    <w:multiLevelType w:val="hybridMultilevel"/>
    <w:tmpl w:val="D6C4C836"/>
    <w:lvl w:ilvl="0" w:tplc="5486335E">
      <w:start w:val="1"/>
      <w:numFmt w:val="bullet"/>
      <w:lvlText w:val="•"/>
      <w:lvlJc w:val="left"/>
      <w:pPr>
        <w:tabs>
          <w:tab w:val="num" w:pos="720"/>
        </w:tabs>
        <w:ind w:left="720" w:hanging="360"/>
      </w:pPr>
      <w:rPr>
        <w:rFonts w:ascii="Arial" w:hAnsi="Arial" w:hint="default"/>
      </w:rPr>
    </w:lvl>
    <w:lvl w:ilvl="1" w:tplc="2B3C11B8" w:tentative="1">
      <w:start w:val="1"/>
      <w:numFmt w:val="bullet"/>
      <w:lvlText w:val="•"/>
      <w:lvlJc w:val="left"/>
      <w:pPr>
        <w:tabs>
          <w:tab w:val="num" w:pos="1440"/>
        </w:tabs>
        <w:ind w:left="1440" w:hanging="360"/>
      </w:pPr>
      <w:rPr>
        <w:rFonts w:ascii="Arial" w:hAnsi="Arial" w:hint="default"/>
      </w:rPr>
    </w:lvl>
    <w:lvl w:ilvl="2" w:tplc="1F6614C6" w:tentative="1">
      <w:start w:val="1"/>
      <w:numFmt w:val="bullet"/>
      <w:lvlText w:val="•"/>
      <w:lvlJc w:val="left"/>
      <w:pPr>
        <w:tabs>
          <w:tab w:val="num" w:pos="2160"/>
        </w:tabs>
        <w:ind w:left="2160" w:hanging="360"/>
      </w:pPr>
      <w:rPr>
        <w:rFonts w:ascii="Arial" w:hAnsi="Arial" w:hint="default"/>
      </w:rPr>
    </w:lvl>
    <w:lvl w:ilvl="3" w:tplc="69042116" w:tentative="1">
      <w:start w:val="1"/>
      <w:numFmt w:val="bullet"/>
      <w:lvlText w:val="•"/>
      <w:lvlJc w:val="left"/>
      <w:pPr>
        <w:tabs>
          <w:tab w:val="num" w:pos="2880"/>
        </w:tabs>
        <w:ind w:left="2880" w:hanging="360"/>
      </w:pPr>
      <w:rPr>
        <w:rFonts w:ascii="Arial" w:hAnsi="Arial" w:hint="default"/>
      </w:rPr>
    </w:lvl>
    <w:lvl w:ilvl="4" w:tplc="C638F8CA" w:tentative="1">
      <w:start w:val="1"/>
      <w:numFmt w:val="bullet"/>
      <w:lvlText w:val="•"/>
      <w:lvlJc w:val="left"/>
      <w:pPr>
        <w:tabs>
          <w:tab w:val="num" w:pos="3600"/>
        </w:tabs>
        <w:ind w:left="3600" w:hanging="360"/>
      </w:pPr>
      <w:rPr>
        <w:rFonts w:ascii="Arial" w:hAnsi="Arial" w:hint="default"/>
      </w:rPr>
    </w:lvl>
    <w:lvl w:ilvl="5" w:tplc="FCE6C408" w:tentative="1">
      <w:start w:val="1"/>
      <w:numFmt w:val="bullet"/>
      <w:lvlText w:val="•"/>
      <w:lvlJc w:val="left"/>
      <w:pPr>
        <w:tabs>
          <w:tab w:val="num" w:pos="4320"/>
        </w:tabs>
        <w:ind w:left="4320" w:hanging="360"/>
      </w:pPr>
      <w:rPr>
        <w:rFonts w:ascii="Arial" w:hAnsi="Arial" w:hint="default"/>
      </w:rPr>
    </w:lvl>
    <w:lvl w:ilvl="6" w:tplc="F4E0F620" w:tentative="1">
      <w:start w:val="1"/>
      <w:numFmt w:val="bullet"/>
      <w:lvlText w:val="•"/>
      <w:lvlJc w:val="left"/>
      <w:pPr>
        <w:tabs>
          <w:tab w:val="num" w:pos="5040"/>
        </w:tabs>
        <w:ind w:left="5040" w:hanging="360"/>
      </w:pPr>
      <w:rPr>
        <w:rFonts w:ascii="Arial" w:hAnsi="Arial" w:hint="default"/>
      </w:rPr>
    </w:lvl>
    <w:lvl w:ilvl="7" w:tplc="E4041864" w:tentative="1">
      <w:start w:val="1"/>
      <w:numFmt w:val="bullet"/>
      <w:lvlText w:val="•"/>
      <w:lvlJc w:val="left"/>
      <w:pPr>
        <w:tabs>
          <w:tab w:val="num" w:pos="5760"/>
        </w:tabs>
        <w:ind w:left="5760" w:hanging="360"/>
      </w:pPr>
      <w:rPr>
        <w:rFonts w:ascii="Arial" w:hAnsi="Arial" w:hint="default"/>
      </w:rPr>
    </w:lvl>
    <w:lvl w:ilvl="8" w:tplc="33C8D882" w:tentative="1">
      <w:start w:val="1"/>
      <w:numFmt w:val="bullet"/>
      <w:lvlText w:val="•"/>
      <w:lvlJc w:val="left"/>
      <w:pPr>
        <w:tabs>
          <w:tab w:val="num" w:pos="6480"/>
        </w:tabs>
        <w:ind w:left="6480" w:hanging="360"/>
      </w:pPr>
      <w:rPr>
        <w:rFonts w:ascii="Arial" w:hAnsi="Arial" w:hint="default"/>
      </w:rPr>
    </w:lvl>
  </w:abstractNum>
  <w:num w:numId="1" w16cid:durableId="1613243130">
    <w:abstractNumId w:val="1"/>
  </w:num>
  <w:num w:numId="2" w16cid:durableId="968239108">
    <w:abstractNumId w:val="4"/>
  </w:num>
  <w:num w:numId="3" w16cid:durableId="554588126">
    <w:abstractNumId w:val="3"/>
  </w:num>
  <w:num w:numId="4" w16cid:durableId="142894524">
    <w:abstractNumId w:val="0"/>
  </w:num>
  <w:num w:numId="5" w16cid:durableId="1616403696">
    <w:abstractNumId w:val="2"/>
  </w:num>
  <w:num w:numId="6" w16cid:durableId="1447774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03F"/>
    <w:rsid w:val="001043DF"/>
    <w:rsid w:val="003A7DB8"/>
    <w:rsid w:val="003A7F44"/>
    <w:rsid w:val="003C0B96"/>
    <w:rsid w:val="0062603F"/>
    <w:rsid w:val="008D238D"/>
    <w:rsid w:val="009C6215"/>
    <w:rsid w:val="009C6F96"/>
    <w:rsid w:val="00A22870"/>
    <w:rsid w:val="00A3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15196"/>
  <w15:chartTrackingRefBased/>
  <w15:docId w15:val="{242729BA-5DF0-344E-9BF6-044D37A2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0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0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0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0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03F"/>
    <w:rPr>
      <w:rFonts w:eastAsiaTheme="majorEastAsia" w:cstheme="majorBidi"/>
      <w:color w:val="272727" w:themeColor="text1" w:themeTint="D8"/>
    </w:rPr>
  </w:style>
  <w:style w:type="paragraph" w:styleId="Title">
    <w:name w:val="Title"/>
    <w:basedOn w:val="Normal"/>
    <w:next w:val="Normal"/>
    <w:link w:val="TitleChar"/>
    <w:uiPriority w:val="10"/>
    <w:qFormat/>
    <w:rsid w:val="00626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0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0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603F"/>
    <w:rPr>
      <w:i/>
      <w:iCs/>
      <w:color w:val="404040" w:themeColor="text1" w:themeTint="BF"/>
    </w:rPr>
  </w:style>
  <w:style w:type="paragraph" w:styleId="ListParagraph">
    <w:name w:val="List Paragraph"/>
    <w:basedOn w:val="Normal"/>
    <w:uiPriority w:val="34"/>
    <w:qFormat/>
    <w:rsid w:val="0062603F"/>
    <w:pPr>
      <w:ind w:left="720"/>
      <w:contextualSpacing/>
    </w:pPr>
  </w:style>
  <w:style w:type="character" w:styleId="IntenseEmphasis">
    <w:name w:val="Intense Emphasis"/>
    <w:basedOn w:val="DefaultParagraphFont"/>
    <w:uiPriority w:val="21"/>
    <w:qFormat/>
    <w:rsid w:val="0062603F"/>
    <w:rPr>
      <w:i/>
      <w:iCs/>
      <w:color w:val="0F4761" w:themeColor="accent1" w:themeShade="BF"/>
    </w:rPr>
  </w:style>
  <w:style w:type="paragraph" w:styleId="IntenseQuote">
    <w:name w:val="Intense Quote"/>
    <w:basedOn w:val="Normal"/>
    <w:next w:val="Normal"/>
    <w:link w:val="IntenseQuoteChar"/>
    <w:uiPriority w:val="30"/>
    <w:qFormat/>
    <w:rsid w:val="00626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03F"/>
    <w:rPr>
      <w:i/>
      <w:iCs/>
      <w:color w:val="0F4761" w:themeColor="accent1" w:themeShade="BF"/>
    </w:rPr>
  </w:style>
  <w:style w:type="character" w:styleId="IntenseReference">
    <w:name w:val="Intense Reference"/>
    <w:basedOn w:val="DefaultParagraphFont"/>
    <w:uiPriority w:val="32"/>
    <w:qFormat/>
    <w:rsid w:val="006260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728">
      <w:bodyDiv w:val="1"/>
      <w:marLeft w:val="0"/>
      <w:marRight w:val="0"/>
      <w:marTop w:val="0"/>
      <w:marBottom w:val="0"/>
      <w:divBdr>
        <w:top w:val="none" w:sz="0" w:space="0" w:color="auto"/>
        <w:left w:val="none" w:sz="0" w:space="0" w:color="auto"/>
        <w:bottom w:val="none" w:sz="0" w:space="0" w:color="auto"/>
        <w:right w:val="none" w:sz="0" w:space="0" w:color="auto"/>
      </w:divBdr>
      <w:divsChild>
        <w:div w:id="902563161">
          <w:marLeft w:val="994"/>
          <w:marRight w:val="0"/>
          <w:marTop w:val="96"/>
          <w:marBottom w:val="0"/>
          <w:divBdr>
            <w:top w:val="none" w:sz="0" w:space="0" w:color="auto"/>
            <w:left w:val="none" w:sz="0" w:space="0" w:color="auto"/>
            <w:bottom w:val="none" w:sz="0" w:space="0" w:color="auto"/>
            <w:right w:val="none" w:sz="0" w:space="0" w:color="auto"/>
          </w:divBdr>
        </w:div>
        <w:div w:id="545025067">
          <w:marLeft w:val="994"/>
          <w:marRight w:val="0"/>
          <w:marTop w:val="96"/>
          <w:marBottom w:val="0"/>
          <w:divBdr>
            <w:top w:val="none" w:sz="0" w:space="0" w:color="auto"/>
            <w:left w:val="none" w:sz="0" w:space="0" w:color="auto"/>
            <w:bottom w:val="none" w:sz="0" w:space="0" w:color="auto"/>
            <w:right w:val="none" w:sz="0" w:space="0" w:color="auto"/>
          </w:divBdr>
        </w:div>
        <w:div w:id="2111046047">
          <w:marLeft w:val="994"/>
          <w:marRight w:val="0"/>
          <w:marTop w:val="96"/>
          <w:marBottom w:val="0"/>
          <w:divBdr>
            <w:top w:val="none" w:sz="0" w:space="0" w:color="auto"/>
            <w:left w:val="none" w:sz="0" w:space="0" w:color="auto"/>
            <w:bottom w:val="none" w:sz="0" w:space="0" w:color="auto"/>
            <w:right w:val="none" w:sz="0" w:space="0" w:color="auto"/>
          </w:divBdr>
        </w:div>
        <w:div w:id="559636475">
          <w:marLeft w:val="994"/>
          <w:marRight w:val="0"/>
          <w:marTop w:val="96"/>
          <w:marBottom w:val="0"/>
          <w:divBdr>
            <w:top w:val="none" w:sz="0" w:space="0" w:color="auto"/>
            <w:left w:val="none" w:sz="0" w:space="0" w:color="auto"/>
            <w:bottom w:val="none" w:sz="0" w:space="0" w:color="auto"/>
            <w:right w:val="none" w:sz="0" w:space="0" w:color="auto"/>
          </w:divBdr>
        </w:div>
        <w:div w:id="689646796">
          <w:marLeft w:val="994"/>
          <w:marRight w:val="0"/>
          <w:marTop w:val="96"/>
          <w:marBottom w:val="0"/>
          <w:divBdr>
            <w:top w:val="none" w:sz="0" w:space="0" w:color="auto"/>
            <w:left w:val="none" w:sz="0" w:space="0" w:color="auto"/>
            <w:bottom w:val="none" w:sz="0" w:space="0" w:color="auto"/>
            <w:right w:val="none" w:sz="0" w:space="0" w:color="auto"/>
          </w:divBdr>
        </w:div>
        <w:div w:id="465901626">
          <w:marLeft w:val="994"/>
          <w:marRight w:val="0"/>
          <w:marTop w:val="96"/>
          <w:marBottom w:val="0"/>
          <w:divBdr>
            <w:top w:val="none" w:sz="0" w:space="0" w:color="auto"/>
            <w:left w:val="none" w:sz="0" w:space="0" w:color="auto"/>
            <w:bottom w:val="none" w:sz="0" w:space="0" w:color="auto"/>
            <w:right w:val="none" w:sz="0" w:space="0" w:color="auto"/>
          </w:divBdr>
        </w:div>
        <w:div w:id="1295721301">
          <w:marLeft w:val="994"/>
          <w:marRight w:val="0"/>
          <w:marTop w:val="96"/>
          <w:marBottom w:val="0"/>
          <w:divBdr>
            <w:top w:val="none" w:sz="0" w:space="0" w:color="auto"/>
            <w:left w:val="none" w:sz="0" w:space="0" w:color="auto"/>
            <w:bottom w:val="none" w:sz="0" w:space="0" w:color="auto"/>
            <w:right w:val="none" w:sz="0" w:space="0" w:color="auto"/>
          </w:divBdr>
        </w:div>
      </w:divsChild>
    </w:div>
    <w:div w:id="452331835">
      <w:bodyDiv w:val="1"/>
      <w:marLeft w:val="0"/>
      <w:marRight w:val="0"/>
      <w:marTop w:val="0"/>
      <w:marBottom w:val="0"/>
      <w:divBdr>
        <w:top w:val="none" w:sz="0" w:space="0" w:color="auto"/>
        <w:left w:val="none" w:sz="0" w:space="0" w:color="auto"/>
        <w:bottom w:val="none" w:sz="0" w:space="0" w:color="auto"/>
        <w:right w:val="none" w:sz="0" w:space="0" w:color="auto"/>
      </w:divBdr>
      <w:divsChild>
        <w:div w:id="1268853984">
          <w:marLeft w:val="994"/>
          <w:marRight w:val="0"/>
          <w:marTop w:val="96"/>
          <w:marBottom w:val="0"/>
          <w:divBdr>
            <w:top w:val="none" w:sz="0" w:space="0" w:color="auto"/>
            <w:left w:val="none" w:sz="0" w:space="0" w:color="auto"/>
            <w:bottom w:val="none" w:sz="0" w:space="0" w:color="auto"/>
            <w:right w:val="none" w:sz="0" w:space="0" w:color="auto"/>
          </w:divBdr>
        </w:div>
        <w:div w:id="18822160">
          <w:marLeft w:val="994"/>
          <w:marRight w:val="0"/>
          <w:marTop w:val="96"/>
          <w:marBottom w:val="0"/>
          <w:divBdr>
            <w:top w:val="none" w:sz="0" w:space="0" w:color="auto"/>
            <w:left w:val="none" w:sz="0" w:space="0" w:color="auto"/>
            <w:bottom w:val="none" w:sz="0" w:space="0" w:color="auto"/>
            <w:right w:val="none" w:sz="0" w:space="0" w:color="auto"/>
          </w:divBdr>
        </w:div>
        <w:div w:id="1166238433">
          <w:marLeft w:val="994"/>
          <w:marRight w:val="0"/>
          <w:marTop w:val="96"/>
          <w:marBottom w:val="0"/>
          <w:divBdr>
            <w:top w:val="none" w:sz="0" w:space="0" w:color="auto"/>
            <w:left w:val="none" w:sz="0" w:space="0" w:color="auto"/>
            <w:bottom w:val="none" w:sz="0" w:space="0" w:color="auto"/>
            <w:right w:val="none" w:sz="0" w:space="0" w:color="auto"/>
          </w:divBdr>
        </w:div>
        <w:div w:id="820460004">
          <w:marLeft w:val="994"/>
          <w:marRight w:val="0"/>
          <w:marTop w:val="96"/>
          <w:marBottom w:val="0"/>
          <w:divBdr>
            <w:top w:val="none" w:sz="0" w:space="0" w:color="auto"/>
            <w:left w:val="none" w:sz="0" w:space="0" w:color="auto"/>
            <w:bottom w:val="none" w:sz="0" w:space="0" w:color="auto"/>
            <w:right w:val="none" w:sz="0" w:space="0" w:color="auto"/>
          </w:divBdr>
        </w:div>
        <w:div w:id="373047515">
          <w:marLeft w:val="994"/>
          <w:marRight w:val="0"/>
          <w:marTop w:val="96"/>
          <w:marBottom w:val="0"/>
          <w:divBdr>
            <w:top w:val="none" w:sz="0" w:space="0" w:color="auto"/>
            <w:left w:val="none" w:sz="0" w:space="0" w:color="auto"/>
            <w:bottom w:val="none" w:sz="0" w:space="0" w:color="auto"/>
            <w:right w:val="none" w:sz="0" w:space="0" w:color="auto"/>
          </w:divBdr>
        </w:div>
      </w:divsChild>
    </w:div>
    <w:div w:id="1963800965">
      <w:bodyDiv w:val="1"/>
      <w:marLeft w:val="0"/>
      <w:marRight w:val="0"/>
      <w:marTop w:val="0"/>
      <w:marBottom w:val="0"/>
      <w:divBdr>
        <w:top w:val="none" w:sz="0" w:space="0" w:color="auto"/>
        <w:left w:val="none" w:sz="0" w:space="0" w:color="auto"/>
        <w:bottom w:val="none" w:sz="0" w:space="0" w:color="auto"/>
        <w:right w:val="none" w:sz="0" w:space="0" w:color="auto"/>
      </w:divBdr>
      <w:divsChild>
        <w:div w:id="1525746221">
          <w:marLeft w:val="0"/>
          <w:marRight w:val="0"/>
          <w:marTop w:val="0"/>
          <w:marBottom w:val="120"/>
          <w:divBdr>
            <w:top w:val="none" w:sz="0" w:space="0" w:color="auto"/>
            <w:left w:val="none" w:sz="0" w:space="0" w:color="auto"/>
            <w:bottom w:val="none" w:sz="0" w:space="0" w:color="auto"/>
            <w:right w:val="none" w:sz="0" w:space="0" w:color="auto"/>
          </w:divBdr>
        </w:div>
        <w:div w:id="70282997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C Yang</cp:lastModifiedBy>
  <cp:revision>2</cp:revision>
  <dcterms:created xsi:type="dcterms:W3CDTF">2024-02-19T06:07:00Z</dcterms:created>
  <dcterms:modified xsi:type="dcterms:W3CDTF">2024-02-20T05:42:00Z</dcterms:modified>
</cp:coreProperties>
</file>