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41E4" w14:textId="77777777" w:rsidR="00890614" w:rsidRDefault="00000000">
      <w:pPr>
        <w:pStyle w:val="Heading1"/>
      </w:pPr>
      <w:bookmarkStart w:id="0" w:name="single-pulse-response-spr-tab-manual"/>
      <w:r>
        <w:t>Single Pulse Response (SPR) Tab Manual</w:t>
      </w:r>
    </w:p>
    <w:p w14:paraId="5E459FDE" w14:textId="77777777" w:rsidR="00890614" w:rsidRDefault="00000000">
      <w:pPr>
        <w:pStyle w:val="Heading2"/>
      </w:pPr>
      <w:bookmarkStart w:id="1" w:name="overview"/>
      <w:r>
        <w:t>Overview</w:t>
      </w:r>
    </w:p>
    <w:p w14:paraId="3012F1E6" w14:textId="77777777" w:rsidR="00890614" w:rsidRDefault="00000000">
      <w:pPr>
        <w:pStyle w:val="FirstParagraph"/>
      </w:pPr>
      <w:r>
        <w:t xml:space="preserve">The </w:t>
      </w:r>
      <w:r>
        <w:rPr>
          <w:b/>
          <w:bCs/>
        </w:rPr>
        <w:t>SPR Tab</w:t>
      </w:r>
      <w:r>
        <w:t xml:space="preserve"> allows you to analyze the “Single Pulse Response” (washout characteristics) of your laser ablation system. By analyzing the shape of individual laser pulses, the software can calculate the </w:t>
      </w:r>
      <w:r>
        <w:rPr>
          <w:b/>
          <w:bCs/>
        </w:rPr>
        <w:t>Wait Time</w:t>
      </w:r>
      <w:r>
        <w:t xml:space="preserve"> (washout time) required for the signal to decay to a specific baseline level (10% or 1%).</w:t>
      </w:r>
    </w:p>
    <w:p w14:paraId="61D6CDC2" w14:textId="77777777" w:rsidR="00890614" w:rsidRDefault="00000000">
      <w:pPr>
        <w:pStyle w:val="BodyText"/>
      </w:pPr>
      <w:r>
        <w:t xml:space="preserve">This specific washout time is a critical input for the </w:t>
      </w:r>
      <w:r>
        <w:rPr>
          <w:b/>
          <w:bCs/>
        </w:rPr>
        <w:t>Optimiser</w:t>
      </w:r>
      <w:r>
        <w:t>, ensuring that subsequent laser shots do not overlap unintentionally or that necessary delays are added between spots to prevent signal mixing.</w:t>
      </w:r>
    </w:p>
    <w:p w14:paraId="08A07714" w14:textId="77777777" w:rsidR="00890614" w:rsidRDefault="00000000">
      <w:r>
        <w:pict w14:anchorId="57910BE6">
          <v:rect id="_x0000_i1025" style="width:0;height:1.5pt" o:hralign="center" o:hrstd="t" o:hr="t"/>
        </w:pict>
      </w:r>
    </w:p>
    <w:p w14:paraId="0F04E773" w14:textId="77777777" w:rsidR="00890614" w:rsidRDefault="00000000">
      <w:pPr>
        <w:pStyle w:val="Heading2"/>
      </w:pPr>
      <w:bookmarkStart w:id="2" w:name="user-interface"/>
      <w:bookmarkEnd w:id="1"/>
      <w:r>
        <w:t>User Interface</w:t>
      </w:r>
    </w:p>
    <w:p w14:paraId="4A2FEE8F" w14:textId="77777777" w:rsidR="00890614" w:rsidRDefault="00000000">
      <w:pPr>
        <w:pStyle w:val="FirstParagraph"/>
      </w:pPr>
      <w:r>
        <w:t xml:space="preserve">The interface is divided into two main sections: </w:t>
      </w:r>
      <w:r>
        <w:rPr>
          <w:b/>
          <w:bCs/>
        </w:rPr>
        <w:t>Controls &amp; Results</w:t>
      </w:r>
      <w:r>
        <w:t xml:space="preserve"> (Left) and </w:t>
      </w:r>
      <w:r>
        <w:rPr>
          <w:b/>
          <w:bCs/>
        </w:rPr>
        <w:t>Visualisation</w:t>
      </w:r>
      <w:r>
        <w:t xml:space="preserve"> (Right).</w:t>
      </w:r>
    </w:p>
    <w:p w14:paraId="2BDFBE3D" w14:textId="77777777" w:rsidR="00890614" w:rsidRDefault="00000000">
      <w:pPr>
        <w:pStyle w:val="Heading3"/>
      </w:pPr>
      <w:bookmarkStart w:id="3" w:name="left-panel-controls-results"/>
      <w:r>
        <w:t>1. Left Panel: Controls &amp; Results</w:t>
      </w:r>
    </w:p>
    <w:p w14:paraId="4191FF47" w14:textId="77777777" w:rsidR="00890614" w:rsidRDefault="00000000">
      <w:pPr>
        <w:pStyle w:val="Heading4"/>
      </w:pPr>
      <w:bookmarkStart w:id="4" w:name="global-controls"/>
      <w:r>
        <w:rPr>
          <w:b/>
          <w:bCs/>
        </w:rPr>
        <w:t>Global Controls</w:t>
      </w:r>
    </w:p>
    <w:p w14:paraId="18FB2DD2" w14:textId="77777777" w:rsidR="008906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Reload Data from iolite</w:t>
      </w:r>
      <w:r>
        <w:t>: Refreshes the input data from the main iolite interface. Use this if you have changed selections or processing in iolite while the plugin is open.</w:t>
      </w:r>
    </w:p>
    <w:p w14:paraId="7719A1C2" w14:textId="77777777" w:rsidR="00890614" w:rsidRDefault="00000000">
      <w:pPr>
        <w:pStyle w:val="Heading4"/>
      </w:pPr>
      <w:bookmarkStart w:id="5" w:name="peak-detection"/>
      <w:bookmarkEnd w:id="4"/>
      <w:r>
        <w:rPr>
          <w:b/>
          <w:bCs/>
        </w:rPr>
        <w:t>Peak Detection</w:t>
      </w:r>
    </w:p>
    <w:p w14:paraId="2D5F92D4" w14:textId="77777777" w:rsidR="00890614" w:rsidRDefault="00000000">
      <w:pPr>
        <w:pStyle w:val="FirstParagraph"/>
      </w:pPr>
      <w:r>
        <w:t>Configure how the software identifies individual laser pulses in the signal.</w:t>
      </w:r>
    </w:p>
    <w:p w14:paraId="46909287" w14:textId="77777777" w:rsidR="0089061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Select Channel</w:t>
      </w:r>
      <w:r>
        <w:t xml:space="preserve">: Choose the isotope channel to analyze (e.g., </w:t>
      </w:r>
      <w:r>
        <w:rPr>
          <w:rStyle w:val="VerbatimChar"/>
        </w:rPr>
        <w:t>U238</w:t>
      </w:r>
      <w:r>
        <w:t xml:space="preserve">, </w:t>
      </w:r>
      <w:r>
        <w:rPr>
          <w:rStyle w:val="VerbatimChar"/>
        </w:rPr>
        <w:t>Th232</w:t>
      </w:r>
      <w:r>
        <w:t>). Usually, a high-abundance isotope is best for characterizing washout.</w:t>
      </w:r>
    </w:p>
    <w:p w14:paraId="335211C5" w14:textId="77777777" w:rsidR="0089061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Peak Cutoff (Prominence)</w:t>
      </w:r>
      <w:r>
        <w:t>:</w:t>
      </w:r>
    </w:p>
    <w:p w14:paraId="6E808C67" w14:textId="77777777" w:rsidR="00890614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Auto</w:t>
      </w:r>
      <w:r>
        <w:t>: Automatically estimates a threshold to identify peaks above the baseline noise.</w:t>
      </w:r>
    </w:p>
    <w:p w14:paraId="54974374" w14:textId="77777777" w:rsidR="00890614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Manual</w:t>
      </w:r>
      <w:r>
        <w:t>: Uncheck “Auto” to set a specific prominence value. Higher values filter out noise but may miss smaller peaks.</w:t>
      </w:r>
    </w:p>
    <w:p w14:paraId="4A0392AE" w14:textId="77777777" w:rsidR="0089061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Min. Distance</w:t>
      </w:r>
      <w:r>
        <w:t>: The minimum number of data points required between two peaks. Increasing this helps prevent detecting multiple points on the same peak as separate events.</w:t>
      </w:r>
    </w:p>
    <w:p w14:paraId="061EF960" w14:textId="77777777" w:rsidR="0089061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Time Unit</w:t>
      </w:r>
      <w:r>
        <w:t xml:space="preserve">: Toggle between </w:t>
      </w:r>
      <w:r>
        <w:rPr>
          <w:b/>
          <w:bCs/>
        </w:rPr>
        <w:t>Seconds (s)</w:t>
      </w:r>
      <w:r>
        <w:t xml:space="preserve"> and </w:t>
      </w:r>
      <w:r>
        <w:rPr>
          <w:b/>
          <w:bCs/>
        </w:rPr>
        <w:t>Milliseconds (ms)</w:t>
      </w:r>
      <w:r>
        <w:t xml:space="preserve"> for display.</w:t>
      </w:r>
    </w:p>
    <w:p w14:paraId="6D519B62" w14:textId="77777777" w:rsidR="00890614" w:rsidRDefault="00000000">
      <w:pPr>
        <w:pStyle w:val="Heading4"/>
      </w:pPr>
      <w:bookmarkStart w:id="6" w:name="spr-analysis-results"/>
      <w:bookmarkEnd w:id="5"/>
      <w:r>
        <w:rPr>
          <w:b/>
          <w:bCs/>
        </w:rPr>
        <w:t>SPR Analysis Results</w:t>
      </w:r>
    </w:p>
    <w:p w14:paraId="6EC2F1B0" w14:textId="77777777" w:rsidR="00890614" w:rsidRDefault="00000000">
      <w:pPr>
        <w:pStyle w:val="FirstParagraph"/>
      </w:pPr>
      <w:r>
        <w:t>Displays aggregate statistics for all detected (and included) peaks.</w:t>
      </w:r>
    </w:p>
    <w:p w14:paraId="47BEED24" w14:textId="77777777" w:rsidR="008906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FW 0.1M (10%)</w:t>
      </w:r>
      <w:r>
        <w:t>: Width of the peak at 10% of its maximum height. This is the standard definition for washout time in many applications.</w:t>
      </w:r>
    </w:p>
    <w:p w14:paraId="029C4FD4" w14:textId="77777777" w:rsidR="00890614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Average</w:t>
      </w:r>
      <w:r>
        <w:t>: Mean duration across all peaks.</w:t>
      </w:r>
    </w:p>
    <w:p w14:paraId="41AF3203" w14:textId="77777777" w:rsidR="00890614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RSD</w:t>
      </w:r>
      <w:r>
        <w:t>: Relative Standard Deviation (%) – measures consistency.</w:t>
      </w:r>
    </w:p>
    <w:p w14:paraId="791E6731" w14:textId="77777777" w:rsidR="00890614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Max</w:t>
      </w:r>
      <w:r>
        <w:t>: The longest duration observed (conservative estimate).</w:t>
      </w:r>
    </w:p>
    <w:p w14:paraId="1E69CC4C" w14:textId="77777777" w:rsidR="00890614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Area</w:t>
      </w:r>
      <w:r>
        <w:t>: Mean integrated area (counts) under the peaks.</w:t>
      </w:r>
    </w:p>
    <w:p w14:paraId="5BCF3F13" w14:textId="77777777" w:rsidR="008906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FW 0.01M (1%)</w:t>
      </w:r>
      <w:r>
        <w:t>: Width at 1% of maximum height (stricter washout criterion).</w:t>
      </w:r>
    </w:p>
    <w:p w14:paraId="38B38FF9" w14:textId="77777777" w:rsidR="00890614" w:rsidRDefault="00000000">
      <w:pPr>
        <w:pStyle w:val="FirstParagraph"/>
      </w:pPr>
      <w:r>
        <w:rPr>
          <w:b/>
          <w:bCs/>
        </w:rPr>
        <w:t>Actions:</w:t>
      </w:r>
    </w:p>
    <w:p w14:paraId="5BA715A7" w14:textId="77777777" w:rsidR="0089061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Apply Average to Optimiser</w:t>
      </w:r>
      <w:r>
        <w:t xml:space="preserve">: Sends the </w:t>
      </w:r>
      <w:r>
        <w:rPr>
          <w:i/>
          <w:iCs/>
        </w:rPr>
        <w:t>Average</w:t>
      </w:r>
      <w:r>
        <w:t xml:space="preserve"> 10% washout time to the Optimiser tab for the selected channel.</w:t>
      </w:r>
    </w:p>
    <w:p w14:paraId="33F68B79" w14:textId="77777777" w:rsidR="0089061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Apply Max to Optimiser</w:t>
      </w:r>
      <w:r>
        <w:t xml:space="preserve">: Sends the </w:t>
      </w:r>
      <w:r>
        <w:rPr>
          <w:i/>
          <w:iCs/>
        </w:rPr>
        <w:t>Maximum</w:t>
      </w:r>
      <w:r>
        <w:t xml:space="preserve"> 10% washout time (more conservative) to the Optimiser tab.</w:t>
      </w:r>
    </w:p>
    <w:p w14:paraId="145178B3" w14:textId="77777777" w:rsidR="00890614" w:rsidRDefault="00000000">
      <w:pPr>
        <w:pStyle w:val="Heading3"/>
      </w:pPr>
      <w:bookmarkStart w:id="7" w:name="right-panel-visualisation"/>
      <w:bookmarkEnd w:id="3"/>
      <w:bookmarkEnd w:id="6"/>
      <w:r>
        <w:t>2. Right Panel: Visualisation</w:t>
      </w:r>
    </w:p>
    <w:p w14:paraId="14903968" w14:textId="77777777" w:rsidR="00890614" w:rsidRDefault="00000000">
      <w:pPr>
        <w:pStyle w:val="Heading4"/>
      </w:pPr>
      <w:bookmarkStart w:id="8" w:name="spr-plot-top"/>
      <w:r>
        <w:rPr>
          <w:b/>
          <w:bCs/>
        </w:rPr>
        <w:t>SPR Plot (Top)</w:t>
      </w:r>
    </w:p>
    <w:p w14:paraId="7BF6FE1B" w14:textId="77777777" w:rsidR="00890614" w:rsidRDefault="00000000">
      <w:pPr>
        <w:pStyle w:val="Compact"/>
        <w:numPr>
          <w:ilvl w:val="0"/>
          <w:numId w:val="8"/>
        </w:numPr>
      </w:pPr>
      <w:r>
        <w:t>Displays the raw signal intensity over time.</w:t>
      </w:r>
    </w:p>
    <w:p w14:paraId="4D7F3BE8" w14:textId="77777777" w:rsidR="0089061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Markers</w:t>
      </w:r>
      <w:r>
        <w:t>:</w:t>
      </w:r>
    </w:p>
    <w:p w14:paraId="252A14EA" w14:textId="77777777" w:rsidR="00890614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Orange X</w:t>
      </w:r>
      <w:r>
        <w:t>: Detected peaks.</w:t>
      </w:r>
    </w:p>
    <w:p w14:paraId="5A71227B" w14:textId="77777777" w:rsidR="00890614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Grey X</w:t>
      </w:r>
      <w:r>
        <w:t>: Excluded peaks.</w:t>
      </w:r>
    </w:p>
    <w:p w14:paraId="4144C1D8" w14:textId="77777777" w:rsidR="0089061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Interaction</w:t>
      </w:r>
      <w:r>
        <w:t xml:space="preserve">: Click on a peak marker or its label to </w:t>
      </w:r>
      <w:r>
        <w:rPr>
          <w:b/>
          <w:bCs/>
        </w:rPr>
        <w:t>Exclude/Include</w:t>
      </w:r>
      <w:r>
        <w:t xml:space="preserve"> it from the statistics. Excluded peaks are grayed out and removed from calculations.</w:t>
      </w:r>
    </w:p>
    <w:p w14:paraId="05CD4A4C" w14:textId="77777777" w:rsidR="00890614" w:rsidRDefault="00000000">
      <w:pPr>
        <w:pStyle w:val="Heading4"/>
      </w:pPr>
      <w:bookmarkStart w:id="9" w:name="composite-plot-bottom-right---if-enabled"/>
      <w:bookmarkEnd w:id="8"/>
      <w:r>
        <w:rPr>
          <w:b/>
          <w:bCs/>
        </w:rPr>
        <w:t>Composite Plot (Bottom Right - if enabled)</w:t>
      </w:r>
    </w:p>
    <w:p w14:paraId="2FA7FC62" w14:textId="77777777" w:rsidR="00890614" w:rsidRDefault="00000000">
      <w:pPr>
        <w:pStyle w:val="Compact"/>
        <w:numPr>
          <w:ilvl w:val="0"/>
          <w:numId w:val="10"/>
        </w:numPr>
      </w:pPr>
      <w:r>
        <w:t>Shows the “Average Peak Shape” by stacking all valid pulses.</w:t>
      </w:r>
    </w:p>
    <w:p w14:paraId="5A8A0CF9" w14:textId="77777777" w:rsidR="00890614" w:rsidRDefault="00000000">
      <w:pPr>
        <w:pStyle w:val="Compact"/>
        <w:numPr>
          <w:ilvl w:val="0"/>
          <w:numId w:val="10"/>
        </w:numPr>
      </w:pPr>
      <w:r>
        <w:t>Useful for visualising the tailing behavior and verifying if the 10% or 1% widths are appropriate.</w:t>
      </w:r>
    </w:p>
    <w:p w14:paraId="7D209055" w14:textId="77777777" w:rsidR="00890614" w:rsidRDefault="00000000">
      <w:pPr>
        <w:pStyle w:val="Heading4"/>
      </w:pPr>
      <w:bookmarkStart w:id="10" w:name="results-table-bottom"/>
      <w:bookmarkEnd w:id="9"/>
      <w:r>
        <w:rPr>
          <w:b/>
          <w:bCs/>
        </w:rPr>
        <w:t>Results Table (Bottom)</w:t>
      </w:r>
    </w:p>
    <w:p w14:paraId="654E11F3" w14:textId="77777777" w:rsidR="00890614" w:rsidRDefault="00000000">
      <w:pPr>
        <w:pStyle w:val="Compact"/>
        <w:numPr>
          <w:ilvl w:val="0"/>
          <w:numId w:val="11"/>
        </w:numPr>
      </w:pPr>
      <w:r>
        <w:t>Lists every detected peak individually.</w:t>
      </w:r>
    </w:p>
    <w:p w14:paraId="7F1387E4" w14:textId="77777777" w:rsidR="00890614" w:rsidRDefault="00000000">
      <w:pPr>
        <w:pStyle w:val="Compact"/>
        <w:numPr>
          <w:ilvl w:val="0"/>
          <w:numId w:val="11"/>
        </w:numPr>
      </w:pPr>
      <w:r>
        <w:t xml:space="preserve">Columns: </w:t>
      </w:r>
      <w:r>
        <w:rPr>
          <w:rStyle w:val="VerbatimChar"/>
        </w:rPr>
        <w:t>Peak ID</w:t>
      </w:r>
      <w:r>
        <w:t xml:space="preserve">, </w:t>
      </w:r>
      <w:r>
        <w:rPr>
          <w:rStyle w:val="VerbatimChar"/>
        </w:rPr>
        <w:t>Time</w:t>
      </w:r>
      <w:r>
        <w:t xml:space="preserve">, </w:t>
      </w:r>
      <w:r>
        <w:rPr>
          <w:rStyle w:val="VerbatimChar"/>
        </w:rPr>
        <w:t>10% Width</w:t>
      </w:r>
      <w:r>
        <w:t xml:space="preserve">, </w:t>
      </w:r>
      <w:r>
        <w:rPr>
          <w:rStyle w:val="VerbatimChar"/>
        </w:rPr>
        <w:t>10% Area</w:t>
      </w:r>
      <w:r>
        <w:t xml:space="preserve">, </w:t>
      </w:r>
      <w:r>
        <w:rPr>
          <w:rStyle w:val="VerbatimChar"/>
        </w:rPr>
        <w:t>1% Width</w:t>
      </w:r>
      <w:r>
        <w:t xml:space="preserve">, </w:t>
      </w:r>
      <w:r>
        <w:rPr>
          <w:rStyle w:val="VerbatimChar"/>
        </w:rPr>
        <w:t>1% Area</w:t>
      </w:r>
      <w:r>
        <w:t xml:space="preserve">, </w:t>
      </w:r>
      <w:r>
        <w:rPr>
          <w:rStyle w:val="VerbatimChar"/>
        </w:rPr>
        <w:t>Max Intensity</w:t>
      </w:r>
      <w:r>
        <w:t>.</w:t>
      </w:r>
    </w:p>
    <w:p w14:paraId="2B513642" w14:textId="77777777" w:rsidR="0089061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Interaction</w:t>
      </w:r>
      <w:r>
        <w:t>: Rows corresponding to excluded peaks are shown with strikethrough text.</w:t>
      </w:r>
    </w:p>
    <w:p w14:paraId="659B4257" w14:textId="77777777" w:rsidR="00890614" w:rsidRDefault="00000000">
      <w:r>
        <w:pict w14:anchorId="72824CB8">
          <v:rect id="_x0000_i1026" style="width:0;height:1.5pt" o:hralign="center" o:hrstd="t" o:hr="t"/>
        </w:pict>
      </w:r>
    </w:p>
    <w:p w14:paraId="104CDE92" w14:textId="77777777" w:rsidR="00890614" w:rsidRDefault="00000000">
      <w:pPr>
        <w:pStyle w:val="Heading2"/>
      </w:pPr>
      <w:bookmarkStart w:id="11" w:name="workflow-guide"/>
      <w:bookmarkEnd w:id="2"/>
      <w:bookmarkEnd w:id="7"/>
      <w:bookmarkEnd w:id="10"/>
      <w:r>
        <w:t>Workflow Guide</w:t>
      </w:r>
    </w:p>
    <w:p w14:paraId="70034E25" w14:textId="77777777" w:rsidR="00890614" w:rsidRDefault="00000000">
      <w:pPr>
        <w:pStyle w:val="Heading3"/>
      </w:pPr>
      <w:bookmarkStart w:id="12" w:name="step-1-load-data"/>
      <w:r>
        <w:t>Step 1: Load Data</w:t>
      </w:r>
    </w:p>
    <w:p w14:paraId="49D9C9BE" w14:textId="77777777" w:rsidR="00890614" w:rsidRDefault="00000000">
      <w:pPr>
        <w:pStyle w:val="FirstParagraph"/>
      </w:pPr>
      <w:r>
        <w:t>Ensure you have a selection in iolite that contains single laser pulses (e.g., a “Test” or “Tune” line with low repetition rate, like 1 Hz).</w:t>
      </w:r>
    </w:p>
    <w:p w14:paraId="431D51DE" w14:textId="77777777" w:rsidR="00890614" w:rsidRDefault="00000000">
      <w:pPr>
        <w:pStyle w:val="Compact"/>
        <w:numPr>
          <w:ilvl w:val="0"/>
          <w:numId w:val="12"/>
        </w:numPr>
      </w:pPr>
      <w:r>
        <w:t xml:space="preserve">Open the </w:t>
      </w:r>
      <w:r>
        <w:rPr>
          <w:b/>
          <w:bCs/>
        </w:rPr>
        <w:t>Advanced Spot Optimiser</w:t>
      </w:r>
      <w:r>
        <w:t>.</w:t>
      </w:r>
    </w:p>
    <w:p w14:paraId="56DA954D" w14:textId="77777777" w:rsidR="00890614" w:rsidRDefault="00000000">
      <w:pPr>
        <w:pStyle w:val="Compact"/>
        <w:numPr>
          <w:ilvl w:val="0"/>
          <w:numId w:val="12"/>
        </w:numPr>
      </w:pPr>
      <w:r>
        <w:lastRenderedPageBreak/>
        <w:t xml:space="preserve">Click </w:t>
      </w:r>
      <w:r>
        <w:rPr>
          <w:b/>
          <w:bCs/>
        </w:rPr>
        <w:t>Reload Data from iolite</w:t>
      </w:r>
      <w:r>
        <w:t xml:space="preserve"> if your data is not visible.</w:t>
      </w:r>
    </w:p>
    <w:p w14:paraId="1A9E9B25" w14:textId="77777777" w:rsidR="00890614" w:rsidRDefault="00000000">
      <w:pPr>
        <w:pStyle w:val="Heading3"/>
      </w:pPr>
      <w:bookmarkStart w:id="13" w:name="step-2-select-channel"/>
      <w:bookmarkEnd w:id="12"/>
      <w:r>
        <w:t>Step 2: Select Channel</w:t>
      </w:r>
    </w:p>
    <w:p w14:paraId="51B28AB2" w14:textId="77777777" w:rsidR="00890614" w:rsidRDefault="00000000">
      <w:pPr>
        <w:pStyle w:val="Compact"/>
        <w:numPr>
          <w:ilvl w:val="0"/>
          <w:numId w:val="13"/>
        </w:numPr>
      </w:pPr>
      <w:r>
        <w:t xml:space="preserve">Go to the </w:t>
      </w:r>
      <w:r>
        <w:rPr>
          <w:b/>
          <w:bCs/>
        </w:rPr>
        <w:t>SPR</w:t>
      </w:r>
      <w:r>
        <w:t xml:space="preserve"> tab.</w:t>
      </w:r>
    </w:p>
    <w:p w14:paraId="497FA79B" w14:textId="77777777" w:rsidR="00890614" w:rsidRDefault="00000000">
      <w:pPr>
        <w:pStyle w:val="Compact"/>
        <w:numPr>
          <w:ilvl w:val="0"/>
          <w:numId w:val="13"/>
        </w:numPr>
      </w:pPr>
      <w:r>
        <w:t xml:space="preserve">In the </w:t>
      </w:r>
      <w:r>
        <w:rPr>
          <w:b/>
          <w:bCs/>
        </w:rPr>
        <w:t>Peak Detection</w:t>
      </w:r>
      <w:r>
        <w:t xml:space="preserve"> group, select a representative channel (e.g., </w:t>
      </w:r>
      <w:r>
        <w:rPr>
          <w:rStyle w:val="VerbatimChar"/>
        </w:rPr>
        <w:t>U238</w:t>
      </w:r>
      <w:r>
        <w:t xml:space="preserve"> or a matrix element).</w:t>
      </w:r>
    </w:p>
    <w:p w14:paraId="414DB016" w14:textId="77777777" w:rsidR="00890614" w:rsidRDefault="00000000">
      <w:pPr>
        <w:pStyle w:val="Heading3"/>
      </w:pPr>
      <w:bookmarkStart w:id="14" w:name="step-3-optimize-detection"/>
      <w:bookmarkEnd w:id="13"/>
      <w:r>
        <w:t>Step 3: Optimize Detection</w:t>
      </w:r>
    </w:p>
    <w:p w14:paraId="5C692078" w14:textId="77777777" w:rsidR="00890614" w:rsidRDefault="00000000">
      <w:pPr>
        <w:pStyle w:val="Compact"/>
        <w:numPr>
          <w:ilvl w:val="0"/>
          <w:numId w:val="14"/>
        </w:numPr>
      </w:pPr>
      <w:r>
        <w:t xml:space="preserve">Observe the </w:t>
      </w:r>
      <w:r>
        <w:rPr>
          <w:b/>
          <w:bCs/>
        </w:rPr>
        <w:t>SPR Plot</w:t>
      </w:r>
      <w:r>
        <w:t xml:space="preserve">. Are all pulses marked with an orange </w:t>
      </w:r>
      <w:r>
        <w:rPr>
          <w:rStyle w:val="VerbatimChar"/>
        </w:rPr>
        <w:t>X</w:t>
      </w:r>
      <w:r>
        <w:t>?</w:t>
      </w:r>
    </w:p>
    <w:p w14:paraId="480F8BB0" w14:textId="77777777" w:rsidR="00890614" w:rsidRDefault="00000000">
      <w:pPr>
        <w:pStyle w:val="Compact"/>
        <w:numPr>
          <w:ilvl w:val="0"/>
          <w:numId w:val="14"/>
        </w:numPr>
      </w:pPr>
      <w:r>
        <w:t>If noise is being detected as peaks:</w:t>
      </w:r>
    </w:p>
    <w:p w14:paraId="176EAE97" w14:textId="77777777" w:rsidR="00890614" w:rsidRDefault="00000000">
      <w:pPr>
        <w:pStyle w:val="Compact"/>
        <w:numPr>
          <w:ilvl w:val="1"/>
          <w:numId w:val="15"/>
        </w:numPr>
      </w:pPr>
      <w:r>
        <w:t xml:space="preserve">Increase the </w:t>
      </w:r>
      <w:r>
        <w:rPr>
          <w:b/>
          <w:bCs/>
        </w:rPr>
        <w:t>Peak Cutoff</w:t>
      </w:r>
      <w:r>
        <w:t xml:space="preserve"> (uncheck Auto).</w:t>
      </w:r>
    </w:p>
    <w:p w14:paraId="0C2C8D8E" w14:textId="77777777" w:rsidR="00890614" w:rsidRDefault="00000000">
      <w:pPr>
        <w:pStyle w:val="Compact"/>
        <w:numPr>
          <w:ilvl w:val="1"/>
          <w:numId w:val="15"/>
        </w:numPr>
      </w:pPr>
      <w:r>
        <w:t xml:space="preserve">Increase </w:t>
      </w:r>
      <w:r>
        <w:rPr>
          <w:b/>
          <w:bCs/>
        </w:rPr>
        <w:t>Min. Distance</w:t>
      </w:r>
      <w:r>
        <w:t>.</w:t>
      </w:r>
    </w:p>
    <w:p w14:paraId="243F4AFE" w14:textId="77777777" w:rsidR="00890614" w:rsidRDefault="00000000">
      <w:pPr>
        <w:pStyle w:val="Compact"/>
        <w:numPr>
          <w:ilvl w:val="0"/>
          <w:numId w:val="14"/>
        </w:numPr>
      </w:pPr>
      <w:r>
        <w:t>If peaks are missed:</w:t>
      </w:r>
    </w:p>
    <w:p w14:paraId="2B2CB3EA" w14:textId="77777777" w:rsidR="00890614" w:rsidRDefault="00000000">
      <w:pPr>
        <w:pStyle w:val="Compact"/>
        <w:numPr>
          <w:ilvl w:val="1"/>
          <w:numId w:val="16"/>
        </w:numPr>
      </w:pPr>
      <w:r>
        <w:t xml:space="preserve">Decrease the </w:t>
      </w:r>
      <w:r>
        <w:rPr>
          <w:b/>
          <w:bCs/>
        </w:rPr>
        <w:t>Peak Cutoff</w:t>
      </w:r>
      <w:r>
        <w:t>.</w:t>
      </w:r>
    </w:p>
    <w:p w14:paraId="6CFECFFA" w14:textId="77777777" w:rsidR="00890614" w:rsidRDefault="00000000">
      <w:pPr>
        <w:pStyle w:val="Heading3"/>
      </w:pPr>
      <w:bookmarkStart w:id="15" w:name="step-4-refine-data"/>
      <w:bookmarkEnd w:id="14"/>
      <w:r>
        <w:t>Step 4: Refine Data</w:t>
      </w:r>
    </w:p>
    <w:p w14:paraId="067D9DF7" w14:textId="77777777" w:rsidR="00890614" w:rsidRDefault="00000000">
      <w:pPr>
        <w:pStyle w:val="Compact"/>
        <w:numPr>
          <w:ilvl w:val="0"/>
          <w:numId w:val="17"/>
        </w:numPr>
      </w:pPr>
      <w:r>
        <w:t xml:space="preserve">Look at the </w:t>
      </w:r>
      <w:r>
        <w:rPr>
          <w:b/>
          <w:bCs/>
        </w:rPr>
        <w:t>Results Table</w:t>
      </w:r>
      <w:r>
        <w:t xml:space="preserve"> or </w:t>
      </w:r>
      <w:r>
        <w:rPr>
          <w:b/>
          <w:bCs/>
        </w:rPr>
        <w:t>SPR Plot</w:t>
      </w:r>
      <w:r>
        <w:t xml:space="preserve"> for outliers (e.g., double pulses, noise spikes).</w:t>
      </w:r>
    </w:p>
    <w:p w14:paraId="1C21AED3" w14:textId="77777777" w:rsidR="0089061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Exclude Outliers</w:t>
      </w:r>
      <w:r>
        <w:t>: Click on the peak marker in the plot to remove it from the calculation.</w:t>
      </w:r>
    </w:p>
    <w:p w14:paraId="533CA0EE" w14:textId="77777777" w:rsidR="00890614" w:rsidRDefault="00000000">
      <w:pPr>
        <w:pStyle w:val="Compact"/>
        <w:numPr>
          <w:ilvl w:val="1"/>
          <w:numId w:val="18"/>
        </w:numPr>
      </w:pPr>
      <w:r>
        <w:t>The statistics in the Left Panel will update instantly.</w:t>
      </w:r>
    </w:p>
    <w:p w14:paraId="57F6A0DA" w14:textId="77777777" w:rsidR="00890614" w:rsidRDefault="00000000">
      <w:pPr>
        <w:pStyle w:val="Compact"/>
        <w:numPr>
          <w:ilvl w:val="1"/>
          <w:numId w:val="18"/>
        </w:numPr>
      </w:pPr>
      <w:r>
        <w:t>The peak will turn grey in the plot and strikethrough in the table.</w:t>
      </w:r>
    </w:p>
    <w:p w14:paraId="2B85B598" w14:textId="77777777" w:rsidR="00890614" w:rsidRDefault="00000000">
      <w:pPr>
        <w:pStyle w:val="Heading3"/>
      </w:pPr>
      <w:bookmarkStart w:id="16" w:name="step-5-apply-to-optimiser"/>
      <w:bookmarkEnd w:id="15"/>
      <w:r>
        <w:t>Step 5: Apply to Optimiser</w:t>
      </w:r>
    </w:p>
    <w:p w14:paraId="43945F5C" w14:textId="77777777" w:rsidR="00890614" w:rsidRDefault="00000000">
      <w:pPr>
        <w:pStyle w:val="Compact"/>
        <w:numPr>
          <w:ilvl w:val="0"/>
          <w:numId w:val="19"/>
        </w:numPr>
      </w:pPr>
      <w:r>
        <w:t xml:space="preserve">Decide whether you want to use the </w:t>
      </w:r>
      <w:r>
        <w:rPr>
          <w:b/>
          <w:bCs/>
        </w:rPr>
        <w:t>Average</w:t>
      </w:r>
      <w:r>
        <w:t xml:space="preserve"> or </w:t>
      </w:r>
      <w:r>
        <w:rPr>
          <w:b/>
          <w:bCs/>
        </w:rPr>
        <w:t>Maximum</w:t>
      </w:r>
      <w:r>
        <w:t xml:space="preserve"> washout time.</w:t>
      </w:r>
    </w:p>
    <w:p w14:paraId="2E1B2FC7" w14:textId="77777777" w:rsidR="00890614" w:rsidRDefault="00000000">
      <w:pPr>
        <w:pStyle w:val="Compact"/>
        <w:numPr>
          <w:ilvl w:val="1"/>
          <w:numId w:val="20"/>
        </w:numPr>
      </w:pPr>
      <w:r>
        <w:rPr>
          <w:i/>
          <w:iCs/>
        </w:rPr>
        <w:t>Average</w:t>
      </w:r>
      <w:r>
        <w:t>: Good for stable systems.</w:t>
      </w:r>
    </w:p>
    <w:p w14:paraId="6404B996" w14:textId="77777777" w:rsidR="00890614" w:rsidRDefault="00000000">
      <w:pPr>
        <w:pStyle w:val="Compact"/>
        <w:numPr>
          <w:ilvl w:val="1"/>
          <w:numId w:val="20"/>
        </w:numPr>
      </w:pPr>
      <w:r>
        <w:rPr>
          <w:i/>
          <w:iCs/>
        </w:rPr>
        <w:t>Max</w:t>
      </w:r>
      <w:r>
        <w:t>: Safer to ensure zero overlap.</w:t>
      </w:r>
    </w:p>
    <w:p w14:paraId="24509698" w14:textId="77777777" w:rsidR="00890614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Apply Average/Max to Optimiser</w:t>
      </w:r>
      <w:r>
        <w:t>.</w:t>
      </w:r>
    </w:p>
    <w:p w14:paraId="42AE1CA9" w14:textId="77777777" w:rsidR="00890614" w:rsidRDefault="00000000">
      <w:pPr>
        <w:pStyle w:val="Compact"/>
        <w:numPr>
          <w:ilvl w:val="0"/>
          <w:numId w:val="19"/>
        </w:numPr>
      </w:pPr>
      <w:r>
        <w:t xml:space="preserve">A confirmation message will appear. This value is now set as the “Custom” dwell/wait time for this channel in the </w:t>
      </w:r>
      <w:r>
        <w:rPr>
          <w:b/>
          <w:bCs/>
        </w:rPr>
        <w:t>Optimiser Tab</w:t>
      </w:r>
      <w:r>
        <w:t>.</w:t>
      </w:r>
    </w:p>
    <w:p w14:paraId="2C8E5843" w14:textId="77777777" w:rsidR="00890614" w:rsidRDefault="00000000">
      <w:r>
        <w:pict w14:anchorId="0BC62AB4">
          <v:rect id="_x0000_i1027" style="width:0;height:1.5pt" o:hralign="center" o:hrstd="t" o:hr="t"/>
        </w:pict>
      </w:r>
    </w:p>
    <w:p w14:paraId="6BDCC626" w14:textId="77777777" w:rsidR="00890614" w:rsidRDefault="00000000">
      <w:pPr>
        <w:pStyle w:val="Heading2"/>
      </w:pPr>
      <w:bookmarkStart w:id="17" w:name="troubleshooting"/>
      <w:bookmarkEnd w:id="11"/>
      <w:bookmarkEnd w:id="16"/>
      <w:r>
        <w:t>Troubleshooting</w:t>
      </w:r>
    </w:p>
    <w:p w14:paraId="0FAA8868" w14:textId="77777777" w:rsidR="0089061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No Peaks Detected</w:t>
      </w:r>
      <w:r>
        <w:t>:</w:t>
      </w:r>
    </w:p>
    <w:p w14:paraId="1C3FC723" w14:textId="77777777" w:rsidR="00890614" w:rsidRDefault="00000000">
      <w:pPr>
        <w:pStyle w:val="Compact"/>
        <w:numPr>
          <w:ilvl w:val="1"/>
          <w:numId w:val="22"/>
        </w:numPr>
      </w:pPr>
      <w:r>
        <w:t>Check if the correct channel is selected.</w:t>
      </w:r>
    </w:p>
    <w:p w14:paraId="55C75CE2" w14:textId="77777777" w:rsidR="00890614" w:rsidRDefault="00000000">
      <w:pPr>
        <w:pStyle w:val="Compact"/>
        <w:numPr>
          <w:ilvl w:val="1"/>
          <w:numId w:val="22"/>
        </w:numPr>
      </w:pPr>
      <w:r>
        <w:t xml:space="preserve">Lower the </w:t>
      </w:r>
      <w:r>
        <w:rPr>
          <w:b/>
          <w:bCs/>
        </w:rPr>
        <w:t>Peak Cutoff</w:t>
      </w:r>
      <w:r>
        <w:t>.</w:t>
      </w:r>
    </w:p>
    <w:p w14:paraId="5C433BC4" w14:textId="77777777" w:rsidR="00890614" w:rsidRDefault="00000000">
      <w:pPr>
        <w:pStyle w:val="Compact"/>
        <w:numPr>
          <w:ilvl w:val="1"/>
          <w:numId w:val="22"/>
        </w:numPr>
      </w:pPr>
      <w:r>
        <w:t>Ensure your data actually contains single pulses.</w:t>
      </w:r>
    </w:p>
    <w:p w14:paraId="1A58BD1A" w14:textId="77777777" w:rsidR="0089061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“Error” in Results</w:t>
      </w:r>
      <w:r>
        <w:t>:</w:t>
      </w:r>
    </w:p>
    <w:p w14:paraId="595B3B53" w14:textId="77777777" w:rsidR="00890614" w:rsidRDefault="00000000">
      <w:pPr>
        <w:pStyle w:val="Compact"/>
        <w:numPr>
          <w:ilvl w:val="1"/>
          <w:numId w:val="23"/>
        </w:numPr>
      </w:pPr>
      <w:r>
        <w:t>Usually means the baseline is too high or the pulse never drops below 10%/1% within the available window.</w:t>
      </w:r>
    </w:p>
    <w:p w14:paraId="1BFFD7CA" w14:textId="77777777" w:rsidR="00890614" w:rsidRDefault="00000000">
      <w:pPr>
        <w:pStyle w:val="Compact"/>
        <w:numPr>
          <w:ilvl w:val="1"/>
          <w:numId w:val="23"/>
        </w:numPr>
      </w:pPr>
      <w:r>
        <w:t>Try selecting a cleaner channel.</w:t>
      </w:r>
    </w:p>
    <w:p w14:paraId="410624CB" w14:textId="77777777" w:rsidR="00890614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Optimiser vs SPR Units</w:t>
      </w:r>
      <w:r>
        <w:t>:</w:t>
      </w:r>
    </w:p>
    <w:p w14:paraId="23BE535E" w14:textId="77777777" w:rsidR="00890614" w:rsidRDefault="00000000">
      <w:pPr>
        <w:pStyle w:val="Compact"/>
        <w:numPr>
          <w:ilvl w:val="1"/>
          <w:numId w:val="24"/>
        </w:numPr>
      </w:pPr>
      <w:r>
        <w:lastRenderedPageBreak/>
        <w:t xml:space="preserve">The Optimiser usually works in </w:t>
      </w:r>
      <w:r>
        <w:rPr>
          <w:b/>
          <w:bCs/>
        </w:rPr>
        <w:t>Milliseconds</w:t>
      </w:r>
      <w:r>
        <w:t>. the SPR tab handles unit conversion automatically when you click “Apply”.</w:t>
      </w:r>
      <w:bookmarkEnd w:id="0"/>
      <w:bookmarkEnd w:id="17"/>
    </w:p>
    <w:sectPr w:rsidR="008906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1242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C04B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BA1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6243800">
    <w:abstractNumId w:val="0"/>
  </w:num>
  <w:num w:numId="2" w16cid:durableId="205484453">
    <w:abstractNumId w:val="1"/>
  </w:num>
  <w:num w:numId="3" w16cid:durableId="155922884">
    <w:abstractNumId w:val="1"/>
  </w:num>
  <w:num w:numId="4" w16cid:durableId="206453176">
    <w:abstractNumId w:val="1"/>
  </w:num>
  <w:num w:numId="5" w16cid:durableId="687487539">
    <w:abstractNumId w:val="1"/>
  </w:num>
  <w:num w:numId="6" w16cid:durableId="359166978">
    <w:abstractNumId w:val="1"/>
  </w:num>
  <w:num w:numId="7" w16cid:durableId="2119793792">
    <w:abstractNumId w:val="1"/>
  </w:num>
  <w:num w:numId="8" w16cid:durableId="2095323475">
    <w:abstractNumId w:val="1"/>
  </w:num>
  <w:num w:numId="9" w16cid:durableId="226916406">
    <w:abstractNumId w:val="1"/>
  </w:num>
  <w:num w:numId="10" w16cid:durableId="1768303472">
    <w:abstractNumId w:val="1"/>
  </w:num>
  <w:num w:numId="11" w16cid:durableId="2009670142">
    <w:abstractNumId w:val="1"/>
  </w:num>
  <w:num w:numId="12" w16cid:durableId="318966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5971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5229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0256048">
    <w:abstractNumId w:val="1"/>
  </w:num>
  <w:num w:numId="16" w16cid:durableId="1075199117">
    <w:abstractNumId w:val="1"/>
  </w:num>
  <w:num w:numId="17" w16cid:durableId="1878353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8640857">
    <w:abstractNumId w:val="1"/>
  </w:num>
  <w:num w:numId="19" w16cid:durableId="570113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45092468">
    <w:abstractNumId w:val="1"/>
  </w:num>
  <w:num w:numId="21" w16cid:durableId="989094691">
    <w:abstractNumId w:val="1"/>
  </w:num>
  <w:num w:numId="22" w16cid:durableId="830633147">
    <w:abstractNumId w:val="1"/>
  </w:num>
  <w:num w:numId="23" w16cid:durableId="1986666979">
    <w:abstractNumId w:val="1"/>
  </w:num>
  <w:num w:numId="24" w16cid:durableId="15811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614"/>
    <w:rsid w:val="001A4242"/>
    <w:rsid w:val="002C14EF"/>
    <w:rsid w:val="002F5E88"/>
    <w:rsid w:val="00394559"/>
    <w:rsid w:val="003B5B8F"/>
    <w:rsid w:val="0089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104D"/>
  <w15:docId w15:val="{3E1F2D94-4BF0-46A0-A54C-A33F1298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780</Words>
  <Characters>4046</Characters>
  <Application>Microsoft Office Word</Application>
  <DocSecurity>0</DocSecurity>
  <Lines>106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Adam Douglas</cp:lastModifiedBy>
  <cp:revision>4</cp:revision>
  <cp:lastPrinted>2026-01-07T23:27:00Z</cp:lastPrinted>
  <dcterms:created xsi:type="dcterms:W3CDTF">2026-01-07T22:08:00Z</dcterms:created>
  <dcterms:modified xsi:type="dcterms:W3CDTF">2026-01-08T00:15:00Z</dcterms:modified>
</cp:coreProperties>
</file>