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F690" w14:textId="77777777" w:rsidR="000B19DF" w:rsidRPr="002340AB" w:rsidRDefault="00686C2B">
      <w:pPr>
        <w:pStyle w:val="TRTitle"/>
        <w:rPr>
          <w:rStyle w:val="TRBaseChar"/>
          <w:u w:val="single"/>
        </w:rPr>
      </w:pPr>
      <w:r w:rsidRPr="002340AB">
        <w:rPr>
          <w:rStyle w:val="TRBaseChar"/>
          <w:u w:val="single"/>
        </w:rPr>
        <w:t xml:space="preserve">DURABLE POWER OF ATTORNEY </w:t>
      </w:r>
    </w:p>
    <w:p w14:paraId="7BCFB284" w14:textId="54E7F351" w:rsidR="000B794B" w:rsidRDefault="00686C2B" w:rsidP="005D4F6D">
      <w:pPr>
        <w:pStyle w:val="TRBody1"/>
      </w:pPr>
      <w:r>
        <w:t xml:space="preserve">KNOW ALL PERSONS BY THESE PRESENTS, that I, </w:t>
      </w:r>
      <w:r w:rsidR="00403AB5">
        <w:rPr>
          <w:b/>
          <w:bCs/>
        </w:rPr>
        <w:t>JESSICA BYRNES</w:t>
      </w:r>
      <w:r>
        <w:t xml:space="preserve">, referred to herein as Principal, residing at </w:t>
      </w:r>
      <w:r w:rsidR="00403AB5">
        <w:t>16 Saddle Court</w:t>
      </w:r>
      <w:r w:rsidR="00B008AC">
        <w:t>, Monroe Township, New Jersey</w:t>
      </w:r>
      <w:r>
        <w:t>, designate</w:t>
      </w:r>
      <w:r w:rsidR="009A7BB5">
        <w:t xml:space="preserve"> my husband,</w:t>
      </w:r>
      <w:r>
        <w:t xml:space="preserve"> </w:t>
      </w:r>
      <w:r w:rsidR="00403AB5">
        <w:rPr>
          <w:b/>
          <w:bCs/>
        </w:rPr>
        <w:t>SEAN BYRNES</w:t>
      </w:r>
      <w:r>
        <w:t xml:space="preserve">, of </w:t>
      </w:r>
      <w:r w:rsidR="00403AB5">
        <w:t>16 Saddle Court</w:t>
      </w:r>
      <w:r w:rsidR="00B008AC">
        <w:t>, Monroe Township, New Jersey</w:t>
      </w:r>
      <w:r>
        <w:t xml:space="preserve">, to be my </w:t>
      </w:r>
      <w:r w:rsidR="0072323C">
        <w:t>A</w:t>
      </w:r>
      <w:r>
        <w:t>ttorney-in-</w:t>
      </w:r>
      <w:r w:rsidR="0072323C">
        <w:t>F</w:t>
      </w:r>
      <w:r>
        <w:t>act and agent (hereinafter collectively called "Attorney-in-Fact") in my name and for my benefit.</w:t>
      </w:r>
      <w:r>
        <w:rPr>
          <w:rStyle w:val="Object"/>
        </w:rPr>
        <w:t xml:space="preserve"> [OBJ:POAD-NJ 1200]</w:t>
      </w:r>
      <w:r>
        <w:t xml:space="preserve"> </w:t>
      </w:r>
    </w:p>
    <w:p w14:paraId="27846B8F" w14:textId="77777777" w:rsidR="00403AB5" w:rsidRDefault="00403AB5" w:rsidP="00403AB5">
      <w:pPr>
        <w:pStyle w:val="TRArt1"/>
      </w:pPr>
      <w:r>
        <w:br/>
        <w:t xml:space="preserve">Substitute Attorney-in-Fact </w:t>
      </w:r>
    </w:p>
    <w:p w14:paraId="1E1F0513" w14:textId="05B5764A" w:rsidR="00403AB5" w:rsidRPr="0039099F" w:rsidRDefault="00403AB5" w:rsidP="00403AB5">
      <w:pPr>
        <w:pStyle w:val="TRArt2"/>
      </w:pPr>
      <w:r w:rsidRPr="0039099F">
        <w:rPr>
          <w:b/>
          <w:bCs/>
        </w:rPr>
        <w:t>First Level Successor Substitute</w:t>
      </w:r>
      <w:r w:rsidRPr="0039099F">
        <w:t xml:space="preserve"> If my Attorney-in-Fact named above ceases to act as my Attorney-in-Fact due to death, incapacity, resignation, or an inability or unwillingness to serve or to continue to serve as my Attorney-in-Fact, I appoint my </w:t>
      </w:r>
      <w:r>
        <w:t xml:space="preserve">father, </w:t>
      </w:r>
      <w:r>
        <w:rPr>
          <w:b/>
          <w:bCs/>
        </w:rPr>
        <w:t xml:space="preserve">ANTHONY ESERNIO, </w:t>
      </w:r>
      <w:r>
        <w:t>of 315 East 72</w:t>
      </w:r>
      <w:r w:rsidRPr="0025031D">
        <w:rPr>
          <w:vertAlign w:val="superscript"/>
        </w:rPr>
        <w:t>nd</w:t>
      </w:r>
      <w:r>
        <w:t xml:space="preserve"> Street, Apt. PH, New York, New York</w:t>
      </w:r>
      <w:r w:rsidRPr="0039099F">
        <w:t xml:space="preserve">, as successor Attorney-in-Fact.  </w:t>
      </w:r>
    </w:p>
    <w:p w14:paraId="49779177" w14:textId="0EAC5E97" w:rsidR="00403AB5" w:rsidRDefault="00403AB5" w:rsidP="00403AB5">
      <w:pPr>
        <w:pStyle w:val="TRArt2"/>
      </w:pPr>
      <w:r w:rsidRPr="0039099F">
        <w:rPr>
          <w:b/>
          <w:bCs/>
        </w:rPr>
        <w:t>Second Level Successor Substitute.</w:t>
      </w:r>
      <w:r w:rsidRPr="0039099F">
        <w:t xml:space="preserve"> If my Attorney-in-Fact named above ceases to act as my Attorney-in-Fact due to death, incapacity, resignation, or an inability or unwillingness to serve or to continue to serve as my Attorney-in-Fact, I appoint my </w:t>
      </w:r>
      <w:r>
        <w:t xml:space="preserve">mother, </w:t>
      </w:r>
      <w:r>
        <w:rPr>
          <w:b/>
          <w:bCs/>
        </w:rPr>
        <w:t xml:space="preserve">CATHLEEN ESERNIO, </w:t>
      </w:r>
      <w:r>
        <w:t>of 315 East 72</w:t>
      </w:r>
      <w:r w:rsidRPr="0025031D">
        <w:rPr>
          <w:vertAlign w:val="superscript"/>
        </w:rPr>
        <w:t>nd</w:t>
      </w:r>
      <w:r>
        <w:t xml:space="preserve"> Street, Apt. PH, New York, New York</w:t>
      </w:r>
      <w:r w:rsidRPr="0039099F">
        <w:t xml:space="preserve">, as successor Attorney-in-Fact.  </w:t>
      </w:r>
    </w:p>
    <w:p w14:paraId="3060F694" w14:textId="74B4719D" w:rsidR="000B19DF" w:rsidRDefault="00686C2B">
      <w:pPr>
        <w:pStyle w:val="TRArt1"/>
      </w:pPr>
      <w:r>
        <w:br/>
        <w:t xml:space="preserve">General Grant of Power </w:t>
      </w:r>
    </w:p>
    <w:p w14:paraId="3060F695" w14:textId="77777777" w:rsidR="000B19DF" w:rsidRDefault="00686C2B">
      <w:pPr>
        <w:pStyle w:val="TRBody1"/>
      </w:pPr>
      <w:r>
        <w:t xml:space="preserve">To exercise or perform any act, power, duty, right or obligation whatsoever that I now have or may hereafter acquire, relating to any person, matter, transaction or property, real or personal, tangible or intangible, now owned or hereafter acquired by me, including, without limitation, the following specifically enumerated powers.  I grant to my Attorney-in-Fact full power and authority to do everything necessary in exercising any of the powers herein granted as fully as I might or could do if personally present, with full power of substitution or revocation, </w:t>
      </w:r>
      <w:r>
        <w:lastRenderedPageBreak/>
        <w:t xml:space="preserve">hereby ratifying and confirming all that my Attorney-in-Fact shall lawfully do or cause to be done by virtue of this power of attorney and the powers herein granted: </w:t>
      </w:r>
      <w:r>
        <w:rPr>
          <w:rStyle w:val="Object"/>
        </w:rPr>
        <w:t>[OBJ:POAD-NJ 1201]</w:t>
      </w:r>
      <w:r>
        <w:t xml:space="preserve"> </w:t>
      </w:r>
    </w:p>
    <w:p w14:paraId="3060F696" w14:textId="77777777" w:rsidR="000B19DF" w:rsidRDefault="00686C2B">
      <w:pPr>
        <w:pStyle w:val="TRArt2"/>
      </w:pPr>
      <w:r>
        <w:rPr>
          <w:rStyle w:val="TRParaHdr"/>
        </w:rPr>
        <w:t>Powers of Collection, Payment and Disclaimer.</w:t>
      </w:r>
      <w:r>
        <w:t xml:space="preserve">  To forgive, request, demand, sue for, recover, collect, receive, hold all such sums of money, debts, dues, commercial paper, checks, drafts, accounts, deposits, legacies, bequests, devises, notes, interest, stock certificates, bonds, dividends, certificates of deposit, annuities, pensions, profit sharing, retirement, social security, insurance and other contractual benefits and proceeds, all documents of title, all property, real or personal, intangible and tangible property and property rights, and demands whatsoever, liquidated or unliquidated, now or hereafter owned by, or due, owing, payable or belonging to me, or in which I have or may hereafter acquire an interest; to have, use, and take all lawful means and equitable and legal remedies and proceedings in my name for the collection and recovery thereof, and to adjust, sell, compromise, and agree for the same, and to execute and deliver for me, on my behalf, and in my name, all endorsements, releases, receipts, or other sufficient discharges for the same; and to release, disclaim or renounce on my behalf any interest in property I may acquire from any person by will, intestate succession or inter </w:t>
      </w:r>
      <w:proofErr w:type="spellStart"/>
      <w:r>
        <w:t>vivos</w:t>
      </w:r>
      <w:proofErr w:type="spellEnd"/>
      <w:r>
        <w:t xml:space="preserve"> transfer, without approval of any judicial authority. </w:t>
      </w:r>
      <w:r>
        <w:rPr>
          <w:rStyle w:val="Object"/>
        </w:rPr>
        <w:t>[OBJ:POAD-NJ 1202]</w:t>
      </w:r>
      <w:r>
        <w:t xml:space="preserve"> </w:t>
      </w:r>
    </w:p>
    <w:p w14:paraId="3060F697" w14:textId="77777777" w:rsidR="000B19DF" w:rsidRDefault="00686C2B">
      <w:pPr>
        <w:pStyle w:val="TRArt2"/>
      </w:pPr>
      <w:r>
        <w:rPr>
          <w:rStyle w:val="TRParaHdr"/>
        </w:rPr>
        <w:t>Power to Acquire and Sell.</w:t>
      </w:r>
      <w:r>
        <w:t xml:space="preserve">  To acquire, purchase, exchange, grant options to sell, and sell and convey real or personal property, tangible or intangible, or interests therein, on such terms and conditions as my Attorney-in-Fact shall deem proper. </w:t>
      </w:r>
      <w:r>
        <w:rPr>
          <w:rStyle w:val="Object"/>
        </w:rPr>
        <w:t>[OBJ:POAD-NJ 1203]</w:t>
      </w:r>
      <w:r>
        <w:t xml:space="preserve"> </w:t>
      </w:r>
    </w:p>
    <w:p w14:paraId="3060F698" w14:textId="77777777" w:rsidR="000B19DF" w:rsidRDefault="00686C2B">
      <w:pPr>
        <w:pStyle w:val="TRArt2"/>
      </w:pPr>
      <w:r>
        <w:rPr>
          <w:rStyle w:val="TRParaHdr"/>
        </w:rPr>
        <w:t>Management Powers.</w:t>
      </w:r>
      <w:r>
        <w:t xml:space="preserve">  To maintain, repair, improve, invest, manage, insure, rent, lease, encumber, and in any manner deal with any real or personal property, tangible or intangible, or any interest therein, that I now own or may hereafter acquire, in my name and for my benefit, upon such terms and conditions as my Attorney-in-Fact shall deem proper. </w:t>
      </w:r>
      <w:r>
        <w:rPr>
          <w:rStyle w:val="Object"/>
        </w:rPr>
        <w:t>[OBJ:POAD-NJ 1204]</w:t>
      </w:r>
      <w:r>
        <w:t xml:space="preserve"> </w:t>
      </w:r>
    </w:p>
    <w:p w14:paraId="3060F699" w14:textId="77777777" w:rsidR="000B19DF" w:rsidRDefault="00686C2B">
      <w:pPr>
        <w:pStyle w:val="TRArt2"/>
      </w:pPr>
      <w:r>
        <w:rPr>
          <w:rStyle w:val="TRParaHdr"/>
        </w:rPr>
        <w:t>Banking Powers.</w:t>
      </w:r>
      <w:r>
        <w:t xml:space="preserve">  To make, receive and endorse checks and drafts, deposit and withdraw funds, acquire and redeem certificates of deposit, in banks, savings and loan associations and other institutions, execute or release such deeds of trust or other security agreements as may be necessary or proper in the exercise of the rights and powers herein granted, as well as the authority to conduct banking transactions as set forth in Section 2 of P.L.1991, c.95 (C.46:2B-11). </w:t>
      </w:r>
      <w:r>
        <w:rPr>
          <w:rStyle w:val="Object"/>
        </w:rPr>
        <w:t>[OBJ:POAD-NJ 1205]</w:t>
      </w:r>
      <w:r>
        <w:t xml:space="preserve"> </w:t>
      </w:r>
    </w:p>
    <w:p w14:paraId="3060F69A" w14:textId="77777777" w:rsidR="000B19DF" w:rsidRDefault="00686C2B">
      <w:pPr>
        <w:pStyle w:val="TRArt2"/>
      </w:pPr>
      <w:r>
        <w:rPr>
          <w:rStyle w:val="TRParaHdr"/>
        </w:rPr>
        <w:lastRenderedPageBreak/>
        <w:t>Power to Borrow and Give Security.</w:t>
      </w:r>
      <w:r>
        <w:t xml:space="preserve">  To borrow from time to time such sums of money upon such terms as my Attorney-in-Fact shall deem appropriate for, or in relation to, any of the purposes or objects described herein, upon the security of any of my property whether real or personal, or otherwise, and for such purposes to give, execute, deliver and acknowledge mortgages with such powers and provisions as my Attorney-in-Fact may think proper, and also such notes or bonds as may be necessary or proper in connection therewith. </w:t>
      </w:r>
      <w:r>
        <w:rPr>
          <w:rStyle w:val="Object"/>
        </w:rPr>
        <w:t>[OBJ:POAD-NJ 1206]</w:t>
      </w:r>
      <w:r>
        <w:t xml:space="preserve"> </w:t>
      </w:r>
    </w:p>
    <w:p w14:paraId="3060F69B" w14:textId="77777777" w:rsidR="000B19DF" w:rsidRDefault="00686C2B">
      <w:pPr>
        <w:pStyle w:val="TRArt2"/>
      </w:pPr>
      <w:r>
        <w:rPr>
          <w:rStyle w:val="TRParaHdr"/>
        </w:rPr>
        <w:t>Motor Vehicles.</w:t>
      </w:r>
      <w:r>
        <w:t xml:space="preserve">  To apply for a Certificate of Title upon, and endorse and transfer title thereto, for any automobile, truck, pickup, van, motorcycle or other motor vehicle, and to represent in such transfer assignment that the title to said motor vehicle is free and clear of all </w:t>
      </w:r>
      <w:proofErr w:type="gramStart"/>
      <w:r>
        <w:t>liens</w:t>
      </w:r>
      <w:proofErr w:type="gramEnd"/>
      <w:r>
        <w:t xml:space="preserve"> and encumbrances except those specifically set forth in such transfer assignment. </w:t>
      </w:r>
      <w:r>
        <w:rPr>
          <w:rStyle w:val="Object"/>
        </w:rPr>
        <w:t>[OBJ:POAD-NJ 1207]</w:t>
      </w:r>
      <w:r>
        <w:t xml:space="preserve"> </w:t>
      </w:r>
    </w:p>
    <w:p w14:paraId="3060F69C" w14:textId="77777777" w:rsidR="000B19DF" w:rsidRDefault="00686C2B">
      <w:pPr>
        <w:pStyle w:val="TRArt2"/>
      </w:pPr>
      <w:r>
        <w:rPr>
          <w:rStyle w:val="TRParaHdr"/>
        </w:rPr>
        <w:t>Business Interests.</w:t>
      </w:r>
      <w:r>
        <w:t xml:space="preserve">  To conduct or participate in any lawful business of whatever nature for me and in my name; execute partnership agreements and amendments thereto; incorporate, reorganize, merge, consolidate, recapitalize, sell, liquidate or dissolve any business; elect or employ officers, directors and agents; carry out the provisions of any agreement for the sale of any business interest or the stock therein; and exercise voting rights with respect to stock, either in person or by proxy, and exercise stock options. </w:t>
      </w:r>
      <w:r>
        <w:rPr>
          <w:rStyle w:val="Object"/>
        </w:rPr>
        <w:t>[OBJ:POAD-NJ 1208]</w:t>
      </w:r>
      <w:r>
        <w:t xml:space="preserve"> </w:t>
      </w:r>
    </w:p>
    <w:p w14:paraId="3060F69D" w14:textId="77777777" w:rsidR="000B19DF" w:rsidRDefault="00686C2B">
      <w:pPr>
        <w:pStyle w:val="TRArt2"/>
      </w:pPr>
      <w:r>
        <w:rPr>
          <w:rStyle w:val="TRParaHdr"/>
        </w:rPr>
        <w:t>Tax Powers.</w:t>
      </w:r>
      <w:r>
        <w:t xml:space="preserve">  To prepare, sign and file joint or separate income tax returns or declarations of estimated tax for any year or years; to prepare, sign and file gift tax returns with respect to gifts made by me for any year or years; to consent to any gift and to utilize any gift-splitting provision or other tax election; to receive confidential information; to contest any deficiency; to prepare, sign and file any claims for refunds of any tax; and in the case of the Internal Revenue Service, this authority (including authority to grant further Powers of Attorney) shall be for my tax years ending within 6 years prior to and 30 years after the date hereof. </w:t>
      </w:r>
      <w:r>
        <w:rPr>
          <w:rStyle w:val="Object"/>
        </w:rPr>
        <w:t>[OBJ:POAD-NJ 1209]</w:t>
      </w:r>
      <w:r>
        <w:t xml:space="preserve"> </w:t>
      </w:r>
    </w:p>
    <w:p w14:paraId="3060F69E" w14:textId="77777777" w:rsidR="000B19DF" w:rsidRDefault="00686C2B">
      <w:pPr>
        <w:pStyle w:val="TRArt2"/>
      </w:pPr>
      <w:r>
        <w:rPr>
          <w:rStyle w:val="TRParaHdr"/>
        </w:rPr>
        <w:t>Safe Deposit Boxes.</w:t>
      </w:r>
      <w:r>
        <w:t xml:space="preserve">  To have access at any time or times to any safe deposit box rented by me, wheresoever located, and to remove all or any part of the contents thereof, and to surrender or relinquish said safe deposit box, and any institution in which any such safe deposit box may be located shall not incur any liability to me or my estate as a result of permitting my Attorney-in-Fact to exercise this power. </w:t>
      </w:r>
      <w:r>
        <w:rPr>
          <w:rStyle w:val="Object"/>
        </w:rPr>
        <w:t>[OBJ:POAD-NJ 1210]</w:t>
      </w:r>
      <w:r>
        <w:t xml:space="preserve"> </w:t>
      </w:r>
    </w:p>
    <w:p w14:paraId="3060F69F" w14:textId="77777777" w:rsidR="000B19DF" w:rsidRDefault="00686C2B">
      <w:pPr>
        <w:pStyle w:val="TRArt2"/>
      </w:pPr>
      <w:r>
        <w:rPr>
          <w:rStyle w:val="TRParaHdr"/>
        </w:rPr>
        <w:t>Gifts</w:t>
      </w:r>
      <w:r>
        <w:rPr>
          <w:rStyle w:val="TRBodyChar"/>
        </w:rPr>
        <w:t>.</w:t>
      </w:r>
      <w:r>
        <w:t xml:space="preserve">  I hereby expressly grant my Attorney-in-Fact the following authority to make gifts: </w:t>
      </w:r>
      <w:r>
        <w:rPr>
          <w:rStyle w:val="Object"/>
        </w:rPr>
        <w:t>[OBJ:STD POAD 1069]</w:t>
      </w:r>
      <w:r>
        <w:t xml:space="preserve"> </w:t>
      </w:r>
    </w:p>
    <w:p w14:paraId="3060F6A0" w14:textId="77777777" w:rsidR="000B19DF" w:rsidRDefault="00686C2B">
      <w:pPr>
        <w:pStyle w:val="TRArt3B"/>
        <w:rPr>
          <w:u w:val="single"/>
        </w:rPr>
      </w:pPr>
      <w:r>
        <w:rPr>
          <w:rStyle w:val="Emphasis"/>
        </w:rPr>
        <w:lastRenderedPageBreak/>
        <w:t>Gifts to Descendants</w:t>
      </w:r>
      <w:r>
        <w:t xml:space="preserve">.  The authority to make gifts to or for the benefit of my descendants in an amount not exceeding the annual Federal gift tax exclusion under § 2503(b) of the Code, and, in addition, the authority to make unlimited qualified transfers on behalf of my descendants within the meaning of § 2503(e) of the Code. </w:t>
      </w:r>
      <w:r>
        <w:rPr>
          <w:rStyle w:val="Object"/>
        </w:rPr>
        <w:t>[OBJ:STD POAD 1070]</w:t>
      </w:r>
      <w:r>
        <w:t xml:space="preserve"> </w:t>
      </w:r>
    </w:p>
    <w:p w14:paraId="3060F6A1" w14:textId="77777777" w:rsidR="000B19DF" w:rsidRDefault="00686C2B">
      <w:pPr>
        <w:pStyle w:val="TRArt3B"/>
        <w:rPr>
          <w:u w:val="single"/>
        </w:rPr>
      </w:pPr>
      <w:r>
        <w:rPr>
          <w:rStyle w:val="Emphasis"/>
        </w:rPr>
        <w:t>Gifts to Charity</w:t>
      </w:r>
      <w:r>
        <w:t xml:space="preserve">.  The authority to continue my historical pattern of giving to charitable organizations to which I have previously made gifts and pay my charitable pledges and dues, in a manner that my Attorney-in-Fact may determine to be consistent with my general donative history. </w:t>
      </w:r>
      <w:r>
        <w:rPr>
          <w:rStyle w:val="Object"/>
        </w:rPr>
        <w:t>[OBJ:STD POAD 1072]</w:t>
      </w:r>
      <w:r>
        <w:t xml:space="preserve"> </w:t>
      </w:r>
    </w:p>
    <w:p w14:paraId="3060F6A2" w14:textId="77777777" w:rsidR="000B19DF" w:rsidRDefault="00686C2B">
      <w:pPr>
        <w:pStyle w:val="TRArt3B"/>
      </w:pPr>
      <w:r>
        <w:rPr>
          <w:rStyle w:val="Emphasis"/>
        </w:rPr>
        <w:t>Gifts to Qualify for Government Benefits</w:t>
      </w:r>
      <w:r>
        <w:rPr>
          <w:rStyle w:val="TRBodyChar"/>
        </w:rPr>
        <w:t>.</w:t>
      </w:r>
      <w:r>
        <w:t xml:space="preserve">  In addition to, and without limitation on, the foregoing authority, I authorize my Attorney-in-Fact to make gifts without limitation </w:t>
      </w:r>
      <w:proofErr w:type="gramStart"/>
      <w:r>
        <w:t>as to amount</w:t>
      </w:r>
      <w:proofErr w:type="gramEnd"/>
      <w:r>
        <w:t xml:space="preserve"> to facilitate my qualifying for the receipt of government benefits for my long-term health care and nursing home needs.  Such gifts shall be irrevocable, and my Attorney-in-Fact is authorized to make such gifts as my Attorney-in-Fact shall determine, in my Attorney-in-Fact's discretion considering all facts and circumstances.  Any gifts made pursuant to this subsection are to be made to those individuals who would take my assets pursuant to my then-existing testamentary plan, or, if I have no existing testamentary plan, according to the laws of intestate succession of the State of New Jersey. </w:t>
      </w:r>
      <w:r>
        <w:rPr>
          <w:rStyle w:val="Object"/>
        </w:rPr>
        <w:t>[OBJ:STD POAD 1074]</w:t>
      </w:r>
      <w:r>
        <w:t xml:space="preserve"> </w:t>
      </w:r>
    </w:p>
    <w:p w14:paraId="3060F6A3" w14:textId="77777777" w:rsidR="000B19DF" w:rsidRDefault="00686C2B">
      <w:pPr>
        <w:pStyle w:val="TRArt3B"/>
      </w:pPr>
      <w:r>
        <w:rPr>
          <w:rStyle w:val="Emphasis"/>
        </w:rPr>
        <w:t>Form of Gifts</w:t>
      </w:r>
      <w:r>
        <w:t xml:space="preserve">.  Gifts authorized under this instrument may be made outright or to a trust for the primary benefit of one or more individuals to whom such gifts are authorized, or to any legal guardian or custodian under any applicable Uniform Transfers (or Gifts) to Minors Act, or to a tuition savings account or prepaid tuition plan as defined in section 529 of the Code, as my Attorney-in-Fact may deem appropriate, even if an Attorney-in-Fact hereunder is a trustee of any such trust, or is acting as guardian, or custodian. </w:t>
      </w:r>
      <w:r>
        <w:rPr>
          <w:rStyle w:val="Object"/>
        </w:rPr>
        <w:t>[OBJ:STD POAD 1075]</w:t>
      </w:r>
      <w:r>
        <w:t xml:space="preserve"> </w:t>
      </w:r>
    </w:p>
    <w:p w14:paraId="3060F6A4" w14:textId="77777777" w:rsidR="000B19DF" w:rsidRDefault="00686C2B">
      <w:pPr>
        <w:pStyle w:val="TRArt3B"/>
      </w:pPr>
      <w:r>
        <w:rPr>
          <w:rStyle w:val="Emphasis"/>
        </w:rPr>
        <w:t>Gifts to Attorney-in-Fact Prohibited</w:t>
      </w:r>
      <w:r>
        <w:t xml:space="preserve">.  No gift shall be made to or for the benefit of, and no irrevocable interest in my property shall be created in, any Attorney-in-Fact acting hereunder.  No Attorney-in-Fact may use any of my assets in a manner that would discharge the legal obligation of that Attorney-in-Fact to support any </w:t>
      </w:r>
      <w:proofErr w:type="spellStart"/>
      <w:r>
        <w:t>donee</w:t>
      </w:r>
      <w:proofErr w:type="spellEnd"/>
      <w:r>
        <w:t xml:space="preserve">. </w:t>
      </w:r>
      <w:r>
        <w:rPr>
          <w:rStyle w:val="Object"/>
        </w:rPr>
        <w:t>[OBJ:STD POAD 1076]</w:t>
      </w:r>
      <w:r>
        <w:t xml:space="preserve"> </w:t>
      </w:r>
    </w:p>
    <w:p w14:paraId="3060F6A5" w14:textId="77777777" w:rsidR="000B19DF" w:rsidRDefault="00686C2B">
      <w:pPr>
        <w:pStyle w:val="TRArt2"/>
      </w:pPr>
      <w:r>
        <w:rPr>
          <w:rStyle w:val="TRParaHdr"/>
        </w:rPr>
        <w:t xml:space="preserve">Inter </w:t>
      </w:r>
      <w:proofErr w:type="spellStart"/>
      <w:r>
        <w:rPr>
          <w:rStyle w:val="TRParaHdr"/>
        </w:rPr>
        <w:t>Vivos</w:t>
      </w:r>
      <w:proofErr w:type="spellEnd"/>
      <w:r>
        <w:rPr>
          <w:rStyle w:val="TRParaHdr"/>
        </w:rPr>
        <w:t xml:space="preserve"> Trusts</w:t>
      </w:r>
      <w:r>
        <w:rPr>
          <w:rStyle w:val="TRBodyChar"/>
        </w:rPr>
        <w:t>.</w:t>
      </w:r>
      <w:r>
        <w:rPr>
          <w:rStyle w:val="TRParaHdr"/>
          <w:b w:val="0"/>
          <w:bCs w:val="0"/>
        </w:rPr>
        <w:t xml:space="preserve">  I expressly grant my </w:t>
      </w:r>
      <w:r>
        <w:t>Attorney-in-Fact t</w:t>
      </w:r>
      <w:r>
        <w:rPr>
          <w:rStyle w:val="TRParaHdr"/>
          <w:b w:val="0"/>
          <w:bCs w:val="0"/>
        </w:rPr>
        <w:t>he power</w:t>
      </w:r>
      <w:r>
        <w:t xml:space="preserve"> </w:t>
      </w:r>
      <w:r>
        <w:rPr>
          <w:rStyle w:val="TRParaHdr"/>
          <w:b w:val="0"/>
          <w:bCs w:val="0"/>
        </w:rPr>
        <w:t xml:space="preserve">to </w:t>
      </w:r>
      <w:r>
        <w:t xml:space="preserve">create and execute revocable and irrevocable inter </w:t>
      </w:r>
      <w:proofErr w:type="spellStart"/>
      <w:r>
        <w:t>vivos</w:t>
      </w:r>
      <w:proofErr w:type="spellEnd"/>
      <w:r>
        <w:t xml:space="preserve"> trust agreements on my behalf with such trustee(s) as my Attorney-in-Fact selects (including my Attorney-in-Fact) and with such terms as </w:t>
      </w:r>
      <w:r>
        <w:lastRenderedPageBreak/>
        <w:t>my Attorney-in-Fact deems appropriate (including a first party special needs trust pursuant to 42 USC §1396p(d)(4)(A) and an Income Trust pursuant to 42 USC §1396p(d)(4)(B) in order to qualify me for Medicaid or any other public assistance benefits</w:t>
      </w:r>
      <w:bookmarkStart w:id="0" w:name="_Hlk518641903"/>
      <w:r>
        <w:t>), to petition the appropriate court on my behalf to establish and fund a special needs trust for my benefit, and to execute a 42 U.S.C. §1396p(d)(4)(C) pooled subaccount joinder account on my behalf with the Commonwealth Community Trust or similar non-profit organization</w:t>
      </w:r>
      <w:bookmarkEnd w:id="0"/>
      <w:r>
        <w:t xml:space="preserve"> and to transfer any or all of my property that I now own or hereafter acquire, including any rights to receive income or assets from any source, into any trust, revocable or irrevocable, regardless of whether such trust was established by me and regardless of whether I am a beneficiary of such trust, or to a pooled trust subaccount to withdraw, and/or receive income or principal from any trust regarding which I have the right of withdrawal or receipt, to request and receive the income or principal of any trust regarding which the trustee has discretionary authority to make distributions to me or on my behalf, and to execute any receipt, release, or other document that may be required of me by such trustee.  Notwithstanding the foregoing, with respect to any transfer to a trust pursuant to this </w:t>
      </w:r>
      <w:proofErr w:type="gramStart"/>
      <w:r>
        <w:t>paragraph</w:t>
      </w:r>
      <w:proofErr w:type="gramEnd"/>
      <w:r>
        <w:t xml:space="preserve"> which is a gift, my Attorney-in-Fact's power shall be subject to any provisions hereunder concerning gifts as if such transfer had been made directly to the beneficiary or beneficiaries of that trust. </w:t>
      </w:r>
      <w:r>
        <w:rPr>
          <w:rStyle w:val="Object"/>
        </w:rPr>
        <w:t>[OBJ:STD POAD 1078]</w:t>
      </w:r>
      <w:r>
        <w:t xml:space="preserve"> </w:t>
      </w:r>
    </w:p>
    <w:p w14:paraId="3060F6A6" w14:textId="77777777" w:rsidR="000B19DF" w:rsidRDefault="00686C2B">
      <w:pPr>
        <w:pStyle w:val="TRArt2"/>
      </w:pPr>
      <w:r>
        <w:rPr>
          <w:rStyle w:val="TRParaHdr"/>
        </w:rPr>
        <w:t>Digital Assets and Electronic Communications.</w:t>
      </w:r>
      <w:r>
        <w:t xml:space="preserve">  I authorize my Attorney-in-Fact to take any action with respect to my Digital Assets, Digital Accounts, and Digital Devices, as my Attorney-in-Fact deems necessary or appropriate, and as shall be permitted by applicable Federal, state, or international law, giving due effect to the authorization provided in this paragraph.  This authority shall include, but shall not be limited to, (a) the authority to access or control any Digital Device, including any computer, camera, telephone, or data storage device owned or lawfully used by me, individually or jointly, (b) the authority to manage, control, delete, or terminate any e-mail, telephone, bank, brokerage, investment, insurance, social networking, internet service provider, retail vendor, utility or other account which is owned or lawfully used by me, individually or jointly, (c) the authority to change my username and password to gain access to such accounts and information, (d) the authority to transfer or withdraw assets from or among such accounts, to the extent that such transfer or withdrawal is consistent with the authority otherwise granted to my Attorney-in-Fact under this instrument, and </w:t>
      </w:r>
      <w:r>
        <w:lastRenderedPageBreak/>
        <w:t xml:space="preserve">(e) the authority to open any such account in my name.  In connection with this authority, I hereby provide the following: </w:t>
      </w:r>
      <w:r>
        <w:rPr>
          <w:rStyle w:val="Object"/>
        </w:rPr>
        <w:t>[OBJ:STD POAD 1079]</w:t>
      </w:r>
      <w:r>
        <w:t xml:space="preserve"> </w:t>
      </w:r>
    </w:p>
    <w:p w14:paraId="3060F6A7" w14:textId="77777777" w:rsidR="000B19DF" w:rsidRDefault="00686C2B">
      <w:pPr>
        <w:pStyle w:val="TRArt3B"/>
      </w:pPr>
      <w:r>
        <w:t xml:space="preserve">I expressly authorize the disclosure to my Attorney-in-Fact of (a) a full catalogue of my Digital Assets and Digital Accounts, including a full catalogue of my electronic communications, and (b) all content of my electronic communications. </w:t>
      </w:r>
      <w:r>
        <w:rPr>
          <w:rStyle w:val="Object"/>
        </w:rPr>
        <w:t>[OBJ:STD POAD 1080]</w:t>
      </w:r>
      <w:r>
        <w:t xml:space="preserve"> </w:t>
      </w:r>
    </w:p>
    <w:p w14:paraId="3060F6A8" w14:textId="77777777" w:rsidR="000B19DF" w:rsidRDefault="00686C2B">
      <w:pPr>
        <w:pStyle w:val="TRArt3B"/>
      </w:pPr>
      <w:r>
        <w:t xml:space="preserve">My Attorney-in-Fact may engage experts or consultants or any other third party, and may delegate authority to such experts, consultants or third party, as necessary or appropriate to effectuate the actions authorized under this paragraph, including, but not limited to, such authority as may be necessary or appropriate to decrypt electronically stored information, or to bypass, reset or recover any password or other kind of authentication or authorization. </w:t>
      </w:r>
      <w:r>
        <w:rPr>
          <w:rStyle w:val="Object"/>
        </w:rPr>
        <w:t>[OBJ:STD POAD 1081]</w:t>
      </w:r>
      <w:r>
        <w:t xml:space="preserve"> </w:t>
      </w:r>
    </w:p>
    <w:p w14:paraId="3060F6A9" w14:textId="77777777" w:rsidR="000B19DF" w:rsidRDefault="00686C2B">
      <w:pPr>
        <w:pStyle w:val="TRArt3B"/>
      </w:pPr>
      <w:r>
        <w:t xml:space="preserve">I hereby give my lawful consent and fully authorize my Attorney-in-Fact to take the actions described in this paragraph, to the fullest extent allowable under The Electronic Communications Privacy Act, as amended, the Computer Fraud and Abuse Act of 1986, as amended, the Gramm-Leach-Bliley Act, as amended, and any other Federal, state or international laws that may require such consent or authorization.  To the extent that a specific reference to any such law is required </w:t>
      </w:r>
      <w:proofErr w:type="gramStart"/>
      <w:r>
        <w:t>in order to</w:t>
      </w:r>
      <w:proofErr w:type="gramEnd"/>
      <w:r>
        <w:t xml:space="preserve"> grant my Attorney-in-Fact the authority described in this paragraph, I hereby express my intent to reference such law, whether currently in existence or enacted or amended to require such reference after the date of this instrument. </w:t>
      </w:r>
      <w:r>
        <w:rPr>
          <w:rStyle w:val="Object"/>
        </w:rPr>
        <w:t>[OBJ:STD POAD 1082]</w:t>
      </w:r>
      <w:r>
        <w:t xml:space="preserve"> </w:t>
      </w:r>
    </w:p>
    <w:p w14:paraId="593102BE" w14:textId="4161AF11" w:rsidR="00E40856" w:rsidRDefault="00686C2B" w:rsidP="009F1BEB">
      <w:pPr>
        <w:pStyle w:val="TRArt2"/>
      </w:pPr>
      <w:r>
        <w:rPr>
          <w:b/>
        </w:rPr>
        <w:t>Restriction on Authority.</w:t>
      </w:r>
      <w:r>
        <w:t xml:space="preserve">  </w:t>
      </w:r>
      <w:bookmarkStart w:id="1" w:name="_Hlk20409377"/>
      <w:r>
        <w:rPr>
          <w:rStyle w:val="Emphasis"/>
        </w:rPr>
        <w:t xml:space="preserve"> </w:t>
      </w:r>
      <w:r>
        <w:t xml:space="preserve"> My Attorney-in-Fact may not exercise any authority or power under this instrument to satisfy his obligation of support to any person (excluding those whom I am equally with my Attorney-in-Fact legally obligated to support).</w:t>
      </w:r>
      <w:bookmarkEnd w:id="1"/>
    </w:p>
    <w:p w14:paraId="3060F6B3" w14:textId="48431BC6" w:rsidR="000B19DF" w:rsidRDefault="00686C2B">
      <w:pPr>
        <w:pStyle w:val="TRArt1"/>
      </w:pPr>
      <w:r>
        <w:br w:type="textWrapping" w:clear="all"/>
        <w:t>Miscellaneous</w:t>
      </w:r>
    </w:p>
    <w:p w14:paraId="3060F6B4" w14:textId="77777777" w:rsidR="000B19DF" w:rsidRDefault="00686C2B">
      <w:pPr>
        <w:pStyle w:val="TRArt2"/>
      </w:pPr>
      <w:r>
        <w:rPr>
          <w:rStyle w:val="TRParaHdr"/>
        </w:rPr>
        <w:t>Interpretation and Governing Law.</w:t>
      </w:r>
      <w:r>
        <w:t xml:space="preserve">  This instrument is to be construed and interpreted as a general durable power of attorney.  The enumeration of specific powers herein is not intended to, nor does it, limit or restrict the general powers herein granted to my Attorney-in-Fact.  This instrument is executed and delivered in the State of New Jersey, and the laws of the </w:t>
      </w:r>
      <w:r>
        <w:lastRenderedPageBreak/>
        <w:t xml:space="preserve">State of New Jersey shall govern all questions as to the validity of this power and the construction of its provisions. </w:t>
      </w:r>
      <w:r>
        <w:rPr>
          <w:rStyle w:val="Object"/>
        </w:rPr>
        <w:t>[OBJ:POAD-NJ 1211]</w:t>
      </w:r>
      <w:r>
        <w:t xml:space="preserve"> </w:t>
      </w:r>
    </w:p>
    <w:p w14:paraId="3060F6B5" w14:textId="77777777" w:rsidR="000B19DF" w:rsidRDefault="00686C2B">
      <w:pPr>
        <w:pStyle w:val="TRArt2"/>
      </w:pPr>
      <w:r>
        <w:rPr>
          <w:rStyle w:val="TRParaHdr"/>
        </w:rPr>
        <w:t>Third-Party Reliance.</w:t>
      </w:r>
      <w:r>
        <w:t xml:space="preserve">  Third parties may rely upon the representations of my Attorney-in-Fact as to all matters relating to any power granted to my Attorney-in-Fact, and no person who may act in reliance upon the representations of my Attorney-in-Fact or the authority granted to my Attorney-in-Fact shall incur any liability to me or my estate as a result of permitting my Attorney-in-Fact to exercise any power.  Any third party may rely on a duly executed counterpart </w:t>
      </w:r>
      <w:proofErr w:type="gramStart"/>
      <w:r>
        <w:t>of</w:t>
      </w:r>
      <w:proofErr w:type="gramEnd"/>
      <w:r>
        <w:t xml:space="preserve"> this instrument, or a copy certified by my Attorney-in-Fact to be a true copy of the original hereof, as fully and completely as if such third party had received the original of this instrument. </w:t>
      </w:r>
      <w:r>
        <w:rPr>
          <w:rStyle w:val="Object"/>
        </w:rPr>
        <w:t>[OBJ:POAD-NJ 1212]</w:t>
      </w:r>
      <w:r>
        <w:t xml:space="preserve"> </w:t>
      </w:r>
    </w:p>
    <w:p w14:paraId="3060F6B6" w14:textId="77777777" w:rsidR="000B19DF" w:rsidRDefault="00686C2B">
      <w:pPr>
        <w:pStyle w:val="TRArt2"/>
      </w:pPr>
      <w:r>
        <w:rPr>
          <w:rStyle w:val="TRParaHdr"/>
        </w:rPr>
        <w:t>Disability of Principal.</w:t>
      </w:r>
      <w:r>
        <w:t xml:space="preserve">  N.J.S.A. 46:2B-8.2 authorizes me to provide that this power of attorney shall not be affected by my disability as principal, or lapse of time, and I do hereby so provide, it being my intention that all powers conferred upon my Attorney-in-Fact herein or any substitute designated by me shall remain at all times in full force and effect, notwithstanding my incapacity or disability, or any uncertainty with regard thereto, or any uncertainty relating to whether or not I am alive. </w:t>
      </w:r>
      <w:r>
        <w:rPr>
          <w:rStyle w:val="Object"/>
        </w:rPr>
        <w:t>[OBJ:POAD-NJ 1214]</w:t>
      </w:r>
      <w:r>
        <w:t xml:space="preserve"> </w:t>
      </w:r>
    </w:p>
    <w:p w14:paraId="3C16B27D" w14:textId="4A1DCFA9" w:rsidR="009F1BEB" w:rsidRDefault="00686C2B" w:rsidP="00403AB5">
      <w:pPr>
        <w:pStyle w:val="TRArt2"/>
      </w:pPr>
      <w:r>
        <w:rPr>
          <w:rStyle w:val="TRParaHdr"/>
        </w:rPr>
        <w:t xml:space="preserve">Nomination of Guardian of the Property.  </w:t>
      </w:r>
      <w:r>
        <w:t xml:space="preserve">If it becomes necessary for a court to appoint a guardian of my property, I nominate my Attorney-in-Fact for appointment. </w:t>
      </w:r>
      <w:r>
        <w:rPr>
          <w:rStyle w:val="Object"/>
        </w:rPr>
        <w:t>[OBJ:POAD-NJ 1215]</w:t>
      </w:r>
      <w:r>
        <w:t xml:space="preserve"> </w:t>
      </w:r>
    </w:p>
    <w:p w14:paraId="3060F6B8" w14:textId="5B85EE60" w:rsidR="000B19DF" w:rsidRDefault="00686C2B">
      <w:pPr>
        <w:pStyle w:val="TRArt1"/>
      </w:pPr>
      <w:r>
        <w:br/>
        <w:t xml:space="preserve">Special Provisions </w:t>
      </w:r>
    </w:p>
    <w:p w14:paraId="3060F6B9" w14:textId="77777777" w:rsidR="000B19DF" w:rsidRDefault="00686C2B">
      <w:pPr>
        <w:pStyle w:val="TRBody1"/>
      </w:pPr>
      <w:r>
        <w:t xml:space="preserve">In addition to and not by way of limitation upon any other powers conferred upon my Attorney-in-Fact herein; </w:t>
      </w:r>
      <w:r>
        <w:rPr>
          <w:rStyle w:val="Object"/>
        </w:rPr>
        <w:t>[OBJ:POAD-NJ 1217]</w:t>
      </w:r>
      <w:r>
        <w:t xml:space="preserve"> </w:t>
      </w:r>
    </w:p>
    <w:p w14:paraId="3060F6BA" w14:textId="2A7FC188" w:rsidR="000B19DF" w:rsidRDefault="00686C2B">
      <w:pPr>
        <w:pStyle w:val="TRArt2"/>
      </w:pPr>
      <w:r>
        <w:rPr>
          <w:rStyle w:val="TRParaHdr"/>
        </w:rPr>
        <w:t>Identification of Assets.</w:t>
      </w:r>
      <w:r>
        <w:t xml:space="preserve">  For purposes of specific identification and not in limitation of the powers conferred hereunder, a Rider may be annexed hereto and initialed by me identifying specific items which shall be subject to the powers conferred upon my Attorney-in-Fact herein. </w:t>
      </w:r>
      <w:r>
        <w:rPr>
          <w:rStyle w:val="Object"/>
        </w:rPr>
        <w:t>[OBJ:POAD-NJ 1218]</w:t>
      </w:r>
      <w:r>
        <w:t xml:space="preserve"> </w:t>
      </w:r>
      <w:r w:rsidR="00DB09F9">
        <w:t xml:space="preserve"> </w:t>
      </w:r>
    </w:p>
    <w:p w14:paraId="3C626CBA" w14:textId="77777777" w:rsidR="00603D65" w:rsidRDefault="00686C2B">
      <w:pPr>
        <w:pStyle w:val="TRArt2"/>
      </w:pPr>
      <w:r>
        <w:rPr>
          <w:rStyle w:val="TRParaHdr"/>
        </w:rPr>
        <w:lastRenderedPageBreak/>
        <w:t>Additional Powers.</w:t>
      </w:r>
      <w:r>
        <w:t xml:space="preserve">  A rider annexed hereto and signed by me may include specific additional powers or limitations on any powers contained herein and shall be deemed to be incorporated herein by reference.  Notwithstanding any limitations upon the powers contained </w:t>
      </w:r>
    </w:p>
    <w:p w14:paraId="3060F6BB" w14:textId="7DA4F546" w:rsidR="000B19DF" w:rsidRDefault="00686C2B" w:rsidP="00603D65">
      <w:pPr>
        <w:pStyle w:val="TRArt2"/>
        <w:numPr>
          <w:ilvl w:val="0"/>
          <w:numId w:val="0"/>
        </w:numPr>
      </w:pPr>
      <w:r>
        <w:t xml:space="preserve">herein by such Rider, any person or entity relying upon this instrument shall be protected in so doing </w:t>
      </w:r>
      <w:proofErr w:type="gramStart"/>
      <w:r>
        <w:t>whether or not</w:t>
      </w:r>
      <w:proofErr w:type="gramEnd"/>
      <w:r>
        <w:t xml:space="preserve"> such person or entity has actual notice of any such limitations. </w:t>
      </w:r>
      <w:r>
        <w:rPr>
          <w:rStyle w:val="Object"/>
        </w:rPr>
        <w:t>[OBJ:POAD-NJ 1219]</w:t>
      </w:r>
      <w:r>
        <w:t xml:space="preserve"> </w:t>
      </w:r>
    </w:p>
    <w:p w14:paraId="73F54246" w14:textId="7EB7C494" w:rsidR="000776DC" w:rsidRDefault="00686C2B" w:rsidP="000776DC">
      <w:pPr>
        <w:pStyle w:val="TRBody1"/>
        <w:spacing w:after="0" w:line="240" w:lineRule="auto"/>
      </w:pPr>
      <w:r>
        <w:t xml:space="preserve">IN WITNESS WHEREOF, I have hereunto set my hand and seal on </w:t>
      </w:r>
      <w:r w:rsidR="00495579">
        <w:t>December</w:t>
      </w:r>
      <w:r>
        <w:t xml:space="preserve"> </w:t>
      </w:r>
      <w:r w:rsidR="0072323C">
        <w:t>_____</w:t>
      </w:r>
      <w:r>
        <w:t xml:space="preserve">, 2025. </w:t>
      </w:r>
    </w:p>
    <w:p w14:paraId="4B582A15" w14:textId="77777777" w:rsidR="000776DC" w:rsidRDefault="000776DC" w:rsidP="000776DC">
      <w:pPr>
        <w:pStyle w:val="TRBody1"/>
        <w:spacing w:after="0" w:line="240" w:lineRule="auto"/>
      </w:pPr>
    </w:p>
    <w:p w14:paraId="65DB0090" w14:textId="77777777" w:rsidR="000776DC" w:rsidRDefault="000776DC" w:rsidP="000776DC">
      <w:pPr>
        <w:pStyle w:val="TRBody1"/>
        <w:spacing w:after="0" w:line="240" w:lineRule="auto"/>
      </w:pPr>
    </w:p>
    <w:p w14:paraId="3060F6BD" w14:textId="167B2150" w:rsidR="000B19DF" w:rsidRDefault="00686C2B" w:rsidP="002340AB">
      <w:pPr>
        <w:pStyle w:val="TRBody1"/>
        <w:spacing w:after="0" w:line="240" w:lineRule="auto"/>
        <w:ind w:left="5040" w:firstLine="0"/>
      </w:pPr>
      <w:r>
        <w:t>____________________________________</w:t>
      </w:r>
    </w:p>
    <w:p w14:paraId="3060F6BF" w14:textId="2772D6CC" w:rsidR="000B19DF" w:rsidRDefault="006D1E7E" w:rsidP="002340AB">
      <w:pPr>
        <w:pStyle w:val="TRSigName"/>
        <w:tabs>
          <w:tab w:val="left" w:pos="8184"/>
        </w:tabs>
        <w:spacing w:after="0"/>
        <w:ind w:left="5040"/>
        <w:rPr>
          <w:b/>
          <w:bCs/>
        </w:rPr>
      </w:pPr>
      <w:r>
        <w:rPr>
          <w:b/>
          <w:bCs/>
        </w:rPr>
        <w:t>JESSICA BYRNES</w:t>
      </w:r>
    </w:p>
    <w:p w14:paraId="2C190BC0" w14:textId="77777777" w:rsidR="005D4F6D" w:rsidRDefault="005D4F6D" w:rsidP="00E40856">
      <w:pPr>
        <w:pStyle w:val="TRSigName"/>
        <w:tabs>
          <w:tab w:val="left" w:pos="8184"/>
        </w:tabs>
        <w:spacing w:after="0"/>
        <w:rPr>
          <w:b/>
          <w:bCs/>
        </w:rPr>
      </w:pPr>
    </w:p>
    <w:p w14:paraId="767CF15B" w14:textId="77777777" w:rsidR="005D4F6D" w:rsidRDefault="005D4F6D" w:rsidP="00E40856">
      <w:pPr>
        <w:pStyle w:val="TRSigName"/>
        <w:tabs>
          <w:tab w:val="left" w:pos="8184"/>
        </w:tabs>
        <w:spacing w:after="0"/>
        <w:rPr>
          <w:b/>
          <w:bCs/>
        </w:rPr>
      </w:pPr>
    </w:p>
    <w:p w14:paraId="7AC325B1" w14:textId="77777777" w:rsidR="005D4F6D" w:rsidRDefault="005D4F6D" w:rsidP="00E40856">
      <w:pPr>
        <w:pStyle w:val="TRSigName"/>
        <w:tabs>
          <w:tab w:val="left" w:pos="8184"/>
        </w:tabs>
        <w:spacing w:after="0"/>
        <w:rPr>
          <w:b/>
          <w:bCs/>
        </w:rPr>
      </w:pPr>
    </w:p>
    <w:p w14:paraId="63AFE6A6" w14:textId="77777777" w:rsidR="005D4F6D" w:rsidRPr="00686C2B" w:rsidRDefault="005D4F6D" w:rsidP="00E40856">
      <w:pPr>
        <w:pStyle w:val="TRSigName"/>
        <w:tabs>
          <w:tab w:val="left" w:pos="8184"/>
        </w:tabs>
        <w:spacing w:after="0"/>
        <w:rPr>
          <w:b/>
          <w:bCs/>
        </w:rPr>
      </w:pPr>
    </w:p>
    <w:p w14:paraId="3060F6C0" w14:textId="77777777" w:rsidR="000B19DF" w:rsidRPr="002340AB" w:rsidRDefault="00686C2B">
      <w:pPr>
        <w:pStyle w:val="TRMemHeader1"/>
        <w:keepNext/>
        <w:rPr>
          <w:u w:val="single"/>
        </w:rPr>
      </w:pPr>
      <w:r w:rsidRPr="002340AB">
        <w:rPr>
          <w:u w:val="single"/>
        </w:rPr>
        <w:t>ACKNOWLEDGMENT</w:t>
      </w:r>
    </w:p>
    <w:p w14:paraId="3060F6C1" w14:textId="77777777" w:rsidR="000B19DF" w:rsidRDefault="00686C2B" w:rsidP="002340AB">
      <w:pPr>
        <w:pStyle w:val="TRAffid"/>
        <w:keepNext/>
        <w:spacing w:after="0"/>
      </w:pPr>
      <w:r>
        <w:t>STATE OF NEW JERSEY</w:t>
      </w:r>
      <w:r>
        <w:tab/>
        <w:t xml:space="preserve">) </w:t>
      </w:r>
    </w:p>
    <w:p w14:paraId="3060F6C2" w14:textId="77777777" w:rsidR="000B19DF" w:rsidRDefault="00686C2B" w:rsidP="002340AB">
      <w:pPr>
        <w:pStyle w:val="TRAffid"/>
        <w:keepNext/>
        <w:spacing w:after="0"/>
      </w:pPr>
      <w:r>
        <w:tab/>
        <w:t xml:space="preserve">) </w:t>
      </w:r>
      <w:proofErr w:type="gramStart"/>
      <w:r>
        <w:t>ss</w:t>
      </w:r>
      <w:proofErr w:type="gramEnd"/>
      <w:r>
        <w:t xml:space="preserve">: </w:t>
      </w:r>
    </w:p>
    <w:p w14:paraId="3060F6C3" w14:textId="77777777" w:rsidR="000B19DF" w:rsidRDefault="00686C2B" w:rsidP="002340AB">
      <w:pPr>
        <w:pStyle w:val="TRAffid"/>
        <w:keepNext/>
        <w:spacing w:after="0"/>
      </w:pPr>
      <w:r>
        <w:t>MIDDLESEX COUNTY</w:t>
      </w:r>
      <w:r>
        <w:tab/>
        <w:t xml:space="preserve">) </w:t>
      </w:r>
    </w:p>
    <w:p w14:paraId="3060F6C4" w14:textId="77777777" w:rsidR="000B19DF" w:rsidRDefault="000B19DF">
      <w:pPr>
        <w:pStyle w:val="TRAffid"/>
        <w:keepNext/>
      </w:pPr>
    </w:p>
    <w:p w14:paraId="3060F6C5" w14:textId="13CB674A" w:rsidR="000B19DF" w:rsidRDefault="00686C2B">
      <w:pPr>
        <w:pStyle w:val="TRBody1"/>
        <w:keepNext/>
      </w:pPr>
      <w:r>
        <w:t xml:space="preserve">I certify that on </w:t>
      </w:r>
      <w:r w:rsidR="00495579">
        <w:t>December</w:t>
      </w:r>
      <w:r>
        <w:t xml:space="preserve"> </w:t>
      </w:r>
      <w:r w:rsidR="002340AB">
        <w:t>_____,</w:t>
      </w:r>
      <w:r>
        <w:t xml:space="preserve"> 2025, </w:t>
      </w:r>
      <w:r w:rsidR="009F0498">
        <w:rPr>
          <w:b/>
          <w:bCs/>
        </w:rPr>
        <w:t>JESSICA BYRNES</w:t>
      </w:r>
      <w:r w:rsidR="00E40856">
        <w:t xml:space="preserve"> </w:t>
      </w:r>
      <w:r>
        <w:t xml:space="preserve">personally came before me and acknowledged under oath, to my satisfaction, the following: That she is the person named as the Principal in this Power of Attorney. That she personally signed this Power of Attorney. That she signed, sealed and delivered this Power of Attorney as her voluntary act and deed for the uses and purposes therein expressed. </w:t>
      </w:r>
      <w:r>
        <w:rPr>
          <w:rStyle w:val="Object"/>
        </w:rPr>
        <w:t>[OBJ:POAD-NJ 1220]</w:t>
      </w:r>
      <w:r>
        <w:t xml:space="preserve">  </w:t>
      </w:r>
    </w:p>
    <w:p w14:paraId="74F2BE6F" w14:textId="77777777" w:rsidR="008B7E23" w:rsidRDefault="008B7E23" w:rsidP="008B7E23">
      <w:pPr>
        <w:pStyle w:val="TRBase"/>
        <w:keepNext/>
        <w:ind w:left="5040"/>
        <w:rPr>
          <w:b/>
          <w:bCs/>
        </w:rPr>
      </w:pPr>
      <w:bookmarkStart w:id="2" w:name="_Hlk201651298"/>
    </w:p>
    <w:p w14:paraId="0E7622C9" w14:textId="77777777" w:rsidR="006D1E7E" w:rsidRPr="006D1E7E" w:rsidRDefault="008B7E23" w:rsidP="006D1E7E">
      <w:pPr>
        <w:pStyle w:val="TRSigName"/>
        <w:spacing w:after="0"/>
        <w:ind w:left="5040"/>
        <w:jc w:val="both"/>
      </w:pPr>
      <w:r w:rsidRPr="008B7E23">
        <w:rPr>
          <w:b/>
          <w:bCs/>
        </w:rPr>
        <w:t>___________________________________</w:t>
      </w:r>
      <w:r w:rsidRPr="008B7E23">
        <w:rPr>
          <w:b/>
          <w:bCs/>
        </w:rPr>
        <w:br/>
      </w:r>
      <w:bookmarkEnd w:id="2"/>
      <w:r w:rsidR="006D1E7E" w:rsidRPr="006D1E7E">
        <w:t>Adam J. Elias, Esq. (#050452014)</w:t>
      </w:r>
    </w:p>
    <w:p w14:paraId="65211F3B" w14:textId="77777777" w:rsidR="006D1E7E" w:rsidRPr="006D1E7E" w:rsidRDefault="006D1E7E" w:rsidP="006D1E7E">
      <w:pPr>
        <w:pStyle w:val="TRSigName"/>
        <w:spacing w:after="0"/>
        <w:ind w:left="5040"/>
        <w:jc w:val="both"/>
      </w:pPr>
      <w:r w:rsidRPr="006D1E7E">
        <w:t>Attorney at Law of the State of New Jersey</w:t>
      </w:r>
    </w:p>
    <w:p w14:paraId="1D5FDDE0" w14:textId="42B80CB3" w:rsidR="008B7E23" w:rsidRPr="00E511B9" w:rsidRDefault="008B7E23" w:rsidP="00E511B9">
      <w:pPr>
        <w:pStyle w:val="TRBase"/>
        <w:keepNext/>
        <w:ind w:left="5040"/>
      </w:pPr>
    </w:p>
    <w:p w14:paraId="3060F6CA" w14:textId="77777777" w:rsidR="000B19DF" w:rsidRDefault="000B19DF">
      <w:pPr>
        <w:pStyle w:val="TRBase"/>
        <w:keepNext/>
      </w:pPr>
    </w:p>
    <w:sectPr w:rsidR="000B19DF">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288" w:gutter="0"/>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34552" w14:textId="77777777" w:rsidR="007B2AA7" w:rsidRDefault="007B2AA7">
      <w:r>
        <w:separator/>
      </w:r>
    </w:p>
  </w:endnote>
  <w:endnote w:type="continuationSeparator" w:id="0">
    <w:p w14:paraId="63320CF0" w14:textId="77777777" w:rsidR="007B2AA7" w:rsidRDefault="007B2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1D397" w14:textId="77777777" w:rsidR="00792F1B" w:rsidRDefault="00792F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0F6CB" w14:textId="77777777" w:rsidR="000B19DF" w:rsidRDefault="00686C2B">
    <w:pPr>
      <w:pStyle w:val="TRBase"/>
      <w:jc w:val="center"/>
      <w:rPr>
        <w:rStyle w:val="TRFooter12"/>
      </w:rPr>
    </w:pPr>
    <w:r>
      <w:rPr>
        <w:rStyle w:val="TRFooter12"/>
      </w:rPr>
      <w:t xml:space="preserve">- </w:t>
    </w:r>
    <w:r>
      <w:rPr>
        <w:rStyle w:val="TRFooter12"/>
      </w:rPr>
      <w:fldChar w:fldCharType="begin"/>
    </w:r>
    <w:r>
      <w:rPr>
        <w:rStyle w:val="TRFooter12"/>
      </w:rPr>
      <w:instrText xml:space="preserve"> PAGE </w:instrText>
    </w:r>
    <w:r>
      <w:rPr>
        <w:rStyle w:val="TRFooter12"/>
      </w:rPr>
      <w:fldChar w:fldCharType="separate"/>
    </w:r>
    <w:r>
      <w:rPr>
        <w:rStyle w:val="TRFooter12"/>
      </w:rPr>
      <w:t>10</w:t>
    </w:r>
    <w:r>
      <w:rPr>
        <w:rStyle w:val="TRFooter12"/>
      </w:rPr>
      <w:fldChar w:fldCharType="end"/>
    </w:r>
    <w:r>
      <w:rPr>
        <w:rStyle w:val="TRFooter12"/>
      </w:rPr>
      <w:t xml:space="preserve"> -</w:t>
    </w:r>
  </w:p>
  <w:p w14:paraId="3060F6CC" w14:textId="77777777" w:rsidR="000B19DF" w:rsidRDefault="000B19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096E" w14:textId="77777777" w:rsidR="00792F1B" w:rsidRDefault="00792F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87B7E" w14:textId="77777777" w:rsidR="007B2AA7" w:rsidRDefault="007B2AA7">
      <w:r>
        <w:separator/>
      </w:r>
    </w:p>
  </w:footnote>
  <w:footnote w:type="continuationSeparator" w:id="0">
    <w:p w14:paraId="2BC92390" w14:textId="77777777" w:rsidR="007B2AA7" w:rsidRDefault="007B2A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D21C6" w14:textId="31ACF3DB" w:rsidR="00792F1B" w:rsidRDefault="00792F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C2BA0" w14:textId="5313E330" w:rsidR="00792F1B" w:rsidRDefault="00792F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FDEB0" w14:textId="1DCBE215" w:rsidR="00792F1B" w:rsidRDefault="00792F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23AF"/>
    <w:multiLevelType w:val="hybridMultilevel"/>
    <w:tmpl w:val="C308B596"/>
    <w:lvl w:ilvl="0" w:tplc="81CE232C">
      <w:start w:val="1"/>
      <w:numFmt w:val="decimal"/>
      <w:pStyle w:val="Style1"/>
      <w:lvlText w:val="%1."/>
      <w:lvlJc w:val="left"/>
      <w:pPr>
        <w:ind w:left="1080" w:hanging="720"/>
      </w:pPr>
      <w:rPr>
        <w:rFonts w:cs="Times New Roman" w:hint="default"/>
      </w:rPr>
    </w:lvl>
    <w:lvl w:ilvl="1" w:tplc="B3984882">
      <w:start w:val="1"/>
      <w:numFmt w:val="lowerLetter"/>
      <w:lvlText w:val="%2."/>
      <w:lvlJc w:val="left"/>
      <w:pPr>
        <w:ind w:left="1440" w:hanging="360"/>
      </w:pPr>
      <w:rPr>
        <w:rFonts w:cs="Times New Roman"/>
      </w:rPr>
    </w:lvl>
    <w:lvl w:ilvl="2" w:tplc="379828AA">
      <w:start w:val="1"/>
      <w:numFmt w:val="lowerRoman"/>
      <w:lvlText w:val="%3."/>
      <w:lvlJc w:val="right"/>
      <w:pPr>
        <w:ind w:left="2160" w:hanging="180"/>
      </w:pPr>
      <w:rPr>
        <w:rFonts w:cs="Times New Roman"/>
      </w:rPr>
    </w:lvl>
    <w:lvl w:ilvl="3" w:tplc="57C221D0">
      <w:start w:val="1"/>
      <w:numFmt w:val="decimal"/>
      <w:lvlText w:val="%4."/>
      <w:lvlJc w:val="left"/>
      <w:pPr>
        <w:ind w:left="2880" w:hanging="360"/>
      </w:pPr>
      <w:rPr>
        <w:rFonts w:cs="Times New Roman"/>
      </w:rPr>
    </w:lvl>
    <w:lvl w:ilvl="4" w:tplc="8306E478">
      <w:start w:val="1"/>
      <w:numFmt w:val="lowerLetter"/>
      <w:lvlText w:val="%5."/>
      <w:lvlJc w:val="left"/>
      <w:pPr>
        <w:ind w:left="3600" w:hanging="360"/>
      </w:pPr>
      <w:rPr>
        <w:rFonts w:cs="Times New Roman"/>
      </w:rPr>
    </w:lvl>
    <w:lvl w:ilvl="5" w:tplc="506CBD78">
      <w:start w:val="1"/>
      <w:numFmt w:val="lowerRoman"/>
      <w:lvlText w:val="%6."/>
      <w:lvlJc w:val="right"/>
      <w:pPr>
        <w:ind w:left="4320" w:hanging="180"/>
      </w:pPr>
      <w:rPr>
        <w:rFonts w:cs="Times New Roman"/>
      </w:rPr>
    </w:lvl>
    <w:lvl w:ilvl="6" w:tplc="1B8ADC9C">
      <w:start w:val="1"/>
      <w:numFmt w:val="decimal"/>
      <w:lvlText w:val="%7."/>
      <w:lvlJc w:val="left"/>
      <w:pPr>
        <w:ind w:left="5040" w:hanging="360"/>
      </w:pPr>
      <w:rPr>
        <w:rFonts w:cs="Times New Roman"/>
      </w:rPr>
    </w:lvl>
    <w:lvl w:ilvl="7" w:tplc="D30284DC">
      <w:start w:val="1"/>
      <w:numFmt w:val="lowerLetter"/>
      <w:lvlText w:val="%8."/>
      <w:lvlJc w:val="left"/>
      <w:pPr>
        <w:ind w:left="5760" w:hanging="360"/>
      </w:pPr>
      <w:rPr>
        <w:rFonts w:cs="Times New Roman"/>
      </w:rPr>
    </w:lvl>
    <w:lvl w:ilvl="8" w:tplc="92A65C62">
      <w:start w:val="1"/>
      <w:numFmt w:val="lowerRoman"/>
      <w:lvlText w:val="%9."/>
      <w:lvlJc w:val="right"/>
      <w:pPr>
        <w:ind w:left="6480" w:hanging="180"/>
      </w:pPr>
      <w:rPr>
        <w:rFonts w:cs="Times New Roman"/>
      </w:rPr>
    </w:lvl>
  </w:abstractNum>
  <w:abstractNum w:abstractNumId="1" w15:restartNumberingAfterBreak="0">
    <w:nsid w:val="03B7361F"/>
    <w:multiLevelType w:val="hybridMultilevel"/>
    <w:tmpl w:val="0B68D8AE"/>
    <w:lvl w:ilvl="0" w:tplc="5394EDE2">
      <w:start w:val="1"/>
      <w:numFmt w:val="decimal"/>
      <w:pStyle w:val="TRAgr2"/>
      <w:lvlText w:val="%1."/>
      <w:lvlJc w:val="left"/>
      <w:pPr>
        <w:ind w:left="720" w:hanging="360"/>
      </w:pPr>
    </w:lvl>
    <w:lvl w:ilvl="1" w:tplc="817E6444" w:tentative="1">
      <w:start w:val="1"/>
      <w:numFmt w:val="lowerLetter"/>
      <w:lvlText w:val="%2."/>
      <w:lvlJc w:val="left"/>
      <w:pPr>
        <w:ind w:left="1440" w:hanging="360"/>
      </w:pPr>
    </w:lvl>
    <w:lvl w:ilvl="2" w:tplc="052814E8" w:tentative="1">
      <w:start w:val="1"/>
      <w:numFmt w:val="lowerRoman"/>
      <w:lvlText w:val="%3."/>
      <w:lvlJc w:val="right"/>
      <w:pPr>
        <w:ind w:left="2160" w:hanging="180"/>
      </w:pPr>
    </w:lvl>
    <w:lvl w:ilvl="3" w:tplc="45D08F6A" w:tentative="1">
      <w:start w:val="1"/>
      <w:numFmt w:val="decimal"/>
      <w:lvlText w:val="%4."/>
      <w:lvlJc w:val="left"/>
      <w:pPr>
        <w:ind w:left="2880" w:hanging="360"/>
      </w:pPr>
    </w:lvl>
    <w:lvl w:ilvl="4" w:tplc="7F66D106" w:tentative="1">
      <w:start w:val="1"/>
      <w:numFmt w:val="lowerLetter"/>
      <w:lvlText w:val="%5."/>
      <w:lvlJc w:val="left"/>
      <w:pPr>
        <w:ind w:left="3600" w:hanging="360"/>
      </w:pPr>
    </w:lvl>
    <w:lvl w:ilvl="5" w:tplc="6AA6FC40" w:tentative="1">
      <w:start w:val="1"/>
      <w:numFmt w:val="lowerRoman"/>
      <w:lvlText w:val="%6."/>
      <w:lvlJc w:val="right"/>
      <w:pPr>
        <w:ind w:left="4320" w:hanging="180"/>
      </w:pPr>
    </w:lvl>
    <w:lvl w:ilvl="6" w:tplc="CF4415B6" w:tentative="1">
      <w:start w:val="1"/>
      <w:numFmt w:val="decimal"/>
      <w:lvlText w:val="%7."/>
      <w:lvlJc w:val="left"/>
      <w:pPr>
        <w:ind w:left="5040" w:hanging="360"/>
      </w:pPr>
    </w:lvl>
    <w:lvl w:ilvl="7" w:tplc="3A40396A" w:tentative="1">
      <w:start w:val="1"/>
      <w:numFmt w:val="lowerLetter"/>
      <w:lvlText w:val="%8."/>
      <w:lvlJc w:val="left"/>
      <w:pPr>
        <w:ind w:left="5760" w:hanging="360"/>
      </w:pPr>
    </w:lvl>
    <w:lvl w:ilvl="8" w:tplc="13AAE48E" w:tentative="1">
      <w:start w:val="1"/>
      <w:numFmt w:val="lowerRoman"/>
      <w:lvlText w:val="%9."/>
      <w:lvlJc w:val="right"/>
      <w:pPr>
        <w:ind w:left="6480" w:hanging="180"/>
      </w:pPr>
    </w:lvl>
  </w:abstractNum>
  <w:abstractNum w:abstractNumId="2" w15:restartNumberingAfterBreak="0">
    <w:nsid w:val="10037B84"/>
    <w:multiLevelType w:val="multilevel"/>
    <w:tmpl w:val="C7E433E8"/>
    <w:lvl w:ilvl="0">
      <w:start w:val="1"/>
      <w:numFmt w:val="upperRoman"/>
      <w:pStyle w:val="APPArt1"/>
      <w:lvlText w:val="%1."/>
      <w:lvlJc w:val="center"/>
      <w:pPr>
        <w:tabs>
          <w:tab w:val="num" w:pos="720"/>
        </w:tabs>
        <w:ind w:left="0" w:firstLine="0"/>
      </w:pPr>
      <w:rPr>
        <w:rFonts w:cs="Times New Roman" w:hint="default"/>
        <w:b/>
        <w:i w:val="0"/>
      </w:rPr>
    </w:lvl>
    <w:lvl w:ilvl="1">
      <w:start w:val="1"/>
      <w:numFmt w:val="upperLetter"/>
      <w:pStyle w:val="APPArt2"/>
      <w:lvlText w:val="%2."/>
      <w:lvlJc w:val="left"/>
      <w:pPr>
        <w:tabs>
          <w:tab w:val="num" w:pos="1440"/>
        </w:tabs>
        <w:ind w:left="0" w:firstLine="720"/>
      </w:pPr>
      <w:rPr>
        <w:rFonts w:cs="Times New Roman" w:hint="default"/>
        <w:b/>
        <w:i w:val="0"/>
      </w:rPr>
    </w:lvl>
    <w:lvl w:ilvl="2">
      <w:start w:val="1"/>
      <w:numFmt w:val="decimal"/>
      <w:pStyle w:val="APPArt3"/>
      <w:lvlText w:val="%3."/>
      <w:lvlJc w:val="left"/>
      <w:pPr>
        <w:tabs>
          <w:tab w:val="num" w:pos="2160"/>
        </w:tabs>
        <w:ind w:left="0" w:firstLine="1440"/>
      </w:pPr>
      <w:rPr>
        <w:rFonts w:cs="Times New Roman" w:hint="default"/>
        <w:b/>
        <w:i w:val="0"/>
      </w:rPr>
    </w:lvl>
    <w:lvl w:ilvl="3">
      <w:start w:val="1"/>
      <w:numFmt w:val="lowerLetter"/>
      <w:lvlText w:val="%4."/>
      <w:lvlJc w:val="left"/>
      <w:pPr>
        <w:tabs>
          <w:tab w:val="num" w:pos="2880"/>
        </w:tabs>
        <w:ind w:left="0" w:firstLine="2160"/>
      </w:pPr>
      <w:rPr>
        <w:rFonts w:cs="Times New Roman" w:hint="default"/>
      </w:rPr>
    </w:lvl>
    <w:lvl w:ilvl="4">
      <w:start w:val="1"/>
      <w:numFmt w:val="lowerRoman"/>
      <w:lvlText w:val="%5."/>
      <w:lvlJc w:val="left"/>
      <w:pPr>
        <w:tabs>
          <w:tab w:val="num" w:pos="3600"/>
        </w:tabs>
        <w:ind w:left="2880" w:firstLine="0"/>
      </w:pPr>
      <w:rPr>
        <w:rFonts w:cs="Times New Roman" w:hint="default"/>
      </w:rPr>
    </w:lvl>
    <w:lvl w:ilvl="5">
      <w:start w:val="1"/>
      <w:numFmt w:val="lowerRoman"/>
      <w:lvlText w:val="%6."/>
      <w:lvlJc w:val="left"/>
      <w:pPr>
        <w:tabs>
          <w:tab w:val="num" w:pos="4320"/>
        </w:tabs>
        <w:ind w:left="3600" w:firstLine="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3" w15:restartNumberingAfterBreak="0">
    <w:nsid w:val="16B9720E"/>
    <w:multiLevelType w:val="multilevel"/>
    <w:tmpl w:val="EC8C5022"/>
    <w:lvl w:ilvl="0">
      <w:start w:val="1"/>
      <w:numFmt w:val="decimal"/>
      <w:pStyle w:val="TRAgr1"/>
      <w:lvlText w:val="%1."/>
      <w:lvlJc w:val="left"/>
      <w:pPr>
        <w:tabs>
          <w:tab w:val="num" w:pos="360"/>
        </w:tabs>
        <w:ind w:left="0" w:firstLine="720"/>
      </w:pPr>
      <w:rPr>
        <w:rFonts w:ascii="Times New Roman" w:hAnsi="Times New Roman" w:cs="Times New Roman" w:hint="default"/>
        <w:b w:val="0"/>
        <w:bCs w:val="0"/>
        <w:i w:val="0"/>
        <w:iCs w:val="0"/>
        <w:caps w:val="0"/>
        <w:strike w:val="0"/>
        <w:dstrike w:val="0"/>
        <w:snapToGrid w:val="0"/>
        <w:vanish w:val="0"/>
        <w:color w:val="000000"/>
        <w:spacing w:val="0"/>
        <w:w w:val="100"/>
        <w:kern w:val="0"/>
        <w:position w:val="0"/>
        <w:sz w:val="28"/>
        <w:szCs w:val="28"/>
        <w:u w:val="none"/>
        <w:vertAlign w:val="baseline"/>
      </w:rPr>
    </w:lvl>
    <w:lvl w:ilvl="1">
      <w:start w:val="1"/>
      <w:numFmt w:val="upperLetter"/>
      <w:pStyle w:val="DFArt2Form"/>
      <w:lvlText w:val="%2"/>
      <w:lvlJc w:val="left"/>
      <w:pPr>
        <w:tabs>
          <w:tab w:val="num" w:pos="720"/>
        </w:tabs>
        <w:ind w:left="0" w:firstLine="1440"/>
      </w:pPr>
      <w:rPr>
        <w:rFonts w:cs="Times New Roman" w:hint="default"/>
        <w:b w:val="0"/>
        <w:bCs w:val="0"/>
        <w:i w:val="0"/>
        <w:iCs w:val="0"/>
        <w:caps w:val="0"/>
        <w:smallCaps w:val="0"/>
        <w:strike w:val="0"/>
        <w:dstrike w:val="0"/>
        <w:snapToGrid w:val="0"/>
        <w:vanish w:val="0"/>
        <w:color w:val="000000"/>
        <w:spacing w:val="0"/>
        <w:w w:val="100"/>
        <w:kern w:val="0"/>
        <w:position w:val="0"/>
        <w:sz w:val="24"/>
        <w:szCs w:val="24"/>
        <w:u w:val="none"/>
        <w:vertAlign w:val="baseline"/>
      </w:rPr>
    </w:lvl>
    <w:lvl w:ilvl="2">
      <w:start w:val="1"/>
      <w:numFmt w:val="decimal"/>
      <w:lvlText w:val="%3."/>
      <w:lvlJc w:val="left"/>
      <w:pPr>
        <w:tabs>
          <w:tab w:val="num" w:pos="720"/>
        </w:tabs>
        <w:ind w:left="0" w:firstLine="2160"/>
      </w:pPr>
      <w:rPr>
        <w:rFonts w:ascii="Times New Roman" w:hAnsi="Times New Roman" w:cs="Times New Roman" w:hint="default"/>
        <w:b w:val="0"/>
        <w:bCs w:val="0"/>
        <w:i w:val="0"/>
        <w:iCs w:val="0"/>
        <w:caps w:val="0"/>
        <w:smallCaps w:val="0"/>
        <w:strike w:val="0"/>
        <w:dstrike w:val="0"/>
        <w:snapToGrid w:val="0"/>
        <w:vanish w:val="0"/>
        <w:color w:val="000000"/>
        <w:spacing w:val="0"/>
        <w:w w:val="100"/>
        <w:kern w:val="0"/>
        <w:position w:val="0"/>
        <w:sz w:val="24"/>
        <w:szCs w:val="24"/>
        <w:u w:val="none"/>
        <w:vertAlign w:val="base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4" w15:restartNumberingAfterBreak="0">
    <w:nsid w:val="1A3A5AD8"/>
    <w:multiLevelType w:val="hybridMultilevel"/>
    <w:tmpl w:val="BB04147E"/>
    <w:lvl w:ilvl="0" w:tplc="6CEAB2FC">
      <w:start w:val="1"/>
      <w:numFmt w:val="decimal"/>
      <w:pStyle w:val="TRAgr4"/>
      <w:lvlText w:val="%1."/>
      <w:lvlJc w:val="left"/>
      <w:pPr>
        <w:ind w:left="720" w:hanging="360"/>
      </w:pPr>
    </w:lvl>
    <w:lvl w:ilvl="1" w:tplc="137E5128" w:tentative="1">
      <w:start w:val="1"/>
      <w:numFmt w:val="lowerLetter"/>
      <w:lvlText w:val="%2."/>
      <w:lvlJc w:val="left"/>
      <w:pPr>
        <w:ind w:left="1440" w:hanging="360"/>
      </w:pPr>
    </w:lvl>
    <w:lvl w:ilvl="2" w:tplc="C14E6A70" w:tentative="1">
      <w:start w:val="1"/>
      <w:numFmt w:val="lowerRoman"/>
      <w:lvlText w:val="%3."/>
      <w:lvlJc w:val="right"/>
      <w:pPr>
        <w:ind w:left="2160" w:hanging="180"/>
      </w:pPr>
    </w:lvl>
    <w:lvl w:ilvl="3" w:tplc="C2D27394" w:tentative="1">
      <w:start w:val="1"/>
      <w:numFmt w:val="decimal"/>
      <w:lvlText w:val="%4."/>
      <w:lvlJc w:val="left"/>
      <w:pPr>
        <w:ind w:left="2880" w:hanging="360"/>
      </w:pPr>
    </w:lvl>
    <w:lvl w:ilvl="4" w:tplc="8F486654" w:tentative="1">
      <w:start w:val="1"/>
      <w:numFmt w:val="lowerLetter"/>
      <w:lvlText w:val="%5."/>
      <w:lvlJc w:val="left"/>
      <w:pPr>
        <w:ind w:left="3600" w:hanging="360"/>
      </w:pPr>
    </w:lvl>
    <w:lvl w:ilvl="5" w:tplc="2BAA73A6" w:tentative="1">
      <w:start w:val="1"/>
      <w:numFmt w:val="lowerRoman"/>
      <w:lvlText w:val="%6."/>
      <w:lvlJc w:val="right"/>
      <w:pPr>
        <w:ind w:left="4320" w:hanging="180"/>
      </w:pPr>
    </w:lvl>
    <w:lvl w:ilvl="6" w:tplc="41E4124C" w:tentative="1">
      <w:start w:val="1"/>
      <w:numFmt w:val="decimal"/>
      <w:lvlText w:val="%7."/>
      <w:lvlJc w:val="left"/>
      <w:pPr>
        <w:ind w:left="5040" w:hanging="360"/>
      </w:pPr>
    </w:lvl>
    <w:lvl w:ilvl="7" w:tplc="2F7062AA" w:tentative="1">
      <w:start w:val="1"/>
      <w:numFmt w:val="lowerLetter"/>
      <w:lvlText w:val="%8."/>
      <w:lvlJc w:val="left"/>
      <w:pPr>
        <w:ind w:left="5760" w:hanging="360"/>
      </w:pPr>
    </w:lvl>
    <w:lvl w:ilvl="8" w:tplc="75EEC0E8" w:tentative="1">
      <w:start w:val="1"/>
      <w:numFmt w:val="lowerRoman"/>
      <w:lvlText w:val="%9."/>
      <w:lvlJc w:val="right"/>
      <w:pPr>
        <w:ind w:left="6480" w:hanging="180"/>
      </w:pPr>
    </w:lvl>
  </w:abstractNum>
  <w:abstractNum w:abstractNumId="5" w15:restartNumberingAfterBreak="0">
    <w:nsid w:val="2B2C6DE9"/>
    <w:multiLevelType w:val="hybridMultilevel"/>
    <w:tmpl w:val="28549222"/>
    <w:lvl w:ilvl="0" w:tplc="DF58B5F2">
      <w:start w:val="1"/>
      <w:numFmt w:val="bullet"/>
      <w:pStyle w:val="TRMemBullet"/>
      <w:lvlText w:val=""/>
      <w:lvlJc w:val="left"/>
      <w:pPr>
        <w:tabs>
          <w:tab w:val="num" w:pos="720"/>
        </w:tabs>
        <w:ind w:left="720" w:hanging="360"/>
      </w:pPr>
      <w:rPr>
        <w:rFonts w:ascii="Symbol" w:hAnsi="Symbol" w:hint="default"/>
      </w:rPr>
    </w:lvl>
    <w:lvl w:ilvl="1" w:tplc="9CD6400C">
      <w:start w:val="1"/>
      <w:numFmt w:val="bullet"/>
      <w:lvlText w:val="o"/>
      <w:lvlJc w:val="left"/>
      <w:pPr>
        <w:tabs>
          <w:tab w:val="num" w:pos="1440"/>
        </w:tabs>
        <w:ind w:left="1440" w:hanging="360"/>
      </w:pPr>
      <w:rPr>
        <w:rFonts w:ascii="Courier New" w:hAnsi="Courier New" w:hint="default"/>
      </w:rPr>
    </w:lvl>
    <w:lvl w:ilvl="2" w:tplc="9F60BEE2">
      <w:start w:val="1"/>
      <w:numFmt w:val="bullet"/>
      <w:lvlText w:val=""/>
      <w:lvlJc w:val="left"/>
      <w:pPr>
        <w:tabs>
          <w:tab w:val="num" w:pos="2160"/>
        </w:tabs>
        <w:ind w:left="2160" w:hanging="360"/>
      </w:pPr>
      <w:rPr>
        <w:rFonts w:ascii="Wingdings" w:hAnsi="Wingdings" w:hint="default"/>
      </w:rPr>
    </w:lvl>
    <w:lvl w:ilvl="3" w:tplc="83BAFA66">
      <w:start w:val="1"/>
      <w:numFmt w:val="bullet"/>
      <w:lvlText w:val=""/>
      <w:lvlJc w:val="left"/>
      <w:pPr>
        <w:tabs>
          <w:tab w:val="num" w:pos="2880"/>
        </w:tabs>
        <w:ind w:left="2880" w:hanging="360"/>
      </w:pPr>
      <w:rPr>
        <w:rFonts w:ascii="Symbol" w:hAnsi="Symbol" w:hint="default"/>
      </w:rPr>
    </w:lvl>
    <w:lvl w:ilvl="4" w:tplc="DEBC5EBE">
      <w:start w:val="1"/>
      <w:numFmt w:val="bullet"/>
      <w:lvlText w:val="o"/>
      <w:lvlJc w:val="left"/>
      <w:pPr>
        <w:tabs>
          <w:tab w:val="num" w:pos="3600"/>
        </w:tabs>
        <w:ind w:left="3600" w:hanging="360"/>
      </w:pPr>
      <w:rPr>
        <w:rFonts w:ascii="Courier New" w:hAnsi="Courier New" w:hint="default"/>
      </w:rPr>
    </w:lvl>
    <w:lvl w:ilvl="5" w:tplc="1CC0522C">
      <w:start w:val="1"/>
      <w:numFmt w:val="bullet"/>
      <w:lvlText w:val=""/>
      <w:lvlJc w:val="left"/>
      <w:pPr>
        <w:tabs>
          <w:tab w:val="num" w:pos="4320"/>
        </w:tabs>
        <w:ind w:left="4320" w:hanging="360"/>
      </w:pPr>
      <w:rPr>
        <w:rFonts w:ascii="Wingdings" w:hAnsi="Wingdings" w:hint="default"/>
      </w:rPr>
    </w:lvl>
    <w:lvl w:ilvl="6" w:tplc="BD587D00">
      <w:start w:val="1"/>
      <w:numFmt w:val="bullet"/>
      <w:lvlText w:val=""/>
      <w:lvlJc w:val="left"/>
      <w:pPr>
        <w:tabs>
          <w:tab w:val="num" w:pos="5040"/>
        </w:tabs>
        <w:ind w:left="5040" w:hanging="360"/>
      </w:pPr>
      <w:rPr>
        <w:rFonts w:ascii="Symbol" w:hAnsi="Symbol" w:hint="default"/>
      </w:rPr>
    </w:lvl>
    <w:lvl w:ilvl="7" w:tplc="0810C8B0">
      <w:start w:val="1"/>
      <w:numFmt w:val="bullet"/>
      <w:lvlText w:val="o"/>
      <w:lvlJc w:val="left"/>
      <w:pPr>
        <w:tabs>
          <w:tab w:val="num" w:pos="5760"/>
        </w:tabs>
        <w:ind w:left="5760" w:hanging="360"/>
      </w:pPr>
      <w:rPr>
        <w:rFonts w:ascii="Courier New" w:hAnsi="Courier New" w:hint="default"/>
      </w:rPr>
    </w:lvl>
    <w:lvl w:ilvl="8" w:tplc="B660F7B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3422844"/>
    <w:multiLevelType w:val="multilevel"/>
    <w:tmpl w:val="9D8A5FE8"/>
    <w:lvl w:ilvl="0">
      <w:start w:val="1"/>
      <w:numFmt w:val="upperRoman"/>
      <w:pStyle w:val="TRArt1"/>
      <w:suff w:val="space"/>
      <w:lvlText w:val="ARTICLE %1"/>
      <w:lvlJc w:val="center"/>
      <w:rPr>
        <w:rFonts w:cs="Times New Roman" w:hint="default"/>
      </w:rPr>
    </w:lvl>
    <w:lvl w:ilvl="1">
      <w:start w:val="1"/>
      <w:numFmt w:val="upperLetter"/>
      <w:pStyle w:val="TRArt2"/>
      <w:lvlText w:val="%2."/>
      <w:lvlJc w:val="left"/>
      <w:pPr>
        <w:tabs>
          <w:tab w:val="num" w:pos="720"/>
        </w:tabs>
        <w:ind w:firstLine="720"/>
      </w:pPr>
      <w:rPr>
        <w:rFonts w:cs="Times New Roman" w:hint="default"/>
      </w:rPr>
    </w:lvl>
    <w:lvl w:ilvl="2">
      <w:start w:val="1"/>
      <w:numFmt w:val="decimal"/>
      <w:pStyle w:val="TRArt3"/>
      <w:lvlText w:val="%3."/>
      <w:lvlJc w:val="left"/>
      <w:pPr>
        <w:tabs>
          <w:tab w:val="num" w:pos="720"/>
        </w:tabs>
        <w:ind w:firstLine="1440"/>
      </w:pPr>
      <w:rPr>
        <w:rFonts w:cs="Times New Roman" w:hint="default"/>
      </w:rPr>
    </w:lvl>
    <w:lvl w:ilvl="3">
      <w:start w:val="1"/>
      <w:numFmt w:val="decimal"/>
      <w:pStyle w:val="TRArt3B"/>
      <w:lvlText w:val="%4."/>
      <w:lvlJc w:val="left"/>
      <w:pPr>
        <w:tabs>
          <w:tab w:val="num" w:pos="720"/>
        </w:tabs>
        <w:ind w:firstLine="1440"/>
      </w:pPr>
      <w:rPr>
        <w:rFonts w:cs="Times New Roman" w:hint="default"/>
      </w:rPr>
    </w:lvl>
    <w:lvl w:ilvl="4">
      <w:start w:val="1"/>
      <w:numFmt w:val="lowerLetter"/>
      <w:pStyle w:val="TRArt4B"/>
      <w:lvlText w:val="%5."/>
      <w:lvlJc w:val="left"/>
      <w:pPr>
        <w:tabs>
          <w:tab w:val="num" w:pos="2160"/>
        </w:tabs>
        <w:ind w:firstLine="2160"/>
      </w:pPr>
      <w:rPr>
        <w:rFonts w:cs="Times New Roman" w:hint="default"/>
      </w:rPr>
    </w:lvl>
    <w:lvl w:ilvl="5">
      <w:start w:val="1"/>
      <w:numFmt w:val="lowerRoman"/>
      <w:pStyle w:val="TRArt5B"/>
      <w:lvlText w:val="%6."/>
      <w:lvlJc w:val="left"/>
      <w:pPr>
        <w:tabs>
          <w:tab w:val="num" w:pos="720"/>
        </w:tabs>
        <w:ind w:firstLine="2880"/>
      </w:pPr>
      <w:rPr>
        <w:rFonts w:cs="Times New Roman" w:hint="default"/>
      </w:rPr>
    </w:lvl>
    <w:lvl w:ilvl="6">
      <w:start w:val="1"/>
      <w:numFmt w:val="lowerRoman"/>
      <w:pStyle w:val="Heading7"/>
      <w:lvlText w:val="%7)"/>
      <w:lvlJc w:val="right"/>
      <w:pPr>
        <w:tabs>
          <w:tab w:val="num" w:pos="1296"/>
        </w:tabs>
        <w:ind w:left="1296" w:hanging="288"/>
      </w:pPr>
      <w:rPr>
        <w:rFonts w:cs="Times New Roman" w:hint="default"/>
      </w:rPr>
    </w:lvl>
    <w:lvl w:ilvl="7">
      <w:start w:val="1"/>
      <w:numFmt w:val="lowerLetter"/>
      <w:pStyle w:val="Heading8"/>
      <w:lvlText w:val="%8."/>
      <w:lvlJc w:val="left"/>
      <w:pPr>
        <w:tabs>
          <w:tab w:val="num" w:pos="1440"/>
        </w:tabs>
        <w:ind w:left="1440" w:hanging="432"/>
      </w:pPr>
      <w:rPr>
        <w:rFonts w:cs="Times New Roman" w:hint="default"/>
      </w:rPr>
    </w:lvl>
    <w:lvl w:ilvl="8">
      <w:start w:val="1"/>
      <w:numFmt w:val="lowerRoman"/>
      <w:pStyle w:val="Heading9"/>
      <w:lvlText w:val="%9."/>
      <w:lvlJc w:val="right"/>
      <w:pPr>
        <w:tabs>
          <w:tab w:val="num" w:pos="1584"/>
        </w:tabs>
        <w:ind w:left="1584" w:hanging="144"/>
      </w:pPr>
      <w:rPr>
        <w:rFonts w:cs="Times New Roman" w:hint="default"/>
      </w:rPr>
    </w:lvl>
  </w:abstractNum>
  <w:abstractNum w:abstractNumId="7" w15:restartNumberingAfterBreak="0">
    <w:nsid w:val="3D970C09"/>
    <w:multiLevelType w:val="hybridMultilevel"/>
    <w:tmpl w:val="1172ACB8"/>
    <w:lvl w:ilvl="0" w:tplc="C79C3BF0">
      <w:start w:val="1"/>
      <w:numFmt w:val="decimal"/>
      <w:pStyle w:val="TRAgr3"/>
      <w:lvlText w:val="%1."/>
      <w:lvlJc w:val="left"/>
      <w:pPr>
        <w:ind w:left="720" w:hanging="360"/>
      </w:pPr>
      <w:rPr>
        <w:rFonts w:hint="default"/>
      </w:rPr>
    </w:lvl>
    <w:lvl w:ilvl="1" w:tplc="E9C2466C" w:tentative="1">
      <w:start w:val="1"/>
      <w:numFmt w:val="lowerLetter"/>
      <w:lvlText w:val="%2."/>
      <w:lvlJc w:val="left"/>
      <w:pPr>
        <w:ind w:left="1440" w:hanging="360"/>
      </w:pPr>
    </w:lvl>
    <w:lvl w:ilvl="2" w:tplc="34BC9EE0" w:tentative="1">
      <w:start w:val="1"/>
      <w:numFmt w:val="lowerRoman"/>
      <w:lvlText w:val="%3."/>
      <w:lvlJc w:val="right"/>
      <w:pPr>
        <w:ind w:left="2160" w:hanging="180"/>
      </w:pPr>
    </w:lvl>
    <w:lvl w:ilvl="3" w:tplc="71AA0DF2" w:tentative="1">
      <w:start w:val="1"/>
      <w:numFmt w:val="decimal"/>
      <w:lvlText w:val="%4."/>
      <w:lvlJc w:val="left"/>
      <w:pPr>
        <w:ind w:left="2880" w:hanging="360"/>
      </w:pPr>
    </w:lvl>
    <w:lvl w:ilvl="4" w:tplc="4A284592" w:tentative="1">
      <w:start w:val="1"/>
      <w:numFmt w:val="lowerLetter"/>
      <w:lvlText w:val="%5."/>
      <w:lvlJc w:val="left"/>
      <w:pPr>
        <w:ind w:left="3600" w:hanging="360"/>
      </w:pPr>
    </w:lvl>
    <w:lvl w:ilvl="5" w:tplc="6DDCF816" w:tentative="1">
      <w:start w:val="1"/>
      <w:numFmt w:val="lowerRoman"/>
      <w:lvlText w:val="%6."/>
      <w:lvlJc w:val="right"/>
      <w:pPr>
        <w:ind w:left="4320" w:hanging="180"/>
      </w:pPr>
    </w:lvl>
    <w:lvl w:ilvl="6" w:tplc="F836CED0" w:tentative="1">
      <w:start w:val="1"/>
      <w:numFmt w:val="decimal"/>
      <w:lvlText w:val="%7."/>
      <w:lvlJc w:val="left"/>
      <w:pPr>
        <w:ind w:left="5040" w:hanging="360"/>
      </w:pPr>
    </w:lvl>
    <w:lvl w:ilvl="7" w:tplc="A5A05EA2" w:tentative="1">
      <w:start w:val="1"/>
      <w:numFmt w:val="lowerLetter"/>
      <w:lvlText w:val="%8."/>
      <w:lvlJc w:val="left"/>
      <w:pPr>
        <w:ind w:left="5760" w:hanging="360"/>
      </w:pPr>
    </w:lvl>
    <w:lvl w:ilvl="8" w:tplc="F7226AF4" w:tentative="1">
      <w:start w:val="1"/>
      <w:numFmt w:val="lowerRoman"/>
      <w:lvlText w:val="%9."/>
      <w:lvlJc w:val="right"/>
      <w:pPr>
        <w:ind w:left="6480" w:hanging="180"/>
      </w:pPr>
    </w:lvl>
  </w:abstractNum>
  <w:abstractNum w:abstractNumId="8" w15:restartNumberingAfterBreak="0">
    <w:nsid w:val="61A94B0F"/>
    <w:multiLevelType w:val="hybridMultilevel"/>
    <w:tmpl w:val="4B22E868"/>
    <w:lvl w:ilvl="0" w:tplc="3808E7F0">
      <w:start w:val="1"/>
      <w:numFmt w:val="upperLetter"/>
      <w:pStyle w:val="DFParaTitle2Form"/>
      <w:lvlText w:val="%1."/>
      <w:lvlJc w:val="left"/>
      <w:pPr>
        <w:ind w:left="720" w:hanging="360"/>
      </w:pPr>
      <w:rPr>
        <w:rFonts w:hint="default"/>
      </w:rPr>
    </w:lvl>
    <w:lvl w:ilvl="1" w:tplc="A8A2002A" w:tentative="1">
      <w:start w:val="1"/>
      <w:numFmt w:val="lowerLetter"/>
      <w:lvlText w:val="%2."/>
      <w:lvlJc w:val="left"/>
      <w:pPr>
        <w:ind w:left="1440" w:hanging="360"/>
      </w:pPr>
    </w:lvl>
    <w:lvl w:ilvl="2" w:tplc="9C5CEB72" w:tentative="1">
      <w:start w:val="1"/>
      <w:numFmt w:val="lowerRoman"/>
      <w:lvlText w:val="%3."/>
      <w:lvlJc w:val="right"/>
      <w:pPr>
        <w:ind w:left="2160" w:hanging="180"/>
      </w:pPr>
    </w:lvl>
    <w:lvl w:ilvl="3" w:tplc="0B2E4B84" w:tentative="1">
      <w:start w:val="1"/>
      <w:numFmt w:val="decimal"/>
      <w:lvlText w:val="%4."/>
      <w:lvlJc w:val="left"/>
      <w:pPr>
        <w:ind w:left="2880" w:hanging="360"/>
      </w:pPr>
    </w:lvl>
    <w:lvl w:ilvl="4" w:tplc="8094487C" w:tentative="1">
      <w:start w:val="1"/>
      <w:numFmt w:val="lowerLetter"/>
      <w:lvlText w:val="%5."/>
      <w:lvlJc w:val="left"/>
      <w:pPr>
        <w:ind w:left="3600" w:hanging="360"/>
      </w:pPr>
    </w:lvl>
    <w:lvl w:ilvl="5" w:tplc="4EF6C5D0" w:tentative="1">
      <w:start w:val="1"/>
      <w:numFmt w:val="lowerRoman"/>
      <w:lvlText w:val="%6."/>
      <w:lvlJc w:val="right"/>
      <w:pPr>
        <w:ind w:left="4320" w:hanging="180"/>
      </w:pPr>
    </w:lvl>
    <w:lvl w:ilvl="6" w:tplc="406AACEE" w:tentative="1">
      <w:start w:val="1"/>
      <w:numFmt w:val="decimal"/>
      <w:lvlText w:val="%7."/>
      <w:lvlJc w:val="left"/>
      <w:pPr>
        <w:ind w:left="5040" w:hanging="360"/>
      </w:pPr>
    </w:lvl>
    <w:lvl w:ilvl="7" w:tplc="94FE5168" w:tentative="1">
      <w:start w:val="1"/>
      <w:numFmt w:val="lowerLetter"/>
      <w:lvlText w:val="%8."/>
      <w:lvlJc w:val="left"/>
      <w:pPr>
        <w:ind w:left="5760" w:hanging="360"/>
      </w:pPr>
    </w:lvl>
    <w:lvl w:ilvl="8" w:tplc="87927602" w:tentative="1">
      <w:start w:val="1"/>
      <w:numFmt w:val="lowerRoman"/>
      <w:lvlText w:val="%9."/>
      <w:lvlJc w:val="right"/>
      <w:pPr>
        <w:ind w:left="6480" w:hanging="180"/>
      </w:pPr>
    </w:lvl>
  </w:abstractNum>
  <w:abstractNum w:abstractNumId="9" w15:restartNumberingAfterBreak="0">
    <w:nsid w:val="67382C4A"/>
    <w:multiLevelType w:val="hybridMultilevel"/>
    <w:tmpl w:val="FA9A971E"/>
    <w:lvl w:ilvl="0" w:tplc="28FCCB9C">
      <w:start w:val="1"/>
      <w:numFmt w:val="upperRoman"/>
      <w:pStyle w:val="DFParaTitle1Form"/>
      <w:lvlText w:val="%1."/>
      <w:lvlJc w:val="center"/>
      <w:pPr>
        <w:ind w:left="0" w:firstLine="0"/>
      </w:pPr>
      <w:rPr>
        <w:rFonts w:hint="default"/>
      </w:rPr>
    </w:lvl>
    <w:lvl w:ilvl="1" w:tplc="A7B69BF8" w:tentative="1">
      <w:start w:val="1"/>
      <w:numFmt w:val="lowerLetter"/>
      <w:lvlText w:val="%2."/>
      <w:lvlJc w:val="left"/>
      <w:pPr>
        <w:ind w:left="1440" w:hanging="360"/>
      </w:pPr>
    </w:lvl>
    <w:lvl w:ilvl="2" w:tplc="05504954" w:tentative="1">
      <w:start w:val="1"/>
      <w:numFmt w:val="lowerRoman"/>
      <w:lvlText w:val="%3."/>
      <w:lvlJc w:val="right"/>
      <w:pPr>
        <w:ind w:left="2160" w:hanging="180"/>
      </w:pPr>
    </w:lvl>
    <w:lvl w:ilvl="3" w:tplc="7AB4B758" w:tentative="1">
      <w:start w:val="1"/>
      <w:numFmt w:val="decimal"/>
      <w:lvlText w:val="%4."/>
      <w:lvlJc w:val="left"/>
      <w:pPr>
        <w:ind w:left="2880" w:hanging="360"/>
      </w:pPr>
    </w:lvl>
    <w:lvl w:ilvl="4" w:tplc="492A3530" w:tentative="1">
      <w:start w:val="1"/>
      <w:numFmt w:val="lowerLetter"/>
      <w:lvlText w:val="%5."/>
      <w:lvlJc w:val="left"/>
      <w:pPr>
        <w:ind w:left="3600" w:hanging="360"/>
      </w:pPr>
    </w:lvl>
    <w:lvl w:ilvl="5" w:tplc="00981B52" w:tentative="1">
      <w:start w:val="1"/>
      <w:numFmt w:val="lowerRoman"/>
      <w:lvlText w:val="%6."/>
      <w:lvlJc w:val="right"/>
      <w:pPr>
        <w:ind w:left="4320" w:hanging="180"/>
      </w:pPr>
    </w:lvl>
    <w:lvl w:ilvl="6" w:tplc="8806B4A6" w:tentative="1">
      <w:start w:val="1"/>
      <w:numFmt w:val="decimal"/>
      <w:lvlText w:val="%7."/>
      <w:lvlJc w:val="left"/>
      <w:pPr>
        <w:ind w:left="5040" w:hanging="360"/>
      </w:pPr>
    </w:lvl>
    <w:lvl w:ilvl="7" w:tplc="F73A07C2" w:tentative="1">
      <w:start w:val="1"/>
      <w:numFmt w:val="lowerLetter"/>
      <w:lvlText w:val="%8."/>
      <w:lvlJc w:val="left"/>
      <w:pPr>
        <w:ind w:left="5760" w:hanging="360"/>
      </w:pPr>
    </w:lvl>
    <w:lvl w:ilvl="8" w:tplc="1E68F03A" w:tentative="1">
      <w:start w:val="1"/>
      <w:numFmt w:val="lowerRoman"/>
      <w:lvlText w:val="%9."/>
      <w:lvlJc w:val="right"/>
      <w:pPr>
        <w:ind w:left="6480" w:hanging="180"/>
      </w:pPr>
    </w:lvl>
  </w:abstractNum>
  <w:abstractNum w:abstractNumId="10" w15:restartNumberingAfterBreak="0">
    <w:nsid w:val="79005343"/>
    <w:multiLevelType w:val="multilevel"/>
    <w:tmpl w:val="9D4A9AC6"/>
    <w:lvl w:ilvl="0">
      <w:start w:val="1"/>
      <w:numFmt w:val="upperLetter"/>
      <w:pStyle w:val="DFParaListForm"/>
      <w:lvlText w:val="%1."/>
      <w:lvlJc w:val="left"/>
      <w:pPr>
        <w:ind w:left="1440" w:hanging="72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rPr>
    </w:lvl>
    <w:lvl w:ilvl="1">
      <w:start w:val="1"/>
      <w:numFmt w:val="upperLetter"/>
      <w:lvlText w:val="%2."/>
      <w:lvlJc w:val="left"/>
      <w:pPr>
        <w:tabs>
          <w:tab w:val="num" w:pos="1080"/>
        </w:tabs>
        <w:ind w:left="0" w:firstLine="720"/>
      </w:pPr>
      <w:rPr>
        <w:rFonts w:cs="Times New Roman" w:hint="default"/>
      </w:rPr>
    </w:lvl>
    <w:lvl w:ilvl="2">
      <w:start w:val="1"/>
      <w:numFmt w:val="decimal"/>
      <w:lvlText w:val="%3."/>
      <w:lvlJc w:val="left"/>
      <w:pPr>
        <w:tabs>
          <w:tab w:val="num" w:pos="1080"/>
        </w:tabs>
        <w:ind w:left="0" w:firstLine="1440"/>
      </w:pPr>
      <w:rPr>
        <w:rFonts w:cs="Times New Roman" w:hint="default"/>
      </w:rPr>
    </w:lvl>
    <w:lvl w:ilvl="3">
      <w:start w:val="1"/>
      <w:numFmt w:val="decimal"/>
      <w:lvlText w:val="%4."/>
      <w:lvlJc w:val="left"/>
      <w:pPr>
        <w:tabs>
          <w:tab w:val="num" w:pos="1080"/>
        </w:tabs>
        <w:ind w:left="0" w:firstLine="1440"/>
      </w:pPr>
      <w:rPr>
        <w:rFonts w:cs="Times New Roman" w:hint="default"/>
      </w:rPr>
    </w:lvl>
    <w:lvl w:ilvl="4">
      <w:start w:val="1"/>
      <w:numFmt w:val="lowerLetter"/>
      <w:lvlText w:val="%5."/>
      <w:lvlJc w:val="left"/>
      <w:pPr>
        <w:tabs>
          <w:tab w:val="num" w:pos="2520"/>
        </w:tabs>
        <w:ind w:left="0" w:firstLine="2160"/>
      </w:pPr>
      <w:rPr>
        <w:rFonts w:cs="Times New Roman" w:hint="default"/>
      </w:rPr>
    </w:lvl>
    <w:lvl w:ilvl="5">
      <w:start w:val="1"/>
      <w:numFmt w:val="lowerRoman"/>
      <w:lvlText w:val="%6."/>
      <w:lvlJc w:val="left"/>
      <w:pPr>
        <w:tabs>
          <w:tab w:val="num" w:pos="1080"/>
        </w:tabs>
        <w:ind w:left="0" w:firstLine="2880"/>
      </w:pPr>
      <w:rPr>
        <w:rFonts w:cs="Times New Roman" w:hint="default"/>
      </w:rPr>
    </w:lvl>
    <w:lvl w:ilvl="6">
      <w:start w:val="1"/>
      <w:numFmt w:val="lowerRoman"/>
      <w:lvlText w:val="%7)"/>
      <w:lvlJc w:val="right"/>
      <w:pPr>
        <w:tabs>
          <w:tab w:val="num" w:pos="1656"/>
        </w:tabs>
        <w:ind w:left="1656" w:hanging="288"/>
      </w:pPr>
      <w:rPr>
        <w:rFonts w:cs="Times New Roman" w:hint="default"/>
      </w:rPr>
    </w:lvl>
    <w:lvl w:ilvl="7">
      <w:start w:val="1"/>
      <w:numFmt w:val="lowerLetter"/>
      <w:lvlText w:val="%8."/>
      <w:lvlJc w:val="left"/>
      <w:pPr>
        <w:tabs>
          <w:tab w:val="num" w:pos="1800"/>
        </w:tabs>
        <w:ind w:left="1800" w:hanging="432"/>
      </w:pPr>
      <w:rPr>
        <w:rFonts w:cs="Times New Roman" w:hint="default"/>
      </w:rPr>
    </w:lvl>
    <w:lvl w:ilvl="8">
      <w:start w:val="1"/>
      <w:numFmt w:val="lowerRoman"/>
      <w:lvlText w:val="%9."/>
      <w:lvlJc w:val="right"/>
      <w:pPr>
        <w:tabs>
          <w:tab w:val="num" w:pos="1944"/>
        </w:tabs>
        <w:ind w:left="1944" w:hanging="144"/>
      </w:pPr>
      <w:rPr>
        <w:rFonts w:cs="Times New Roman" w:hint="default"/>
      </w:rPr>
    </w:lvl>
  </w:abstractNum>
  <w:num w:numId="1" w16cid:durableId="1257330261">
    <w:abstractNumId w:val="6"/>
  </w:num>
  <w:num w:numId="2" w16cid:durableId="1051423687">
    <w:abstractNumId w:val="5"/>
  </w:num>
  <w:num w:numId="3" w16cid:durableId="1305623571">
    <w:abstractNumId w:val="0"/>
  </w:num>
  <w:num w:numId="4" w16cid:durableId="1795249752">
    <w:abstractNumId w:val="3"/>
  </w:num>
  <w:num w:numId="5" w16cid:durableId="1170101608">
    <w:abstractNumId w:val="4"/>
  </w:num>
  <w:num w:numId="6" w16cid:durableId="1274824597">
    <w:abstractNumId w:val="1"/>
  </w:num>
  <w:num w:numId="7" w16cid:durableId="1521240714">
    <w:abstractNumId w:val="7"/>
  </w:num>
  <w:num w:numId="8" w16cid:durableId="385684893">
    <w:abstractNumId w:val="10"/>
  </w:num>
  <w:num w:numId="9" w16cid:durableId="75709341">
    <w:abstractNumId w:val="9"/>
  </w:num>
  <w:num w:numId="10" w16cid:durableId="730736790">
    <w:abstractNumId w:val="8"/>
  </w:num>
  <w:num w:numId="11" w16cid:durableId="1502351172">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oNotTrackMoves/>
  <w:defaultTabStop w:val="720"/>
  <w:doNotHyphenateCaps/>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B19DF"/>
    <w:rsid w:val="0004092D"/>
    <w:rsid w:val="00044E22"/>
    <w:rsid w:val="00073C00"/>
    <w:rsid w:val="000776DC"/>
    <w:rsid w:val="000836D3"/>
    <w:rsid w:val="000B19DF"/>
    <w:rsid w:val="000B794B"/>
    <w:rsid w:val="00105DA0"/>
    <w:rsid w:val="00135691"/>
    <w:rsid w:val="001A3C7C"/>
    <w:rsid w:val="002340AB"/>
    <w:rsid w:val="002866A2"/>
    <w:rsid w:val="00330017"/>
    <w:rsid w:val="003A78E0"/>
    <w:rsid w:val="00403AB5"/>
    <w:rsid w:val="00495579"/>
    <w:rsid w:val="004E1860"/>
    <w:rsid w:val="00516EAA"/>
    <w:rsid w:val="00537CB9"/>
    <w:rsid w:val="00541287"/>
    <w:rsid w:val="00577326"/>
    <w:rsid w:val="005D4F6D"/>
    <w:rsid w:val="00603D65"/>
    <w:rsid w:val="006104BD"/>
    <w:rsid w:val="00686C2B"/>
    <w:rsid w:val="006D1E7E"/>
    <w:rsid w:val="0072323C"/>
    <w:rsid w:val="00792F1B"/>
    <w:rsid w:val="007B2AA7"/>
    <w:rsid w:val="008B7E23"/>
    <w:rsid w:val="008C43BE"/>
    <w:rsid w:val="008C4D9E"/>
    <w:rsid w:val="00905DE5"/>
    <w:rsid w:val="00982B8F"/>
    <w:rsid w:val="009A7BB5"/>
    <w:rsid w:val="009F0498"/>
    <w:rsid w:val="009F1BEB"/>
    <w:rsid w:val="00A1080D"/>
    <w:rsid w:val="00A31339"/>
    <w:rsid w:val="00A4035F"/>
    <w:rsid w:val="00A84868"/>
    <w:rsid w:val="00B008AC"/>
    <w:rsid w:val="00B949FC"/>
    <w:rsid w:val="00CC29A2"/>
    <w:rsid w:val="00D26BA7"/>
    <w:rsid w:val="00D92C97"/>
    <w:rsid w:val="00DB09F9"/>
    <w:rsid w:val="00DB464B"/>
    <w:rsid w:val="00E40856"/>
    <w:rsid w:val="00E511B9"/>
    <w:rsid w:val="00E62CE9"/>
    <w:rsid w:val="00EF05B9"/>
    <w:rsid w:val="00F87331"/>
    <w:rsid w:val="00FB6188"/>
    <w:rsid w:val="00FD6838"/>
    <w:rsid w:val="00FF6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060F690"/>
  <w15:docId w15:val="{39B313D7-3D94-46F1-88BA-C0FAAEAD0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qFormat/>
    <w:pPr>
      <w:keepNext/>
      <w:widowControl w:val="0"/>
      <w:tabs>
        <w:tab w:val="center" w:pos="4680"/>
      </w:tabs>
      <w:suppressAutoHyphens/>
      <w:jc w:val="center"/>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pPr>
      <w:keepNext/>
      <w:spacing w:before="240" w:after="60"/>
      <w:outlineLvl w:val="2"/>
    </w:pPr>
    <w:rPr>
      <w:rFonts w:ascii="Cambria" w:hAnsi="Cambria"/>
      <w:b/>
      <w:bCs/>
      <w:sz w:val="26"/>
      <w:szCs w:val="26"/>
    </w:rPr>
  </w:style>
  <w:style w:type="paragraph" w:styleId="Heading6">
    <w:name w:val="heading 6"/>
    <w:basedOn w:val="Normal"/>
    <w:next w:val="Normal"/>
    <w:link w:val="Heading6Char"/>
    <w:uiPriority w:val="99"/>
    <w:qFormat/>
    <w:pPr>
      <w:spacing w:before="240" w:after="60"/>
      <w:outlineLvl w:val="5"/>
    </w:pPr>
    <w:rPr>
      <w:b/>
      <w:bCs/>
      <w:sz w:val="20"/>
      <w:szCs w:val="20"/>
    </w:rPr>
  </w:style>
  <w:style w:type="paragraph" w:styleId="Heading7">
    <w:name w:val="heading 7"/>
    <w:basedOn w:val="Normal"/>
    <w:next w:val="Normal"/>
    <w:link w:val="Heading7Char"/>
    <w:uiPriority w:val="99"/>
    <w:qFormat/>
    <w:pPr>
      <w:numPr>
        <w:ilvl w:val="6"/>
        <w:numId w:val="1"/>
      </w:numPr>
      <w:spacing w:before="240" w:after="60"/>
      <w:outlineLvl w:val="6"/>
    </w:pPr>
  </w:style>
  <w:style w:type="paragraph" w:styleId="Heading8">
    <w:name w:val="heading 8"/>
    <w:basedOn w:val="Normal"/>
    <w:next w:val="Normal"/>
    <w:link w:val="Heading8Char"/>
    <w:uiPriority w:val="99"/>
    <w:qFormat/>
    <w:pPr>
      <w:numPr>
        <w:ilvl w:val="7"/>
        <w:numId w:val="1"/>
      </w:numPr>
      <w:spacing w:before="240" w:after="60"/>
      <w:outlineLvl w:val="7"/>
    </w:pPr>
    <w:rPr>
      <w:i/>
      <w:iCs/>
    </w:rPr>
  </w:style>
  <w:style w:type="paragraph" w:styleId="Heading9">
    <w:name w:val="heading 9"/>
    <w:basedOn w:val="Normal"/>
    <w:next w:val="Normal"/>
    <w:link w:val="Heading9Char"/>
    <w:uiPriority w:val="99"/>
    <w:qFormat/>
    <w:pPr>
      <w:numPr>
        <w:ilvl w:val="8"/>
        <w:numId w:val="1"/>
      </w:numPr>
      <w:spacing w:before="240" w:after="60"/>
      <w:outlineLvl w:val="8"/>
    </w:pPr>
    <w:rPr>
      <w:rFonts w:ascii="Arial" w:hAnsi="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semiHidden/>
    <w:locked/>
    <w:rPr>
      <w:rFonts w:ascii="Cambria" w:eastAsia="Times New Roman" w:hAnsi="Cambria" w:cs="Times New Roman"/>
      <w:b/>
      <w:bCs/>
      <w:i/>
      <w:iCs/>
      <w:sz w:val="28"/>
      <w:szCs w:val="28"/>
    </w:rPr>
  </w:style>
  <w:style w:type="character" w:customStyle="1" w:styleId="Heading6Char">
    <w:name w:val="Heading 6 Char"/>
    <w:link w:val="Heading6"/>
    <w:uiPriority w:val="99"/>
    <w:locked/>
    <w:rPr>
      <w:b/>
      <w:bCs/>
    </w:rPr>
  </w:style>
  <w:style w:type="character" w:customStyle="1" w:styleId="Heading7Char">
    <w:name w:val="Heading 7 Char"/>
    <w:link w:val="Heading7"/>
    <w:uiPriority w:val="99"/>
    <w:locked/>
    <w:rPr>
      <w:sz w:val="24"/>
      <w:szCs w:val="24"/>
    </w:rPr>
  </w:style>
  <w:style w:type="character" w:customStyle="1" w:styleId="Heading8Char">
    <w:name w:val="Heading 8 Char"/>
    <w:link w:val="Heading8"/>
    <w:uiPriority w:val="99"/>
    <w:locked/>
    <w:rPr>
      <w:i/>
      <w:iCs/>
      <w:sz w:val="24"/>
      <w:szCs w:val="24"/>
    </w:rPr>
  </w:style>
  <w:style w:type="character" w:customStyle="1" w:styleId="Heading9Char">
    <w:name w:val="Heading 9 Char"/>
    <w:link w:val="Heading9"/>
    <w:uiPriority w:val="99"/>
    <w:locked/>
    <w:rPr>
      <w:rFonts w:ascii="Arial" w:hAnsi="Arial"/>
    </w:rPr>
  </w:style>
  <w:style w:type="paragraph" w:customStyle="1" w:styleId="TRBase">
    <w:name w:val="TR_Base"/>
    <w:link w:val="TRBaseChar"/>
    <w:uiPriority w:val="99"/>
    <w:pPr>
      <w:spacing w:after="120"/>
    </w:pPr>
    <w:rPr>
      <w:sz w:val="24"/>
      <w:szCs w:val="24"/>
    </w:rPr>
  </w:style>
  <w:style w:type="paragraph" w:customStyle="1" w:styleId="TRArt1">
    <w:name w:val="TR_Art1"/>
    <w:basedOn w:val="TRBase"/>
    <w:uiPriority w:val="99"/>
    <w:pPr>
      <w:keepNext/>
      <w:keepLines/>
      <w:numPr>
        <w:numId w:val="1"/>
      </w:numPr>
      <w:spacing w:before="240" w:after="240" w:line="360" w:lineRule="auto"/>
      <w:ind w:firstLine="720"/>
      <w:jc w:val="center"/>
      <w:outlineLvl w:val="0"/>
    </w:pPr>
    <w:rPr>
      <w:b/>
      <w:bCs/>
    </w:rPr>
  </w:style>
  <w:style w:type="paragraph" w:customStyle="1" w:styleId="TRArt3">
    <w:name w:val="TR_Art3"/>
    <w:basedOn w:val="TRBase"/>
    <w:uiPriority w:val="99"/>
    <w:pPr>
      <w:numPr>
        <w:ilvl w:val="2"/>
        <w:numId w:val="1"/>
      </w:numPr>
      <w:spacing w:line="360" w:lineRule="auto"/>
      <w:outlineLvl w:val="2"/>
    </w:pPr>
    <w:rPr>
      <w:b/>
      <w:bCs/>
      <w:i/>
      <w:iCs/>
    </w:rPr>
  </w:style>
  <w:style w:type="character" w:customStyle="1" w:styleId="TREmphasis">
    <w:name w:val="TR_Emphasis"/>
    <w:uiPriority w:val="99"/>
    <w:rPr>
      <w:b/>
    </w:rPr>
  </w:style>
  <w:style w:type="paragraph" w:customStyle="1" w:styleId="TRBody">
    <w:name w:val="TR_Body"/>
    <w:basedOn w:val="TRBase"/>
    <w:link w:val="TRBodyChar"/>
    <w:uiPriority w:val="99"/>
    <w:pPr>
      <w:spacing w:line="360" w:lineRule="auto"/>
      <w:jc w:val="both"/>
    </w:pPr>
  </w:style>
  <w:style w:type="paragraph" w:customStyle="1" w:styleId="TRBody1">
    <w:name w:val="TR_Body1"/>
    <w:basedOn w:val="TRBody"/>
    <w:link w:val="TRBody1Char"/>
    <w:uiPriority w:val="99"/>
    <w:pPr>
      <w:ind w:firstLine="720"/>
    </w:pPr>
  </w:style>
  <w:style w:type="paragraph" w:customStyle="1" w:styleId="TRTitle">
    <w:name w:val="TR_Title"/>
    <w:basedOn w:val="TRBase"/>
    <w:uiPriority w:val="99"/>
    <w:pPr>
      <w:spacing w:after="360"/>
      <w:jc w:val="center"/>
    </w:pPr>
    <w:rPr>
      <w:b/>
      <w:bCs/>
    </w:rPr>
  </w:style>
  <w:style w:type="paragraph" w:customStyle="1" w:styleId="TRArt2">
    <w:name w:val="TR_Art2"/>
    <w:basedOn w:val="TRBase"/>
    <w:link w:val="TRArt2Char"/>
    <w:uiPriority w:val="99"/>
    <w:pPr>
      <w:numPr>
        <w:ilvl w:val="1"/>
        <w:numId w:val="1"/>
      </w:numPr>
      <w:spacing w:line="360" w:lineRule="auto"/>
      <w:jc w:val="both"/>
      <w:outlineLvl w:val="1"/>
    </w:pPr>
  </w:style>
  <w:style w:type="paragraph" w:customStyle="1" w:styleId="TRArt3B">
    <w:name w:val="TR_Art3B"/>
    <w:basedOn w:val="TRBody"/>
    <w:uiPriority w:val="99"/>
    <w:pPr>
      <w:numPr>
        <w:ilvl w:val="3"/>
        <w:numId w:val="1"/>
      </w:numPr>
      <w:outlineLvl w:val="2"/>
    </w:pPr>
  </w:style>
  <w:style w:type="paragraph" w:customStyle="1" w:styleId="TRArt4B">
    <w:name w:val="TR_Art4B"/>
    <w:basedOn w:val="TRBody"/>
    <w:uiPriority w:val="99"/>
    <w:pPr>
      <w:numPr>
        <w:ilvl w:val="4"/>
        <w:numId w:val="1"/>
      </w:numPr>
      <w:outlineLvl w:val="3"/>
    </w:pPr>
  </w:style>
  <w:style w:type="paragraph" w:customStyle="1" w:styleId="TRSigLine">
    <w:name w:val="TR_SigLine"/>
    <w:basedOn w:val="TRBase"/>
    <w:next w:val="Normal"/>
    <w:uiPriority w:val="99"/>
    <w:pPr>
      <w:spacing w:before="360" w:after="0"/>
      <w:ind w:left="4320"/>
    </w:pPr>
  </w:style>
  <w:style w:type="paragraph" w:customStyle="1" w:styleId="TRSigBy">
    <w:name w:val="TR_SigBy"/>
    <w:basedOn w:val="TRBase"/>
    <w:uiPriority w:val="99"/>
    <w:pPr>
      <w:spacing w:before="360"/>
      <w:ind w:left="3960"/>
    </w:pPr>
  </w:style>
  <w:style w:type="paragraph" w:customStyle="1" w:styleId="TRAffid">
    <w:name w:val="TR_Affid"/>
    <w:basedOn w:val="TRBase"/>
    <w:uiPriority w:val="99"/>
    <w:pPr>
      <w:tabs>
        <w:tab w:val="left" w:pos="4320"/>
      </w:tabs>
    </w:pPr>
  </w:style>
  <w:style w:type="paragraph" w:customStyle="1" w:styleId="TRNotary">
    <w:name w:val="TR_Notary"/>
    <w:basedOn w:val="TRBase"/>
    <w:uiPriority w:val="99"/>
    <w:pPr>
      <w:jc w:val="both"/>
    </w:pPr>
  </w:style>
  <w:style w:type="paragraph" w:customStyle="1" w:styleId="TRCover">
    <w:name w:val="TR_Cover"/>
    <w:basedOn w:val="TRBase"/>
    <w:uiPriority w:val="99"/>
    <w:pPr>
      <w:jc w:val="center"/>
    </w:pPr>
  </w:style>
  <w:style w:type="paragraph" w:customStyle="1" w:styleId="TRBody2">
    <w:name w:val="TR_Body2"/>
    <w:basedOn w:val="TRBase"/>
    <w:uiPriority w:val="99"/>
    <w:pPr>
      <w:spacing w:after="240" w:line="360" w:lineRule="auto"/>
      <w:jc w:val="both"/>
    </w:pPr>
  </w:style>
  <w:style w:type="paragraph" w:customStyle="1" w:styleId="TRCoverTitle">
    <w:name w:val="TR_CoverTitle"/>
    <w:basedOn w:val="TRBase"/>
    <w:next w:val="TRBase"/>
    <w:uiPriority w:val="99"/>
    <w:pPr>
      <w:keepNext/>
      <w:spacing w:before="1920" w:after="960"/>
      <w:ind w:left="720" w:right="720"/>
      <w:jc w:val="center"/>
    </w:pPr>
    <w:rPr>
      <w:sz w:val="48"/>
      <w:szCs w:val="48"/>
    </w:rPr>
  </w:style>
  <w:style w:type="character" w:customStyle="1" w:styleId="Object">
    <w:name w:val="Object"/>
    <w:uiPriority w:val="99"/>
    <w:rPr>
      <w:rFonts w:cs="Times New Roman"/>
      <w:vanish/>
      <w:color w:val="800000"/>
      <w:vertAlign w:val="superscript"/>
    </w:rPr>
  </w:style>
  <w:style w:type="paragraph" w:customStyle="1" w:styleId="TRBody3">
    <w:name w:val="TR_Body3"/>
    <w:basedOn w:val="TRBase"/>
    <w:link w:val="TRBody3Char"/>
    <w:uiPriority w:val="99"/>
    <w:pPr>
      <w:spacing w:after="240"/>
      <w:ind w:firstLine="720"/>
      <w:jc w:val="both"/>
    </w:pPr>
  </w:style>
  <w:style w:type="paragraph" w:customStyle="1" w:styleId="TRSigName">
    <w:name w:val="TR_SigName"/>
    <w:basedOn w:val="TRBase"/>
    <w:uiPriority w:val="99"/>
    <w:pPr>
      <w:ind w:left="4320"/>
    </w:pPr>
  </w:style>
  <w:style w:type="paragraph" w:customStyle="1" w:styleId="TRBody4">
    <w:name w:val="TR_Body4"/>
    <w:basedOn w:val="TRBase"/>
    <w:uiPriority w:val="99"/>
    <w:pPr>
      <w:spacing w:after="240"/>
      <w:jc w:val="both"/>
    </w:pPr>
  </w:style>
  <w:style w:type="paragraph" w:customStyle="1" w:styleId="TRMemHeader1">
    <w:name w:val="TR_MemHeader1"/>
    <w:basedOn w:val="TRBase"/>
    <w:next w:val="TRMemBody"/>
    <w:uiPriority w:val="99"/>
    <w:pPr>
      <w:spacing w:after="240"/>
      <w:ind w:left="720" w:right="720"/>
      <w:jc w:val="center"/>
    </w:pPr>
    <w:rPr>
      <w:b/>
      <w:bCs/>
    </w:rPr>
  </w:style>
  <w:style w:type="paragraph" w:customStyle="1" w:styleId="TRMemHeader2">
    <w:name w:val="TR_MemHeader2"/>
    <w:basedOn w:val="TRBase"/>
    <w:next w:val="TRMemBody"/>
    <w:uiPriority w:val="99"/>
    <w:pPr>
      <w:spacing w:after="240"/>
      <w:ind w:left="720"/>
    </w:pPr>
    <w:rPr>
      <w:b/>
      <w:bCs/>
    </w:rPr>
  </w:style>
  <w:style w:type="paragraph" w:customStyle="1" w:styleId="TRMemBody">
    <w:name w:val="TR_MemBody"/>
    <w:basedOn w:val="TRBase"/>
    <w:uiPriority w:val="99"/>
    <w:pPr>
      <w:spacing w:after="240"/>
      <w:ind w:firstLine="720"/>
      <w:jc w:val="both"/>
    </w:pPr>
  </w:style>
  <w:style w:type="paragraph" w:customStyle="1" w:styleId="TRMemAddr">
    <w:name w:val="TR_MemAddr"/>
    <w:basedOn w:val="TRBase"/>
    <w:uiPriority w:val="99"/>
    <w:pPr>
      <w:ind w:left="1440" w:right="720" w:hanging="1440"/>
    </w:pPr>
  </w:style>
  <w:style w:type="paragraph" w:customStyle="1" w:styleId="TRMemBullet">
    <w:name w:val="TR_MemBullet"/>
    <w:basedOn w:val="TRBase"/>
    <w:uiPriority w:val="99"/>
    <w:pPr>
      <w:numPr>
        <w:numId w:val="2"/>
      </w:numPr>
      <w:ind w:left="1080"/>
    </w:pPr>
  </w:style>
  <w:style w:type="paragraph" w:customStyle="1" w:styleId="TRLtr">
    <w:name w:val="TR_Ltr"/>
    <w:basedOn w:val="TRBase"/>
    <w:uiPriority w:val="99"/>
  </w:style>
  <w:style w:type="paragraph" w:customStyle="1" w:styleId="TRLtrDate">
    <w:name w:val="TR_LtrDate"/>
    <w:basedOn w:val="TRLtr"/>
    <w:next w:val="TRLtr"/>
    <w:uiPriority w:val="99"/>
    <w:pPr>
      <w:ind w:left="4320"/>
    </w:pPr>
  </w:style>
  <w:style w:type="paragraph" w:customStyle="1" w:styleId="TRLtrBody">
    <w:name w:val="TR_LtrBody"/>
    <w:basedOn w:val="TRLtr"/>
    <w:uiPriority w:val="99"/>
    <w:pPr>
      <w:spacing w:after="240"/>
      <w:ind w:firstLine="720"/>
      <w:jc w:val="both"/>
    </w:pPr>
  </w:style>
  <w:style w:type="paragraph" w:customStyle="1" w:styleId="TRLtrRe">
    <w:name w:val="TR_LtrRe"/>
    <w:basedOn w:val="TRLtr"/>
    <w:next w:val="TRLtrBody"/>
    <w:uiPriority w:val="99"/>
    <w:pPr>
      <w:spacing w:after="240"/>
      <w:ind w:left="1440" w:hanging="720"/>
    </w:pPr>
  </w:style>
  <w:style w:type="paragraph" w:styleId="BodyText">
    <w:name w:val="Body Text"/>
    <w:basedOn w:val="Normal"/>
    <w:link w:val="BodyTextChar"/>
    <w:uiPriority w:val="99"/>
    <w:pPr>
      <w:widowControl w:val="0"/>
      <w:tabs>
        <w:tab w:val="left" w:pos="-720"/>
      </w:tabs>
      <w:suppressAutoHyphens/>
      <w:jc w:val="both"/>
    </w:pPr>
  </w:style>
  <w:style w:type="character" w:customStyle="1" w:styleId="BodyTextChar">
    <w:name w:val="Body Text Char"/>
    <w:link w:val="BodyText"/>
    <w:uiPriority w:val="99"/>
    <w:semiHidden/>
    <w:locked/>
    <w:rPr>
      <w:rFonts w:cs="Times New Roman"/>
      <w:sz w:val="24"/>
      <w:szCs w:val="24"/>
    </w:rPr>
  </w:style>
  <w:style w:type="paragraph" w:styleId="BodyTextIndent">
    <w:name w:val="Body Text Indent"/>
    <w:basedOn w:val="Normal"/>
    <w:link w:val="BodyTextIndentChar"/>
    <w:uiPriority w:val="99"/>
    <w:pPr>
      <w:widowControl w:val="0"/>
      <w:tabs>
        <w:tab w:val="left" w:pos="-720"/>
        <w:tab w:val="left" w:pos="0"/>
      </w:tabs>
      <w:suppressAutoHyphens/>
      <w:ind w:left="720" w:hanging="720"/>
      <w:jc w:val="both"/>
    </w:pPr>
  </w:style>
  <w:style w:type="character" w:customStyle="1" w:styleId="BodyTextIndentChar">
    <w:name w:val="Body Text Indent Char"/>
    <w:link w:val="BodyTextIndent"/>
    <w:uiPriority w:val="99"/>
    <w:semiHidden/>
    <w:locked/>
    <w:rPr>
      <w:rFonts w:cs="Times New Roman"/>
      <w:sz w:val="24"/>
      <w:szCs w:val="24"/>
    </w:rPr>
  </w:style>
  <w:style w:type="paragraph" w:styleId="BodyText2">
    <w:name w:val="Body Text 2"/>
    <w:basedOn w:val="Normal"/>
    <w:link w:val="BodyText2Char"/>
    <w:uiPriority w:val="99"/>
    <w:pPr>
      <w:widowControl w:val="0"/>
      <w:tabs>
        <w:tab w:val="left" w:pos="-720"/>
      </w:tabs>
      <w:suppressAutoHyphens/>
      <w:jc w:val="both"/>
    </w:pPr>
  </w:style>
  <w:style w:type="character" w:customStyle="1" w:styleId="BodyText2Char">
    <w:name w:val="Body Text 2 Char"/>
    <w:link w:val="BodyText2"/>
    <w:uiPriority w:val="99"/>
    <w:semiHidden/>
    <w:locked/>
    <w:rPr>
      <w:rFonts w:cs="Times New Roman"/>
      <w:sz w:val="24"/>
      <w:szCs w:val="24"/>
    </w:rPr>
  </w:style>
  <w:style w:type="paragraph" w:styleId="BodyText3">
    <w:name w:val="Body Text 3"/>
    <w:basedOn w:val="Normal"/>
    <w:link w:val="BodyText3Char"/>
    <w:uiPriority w:val="99"/>
    <w:pPr>
      <w:widowControl w:val="0"/>
      <w:tabs>
        <w:tab w:val="left" w:pos="-1440"/>
        <w:tab w:val="left" w:pos="-720"/>
        <w:tab w:val="left" w:pos="0"/>
        <w:tab w:val="left" w:pos="720"/>
        <w:tab w:val="left" w:pos="1174"/>
        <w:tab w:val="left" w:pos="1440"/>
      </w:tabs>
      <w:suppressAutoHyphens/>
      <w:jc w:val="center"/>
    </w:pPr>
    <w:rPr>
      <w:sz w:val="16"/>
      <w:szCs w:val="16"/>
    </w:rPr>
  </w:style>
  <w:style w:type="character" w:customStyle="1" w:styleId="BodyText3Char">
    <w:name w:val="Body Text 3 Char"/>
    <w:link w:val="BodyText3"/>
    <w:uiPriority w:val="99"/>
    <w:semiHidden/>
    <w:locked/>
    <w:rPr>
      <w:rFonts w:cs="Times New Roman"/>
      <w:sz w:val="16"/>
      <w:szCs w:val="16"/>
    </w:rPr>
  </w:style>
  <w:style w:type="paragraph" w:styleId="BodyTextIndent3">
    <w:name w:val="Body Text Indent 3"/>
    <w:basedOn w:val="Normal"/>
    <w:link w:val="BodyTextIndent3Char"/>
    <w:uiPriority w:val="99"/>
    <w:pPr>
      <w:widowControl w:val="0"/>
      <w:tabs>
        <w:tab w:val="left" w:pos="-1440"/>
        <w:tab w:val="left" w:pos="-720"/>
        <w:tab w:val="left" w:pos="0"/>
        <w:tab w:val="left" w:pos="720"/>
        <w:tab w:val="left" w:pos="1174"/>
        <w:tab w:val="left" w:pos="1440"/>
      </w:tabs>
      <w:suppressAutoHyphens/>
      <w:ind w:left="1174" w:hanging="1174"/>
      <w:jc w:val="both"/>
    </w:pPr>
    <w:rPr>
      <w:sz w:val="16"/>
      <w:szCs w:val="16"/>
    </w:rPr>
  </w:style>
  <w:style w:type="character" w:customStyle="1" w:styleId="BodyTextIndent3Char">
    <w:name w:val="Body Text Indent 3 Char"/>
    <w:link w:val="BodyTextIndent3"/>
    <w:uiPriority w:val="99"/>
    <w:semiHidden/>
    <w:locked/>
    <w:rPr>
      <w:rFonts w:cs="Times New Roman"/>
      <w:sz w:val="16"/>
      <w:szCs w:val="16"/>
    </w:rPr>
  </w:style>
  <w:style w:type="paragraph" w:styleId="PlainText">
    <w:name w:val="Plain Text"/>
    <w:basedOn w:val="Normal"/>
    <w:link w:val="PlainTextChar"/>
    <w:uiPriority w:val="99"/>
    <w:rPr>
      <w:rFonts w:ascii="Courier New" w:hAnsi="Courier New"/>
      <w:sz w:val="20"/>
      <w:szCs w:val="20"/>
    </w:rPr>
  </w:style>
  <w:style w:type="character" w:customStyle="1" w:styleId="PlainTextChar">
    <w:name w:val="Plain Text Char"/>
    <w:link w:val="PlainText"/>
    <w:uiPriority w:val="99"/>
    <w:semiHidden/>
    <w:locked/>
    <w:rPr>
      <w:rFonts w:ascii="Courier New" w:hAnsi="Courier New" w:cs="Courier New"/>
      <w:sz w:val="20"/>
      <w:szCs w:val="20"/>
    </w:rPr>
  </w:style>
  <w:style w:type="paragraph" w:customStyle="1" w:styleId="returnaddress">
    <w:name w:val="returnaddress"/>
    <w:basedOn w:val="Normal"/>
    <w:uiPriority w:val="99"/>
    <w:rPr>
      <w:sz w:val="20"/>
      <w:szCs w:val="20"/>
    </w:rPr>
  </w:style>
  <w:style w:type="character" w:customStyle="1" w:styleId="TRBaseChar">
    <w:name w:val="TR_Base Char"/>
    <w:link w:val="TRBase"/>
    <w:uiPriority w:val="99"/>
    <w:locked/>
    <w:rPr>
      <w:sz w:val="24"/>
      <w:szCs w:val="24"/>
      <w:lang w:bidi="ar-SA"/>
    </w:rPr>
  </w:style>
  <w:style w:type="character" w:customStyle="1" w:styleId="TRBody3Char">
    <w:name w:val="TR_Body3 Char"/>
    <w:link w:val="TRBody3"/>
    <w:uiPriority w:val="99"/>
    <w:locked/>
    <w:rPr>
      <w:sz w:val="24"/>
      <w:szCs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semiHidden/>
    <w:locked/>
    <w:rPr>
      <w:rFonts w:cs="Times New Roman"/>
      <w:sz w:val="24"/>
      <w:szCs w:val="24"/>
    </w:rPr>
  </w:style>
  <w:style w:type="character" w:customStyle="1" w:styleId="TRParaHdr">
    <w:name w:val="TR_ParaHdr"/>
    <w:uiPriority w:val="99"/>
    <w:rPr>
      <w:rFonts w:cs="Times New Roman"/>
      <w:b/>
      <w:bCs/>
      <w:color w:val="000000"/>
      <w:u w:val="none"/>
    </w:rPr>
  </w:style>
  <w:style w:type="character" w:customStyle="1" w:styleId="TRBody1Char">
    <w:name w:val="TR_Body1 Char"/>
    <w:link w:val="TRBody1"/>
    <w:uiPriority w:val="99"/>
    <w:locked/>
    <w:rPr>
      <w:sz w:val="24"/>
      <w:szCs w:val="24"/>
    </w:rPr>
  </w:style>
  <w:style w:type="character" w:customStyle="1" w:styleId="TRBodyChar">
    <w:name w:val="TR_Body Char"/>
    <w:link w:val="TRBody"/>
    <w:uiPriority w:val="99"/>
    <w:locked/>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semiHidden/>
    <w:locked/>
    <w:rPr>
      <w:rFonts w:cs="Times New Roman"/>
      <w:sz w:val="24"/>
      <w:szCs w:val="24"/>
    </w:rPr>
  </w:style>
  <w:style w:type="character" w:styleId="PageNumber">
    <w:name w:val="page number"/>
    <w:uiPriority w:val="99"/>
    <w:rPr>
      <w:rFonts w:cs="Times New Roman"/>
    </w:rPr>
  </w:style>
  <w:style w:type="paragraph" w:customStyle="1" w:styleId="TRHeaderBar">
    <w:name w:val="TR_HeaderBar"/>
    <w:basedOn w:val="TRBase"/>
    <w:uiPriority w:val="99"/>
    <w:pPr>
      <w:pBdr>
        <w:top w:val="single" w:sz="4" w:space="1" w:color="auto"/>
        <w:bottom w:val="single" w:sz="4" w:space="1" w:color="auto"/>
      </w:pBdr>
      <w:spacing w:before="240" w:after="240"/>
      <w:jc w:val="center"/>
    </w:pPr>
    <w:rPr>
      <w:b/>
      <w:bCs/>
    </w:rPr>
  </w:style>
  <w:style w:type="paragraph" w:customStyle="1" w:styleId="TRFooterBase">
    <w:name w:val="TR_Footer_Base"/>
    <w:basedOn w:val="TRBase"/>
    <w:uiPriority w:val="99"/>
    <w:pPr>
      <w:tabs>
        <w:tab w:val="center" w:pos="4680"/>
        <w:tab w:val="right" w:pos="9360"/>
      </w:tabs>
    </w:pPr>
    <w:rPr>
      <w:sz w:val="16"/>
      <w:szCs w:val="16"/>
    </w:rPr>
  </w:style>
  <w:style w:type="character" w:customStyle="1" w:styleId="TRFooter8">
    <w:name w:val="TR_Footer_8"/>
    <w:uiPriority w:val="99"/>
    <w:rPr>
      <w:rFonts w:cs="Times New Roman"/>
      <w:b/>
      <w:bCs/>
      <w:sz w:val="16"/>
      <w:szCs w:val="16"/>
    </w:rPr>
  </w:style>
  <w:style w:type="character" w:customStyle="1" w:styleId="TRFooter10">
    <w:name w:val="TR_Footer_10"/>
    <w:uiPriority w:val="99"/>
    <w:rPr>
      <w:rFonts w:cs="Times New Roman"/>
      <w:sz w:val="20"/>
      <w:szCs w:val="20"/>
    </w:rPr>
  </w:style>
  <w:style w:type="character" w:customStyle="1" w:styleId="TRFooter12">
    <w:name w:val="TR_Footer_12"/>
    <w:uiPriority w:val="99"/>
    <w:rPr>
      <w:rFonts w:cs="Times New Roman"/>
      <w:sz w:val="24"/>
      <w:szCs w:val="24"/>
    </w:rPr>
  </w:style>
  <w:style w:type="paragraph" w:customStyle="1" w:styleId="TRArt5B">
    <w:name w:val="TR_Art5B"/>
    <w:basedOn w:val="TRBody"/>
    <w:uiPriority w:val="99"/>
    <w:pPr>
      <w:numPr>
        <w:ilvl w:val="5"/>
        <w:numId w:val="1"/>
      </w:numPr>
    </w:pPr>
  </w:style>
  <w:style w:type="character" w:customStyle="1" w:styleId="TRArt2Char">
    <w:name w:val="TR_Art2 Char"/>
    <w:link w:val="TRArt2"/>
    <w:uiPriority w:val="99"/>
    <w:locked/>
    <w:rPr>
      <w:sz w:val="24"/>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uiPriority w:val="99"/>
    <w:pPr>
      <w:numPr>
        <w:numId w:val="3"/>
      </w:numPr>
      <w:tabs>
        <w:tab w:val="left" w:pos="720"/>
      </w:tabs>
      <w:jc w:val="both"/>
      <w:outlineLvl w:val="0"/>
    </w:pPr>
  </w:style>
  <w:style w:type="character" w:customStyle="1" w:styleId="StyleTRParaHdrShruti">
    <w:name w:val="Style TR_ParaHdr + Shruti"/>
    <w:uiPriority w:val="99"/>
    <w:rPr>
      <w:rFonts w:ascii="Times New Roman" w:hAnsi="Times New Roman" w:cs="Times New Roman"/>
      <w:b/>
      <w:bCs/>
      <w:color w:val="auto"/>
      <w:u w:val="none"/>
    </w:rPr>
  </w:style>
  <w:style w:type="character" w:customStyle="1" w:styleId="TRArt3BChar">
    <w:name w:val="TR_Art3B Char"/>
    <w:uiPriority w:val="99"/>
    <w:locked/>
    <w:rPr>
      <w:sz w:val="24"/>
      <w:szCs w:val="24"/>
    </w:rPr>
  </w:style>
  <w:style w:type="character" w:styleId="SubtleEmphasis">
    <w:name w:val="Subtle Emphasis"/>
    <w:uiPriority w:val="19"/>
    <w:qFormat/>
    <w:rPr>
      <w:i/>
      <w:iCs/>
      <w:color w:val="808080"/>
    </w:rPr>
  </w:style>
  <w:style w:type="character" w:styleId="Emphasis">
    <w:name w:val="Emphasis"/>
    <w:uiPriority w:val="20"/>
    <w:qFormat/>
    <w:rPr>
      <w:i/>
      <w:iCs/>
    </w:rPr>
  </w:style>
  <w:style w:type="character" w:styleId="Strong">
    <w:name w:val="Strong"/>
    <w:uiPriority w:val="22"/>
    <w:qFormat/>
    <w:rPr>
      <w:b/>
      <w:bCs/>
    </w:rPr>
  </w:style>
  <w:style w:type="character" w:styleId="IntenseEmphasis">
    <w:name w:val="Intense Emphasis"/>
    <w:uiPriority w:val="21"/>
    <w:qFormat/>
    <w:rPr>
      <w:b/>
      <w:bCs/>
      <w:i/>
      <w:iCs/>
      <w:color w:val="4F81BD"/>
    </w:rPr>
  </w:style>
  <w:style w:type="character" w:customStyle="1" w:styleId="Heading1Char">
    <w:name w:val="Heading 1 Char"/>
    <w:link w:val="Heading1"/>
    <w:uiPriority w:val="9"/>
    <w:rPr>
      <w:rFonts w:ascii="Cambria" w:hAnsi="Cambria"/>
      <w:b/>
      <w:bCs/>
      <w:kern w:val="32"/>
      <w:sz w:val="32"/>
      <w:szCs w:val="32"/>
    </w:rPr>
  </w:style>
  <w:style w:type="character" w:customStyle="1" w:styleId="Heading3Char">
    <w:name w:val="Heading 3 Char"/>
    <w:link w:val="Heading3"/>
    <w:uiPriority w:val="9"/>
    <w:rPr>
      <w:rFonts w:ascii="Cambria" w:hAnsi="Cambria"/>
      <w:b/>
      <w:bCs/>
      <w:sz w:val="26"/>
      <w:szCs w:val="26"/>
    </w:rPr>
  </w:style>
  <w:style w:type="paragraph" w:styleId="TOC1">
    <w:name w:val="toc 1"/>
    <w:basedOn w:val="Normal"/>
    <w:next w:val="Normal"/>
    <w:autoRedefine/>
    <w:uiPriority w:val="39"/>
    <w:unhideWhenUsed/>
    <w:pPr>
      <w:spacing w:line="360" w:lineRule="auto"/>
    </w:pPr>
    <w:rPr>
      <w:rFonts w:cs="Arial"/>
    </w:rPr>
  </w:style>
  <w:style w:type="paragraph" w:styleId="TOC2">
    <w:name w:val="toc 2"/>
    <w:basedOn w:val="Normal"/>
    <w:next w:val="Normal"/>
    <w:autoRedefine/>
    <w:uiPriority w:val="39"/>
    <w:unhideWhenUsed/>
    <w:pPr>
      <w:spacing w:line="360" w:lineRule="auto"/>
      <w:ind w:left="245"/>
    </w:pPr>
    <w:rPr>
      <w:rFonts w:cs="Arial"/>
    </w:rPr>
  </w:style>
  <w:style w:type="paragraph" w:customStyle="1" w:styleId="TRAgr1">
    <w:name w:val="TR_Agr1"/>
    <w:basedOn w:val="Normal"/>
    <w:uiPriority w:val="99"/>
    <w:pPr>
      <w:numPr>
        <w:numId w:val="4"/>
      </w:numPr>
      <w:spacing w:line="360" w:lineRule="auto"/>
      <w:jc w:val="both"/>
      <w:outlineLvl w:val="0"/>
    </w:pPr>
  </w:style>
  <w:style w:type="paragraph" w:customStyle="1" w:styleId="TRAgr2">
    <w:name w:val="TR_Agr2"/>
    <w:basedOn w:val="TRBaseAgr"/>
    <w:pPr>
      <w:numPr>
        <w:numId w:val="6"/>
      </w:numPr>
      <w:spacing w:after="0" w:line="360" w:lineRule="auto"/>
      <w:ind w:left="0" w:firstLine="720"/>
    </w:pPr>
  </w:style>
  <w:style w:type="paragraph" w:customStyle="1" w:styleId="TRBaseAgr">
    <w:name w:val="TR_Base_Agr"/>
    <w:basedOn w:val="TRBase"/>
    <w:rPr>
      <w:sz w:val="28"/>
    </w:rPr>
  </w:style>
  <w:style w:type="paragraph" w:customStyle="1" w:styleId="TRBody1Agr">
    <w:name w:val="TR_Body1_Agr"/>
    <w:basedOn w:val="TRBody1"/>
    <w:pPr>
      <w:spacing w:after="0"/>
    </w:pPr>
    <w:rPr>
      <w:sz w:val="28"/>
    </w:rPr>
  </w:style>
  <w:style w:type="paragraph" w:customStyle="1" w:styleId="TRSigLineAgr">
    <w:name w:val="TR_SigLine_Agr"/>
    <w:basedOn w:val="TRSigLine"/>
    <w:rPr>
      <w:sz w:val="28"/>
    </w:rPr>
  </w:style>
  <w:style w:type="paragraph" w:customStyle="1" w:styleId="TRSigNameAgr">
    <w:name w:val="TR_SigName_Agr"/>
    <w:basedOn w:val="TRSigName"/>
    <w:pPr>
      <w:spacing w:after="0"/>
    </w:pPr>
    <w:rPr>
      <w:sz w:val="28"/>
    </w:rPr>
  </w:style>
  <w:style w:type="paragraph" w:customStyle="1" w:styleId="TRTitleAgr">
    <w:name w:val="TR_Title_Agr"/>
    <w:basedOn w:val="TRTitle"/>
    <w:rPr>
      <w:sz w:val="28"/>
    </w:rPr>
  </w:style>
  <w:style w:type="paragraph" w:customStyle="1" w:styleId="TRAgr3">
    <w:name w:val="TR_Agr3"/>
    <w:basedOn w:val="TRBaseAgr"/>
    <w:pPr>
      <w:numPr>
        <w:numId w:val="7"/>
      </w:numPr>
      <w:spacing w:after="0" w:line="360" w:lineRule="auto"/>
      <w:ind w:left="0" w:firstLine="720"/>
    </w:pPr>
  </w:style>
  <w:style w:type="character" w:customStyle="1" w:styleId="ObjectAgr">
    <w:name w:val="Object_Agr"/>
    <w:uiPriority w:val="1"/>
    <w:qFormat/>
    <w:rPr>
      <w:vanish/>
      <w:color w:val="800000"/>
      <w:szCs w:val="28"/>
      <w:vertAlign w:val="superscript"/>
    </w:rPr>
  </w:style>
  <w:style w:type="paragraph" w:customStyle="1" w:styleId="TRAgr4">
    <w:name w:val="TR_Agr4"/>
    <w:basedOn w:val="Normal"/>
    <w:pPr>
      <w:numPr>
        <w:numId w:val="5"/>
      </w:numPr>
      <w:spacing w:line="360" w:lineRule="auto"/>
      <w:ind w:left="0" w:firstLine="720"/>
    </w:pPr>
  </w:style>
  <w:style w:type="paragraph" w:customStyle="1" w:styleId="TRBody3Agr">
    <w:name w:val="TR_Body3_Agr"/>
    <w:basedOn w:val="TRBody3"/>
    <w:qFormat/>
    <w:rPr>
      <w:sz w:val="28"/>
    </w:rPr>
  </w:style>
  <w:style w:type="paragraph" w:customStyle="1" w:styleId="TRBaseAgr2">
    <w:name w:val="TR_Base_Agr2"/>
    <w:basedOn w:val="TRBaseAgr"/>
    <w:qFormat/>
    <w:pPr>
      <w:jc w:val="center"/>
    </w:pPr>
    <w:rPr>
      <w:szCs w:val="28"/>
    </w:rPr>
  </w:style>
  <w:style w:type="paragraph" w:customStyle="1" w:styleId="DFParaTitle1Form">
    <w:name w:val="DF_ParaTitle1_Form"/>
    <w:basedOn w:val="TRBase"/>
    <w:qFormat/>
    <w:pPr>
      <w:numPr>
        <w:numId w:val="9"/>
      </w:numPr>
      <w:spacing w:line="360" w:lineRule="auto"/>
    </w:pPr>
    <w:rPr>
      <w:b/>
      <w:u w:val="single"/>
    </w:rPr>
  </w:style>
  <w:style w:type="paragraph" w:customStyle="1" w:styleId="DFParaTitle2Form">
    <w:name w:val="DF_ParaTitle2_Form"/>
    <w:basedOn w:val="TRBase"/>
    <w:qFormat/>
    <w:pPr>
      <w:numPr>
        <w:numId w:val="10"/>
      </w:numPr>
      <w:spacing w:after="0" w:line="360" w:lineRule="auto"/>
    </w:pPr>
    <w:rPr>
      <w:szCs w:val="20"/>
      <w:u w:val="single"/>
    </w:rPr>
  </w:style>
  <w:style w:type="paragraph" w:customStyle="1" w:styleId="DFBody1Form">
    <w:name w:val="DF_Body1_Form"/>
    <w:basedOn w:val="TRBody1"/>
    <w:qFormat/>
    <w:pPr>
      <w:spacing w:after="0"/>
      <w:jc w:val="left"/>
    </w:pPr>
    <w:rPr>
      <w:szCs w:val="20"/>
    </w:rPr>
  </w:style>
  <w:style w:type="paragraph" w:customStyle="1" w:styleId="DFBody2Form">
    <w:name w:val="DF_Body2_Form"/>
    <w:basedOn w:val="TRBody1"/>
    <w:qFormat/>
    <w:pPr>
      <w:spacing w:after="0"/>
      <w:ind w:firstLine="1440"/>
    </w:pPr>
    <w:rPr>
      <w:szCs w:val="20"/>
    </w:rPr>
  </w:style>
  <w:style w:type="paragraph" w:customStyle="1" w:styleId="DFParaListForm">
    <w:name w:val="DF_ParaList_Form"/>
    <w:basedOn w:val="TRBody1"/>
    <w:qFormat/>
    <w:pPr>
      <w:numPr>
        <w:numId w:val="8"/>
      </w:numPr>
      <w:spacing w:after="0"/>
      <w:jc w:val="left"/>
    </w:pPr>
    <w:rPr>
      <w:szCs w:val="20"/>
    </w:rPr>
  </w:style>
  <w:style w:type="paragraph" w:customStyle="1" w:styleId="DFParaTitle3Form">
    <w:name w:val="DF_ParaTitle3_Form"/>
    <w:basedOn w:val="TRBody1"/>
    <w:qFormat/>
    <w:pPr>
      <w:spacing w:after="0"/>
      <w:jc w:val="left"/>
    </w:pPr>
    <w:rPr>
      <w:szCs w:val="20"/>
      <w:u w:val="single"/>
    </w:rPr>
  </w:style>
  <w:style w:type="character" w:styleId="FootnoteReference">
    <w:name w:val="footnote reference"/>
    <w:uiPriority w:val="99"/>
    <w:rPr>
      <w:rFonts w:cs="Times New Roman"/>
    </w:rPr>
  </w:style>
  <w:style w:type="paragraph" w:styleId="DocumentMap">
    <w:name w:val="Document Map"/>
    <w:basedOn w:val="Normal"/>
    <w:link w:val="DocumentMapChar"/>
    <w:uiPriority w:val="99"/>
    <w:semiHidden/>
    <w:unhideWhenUsed/>
    <w:rPr>
      <w:rFonts w:ascii="Tahoma" w:hAnsi="Tahoma"/>
      <w:sz w:val="16"/>
      <w:szCs w:val="16"/>
    </w:rPr>
  </w:style>
  <w:style w:type="character" w:customStyle="1" w:styleId="DocumentMapChar">
    <w:name w:val="Document Map Char"/>
    <w:link w:val="DocumentMap"/>
    <w:uiPriority w:val="99"/>
    <w:semiHidden/>
    <w:rPr>
      <w:rFonts w:ascii="Tahoma" w:hAnsi="Tahoma" w:cs="Tahoma"/>
      <w:sz w:val="16"/>
      <w:szCs w:val="16"/>
    </w:rPr>
  </w:style>
  <w:style w:type="character" w:styleId="LineNumber">
    <w:name w:val="line number"/>
    <w:uiPriority w:val="99"/>
    <w:semiHidden/>
    <w:unhideWhenUsed/>
    <w:rPr>
      <w:rFonts w:cs="Times New Roman"/>
    </w:rPr>
  </w:style>
  <w:style w:type="paragraph" w:customStyle="1" w:styleId="DFArt1Form">
    <w:name w:val="DF_Art1_Form"/>
    <w:basedOn w:val="TRArt1"/>
    <w:qFormat/>
    <w:pPr>
      <w:numPr>
        <w:numId w:val="0"/>
      </w:numPr>
      <w:tabs>
        <w:tab w:val="num" w:pos="360"/>
      </w:tabs>
      <w:spacing w:before="0" w:after="120"/>
      <w:ind w:firstLine="720"/>
      <w:jc w:val="left"/>
    </w:pPr>
    <w:rPr>
      <w:szCs w:val="20"/>
      <w:u w:val="single"/>
    </w:rPr>
  </w:style>
  <w:style w:type="paragraph" w:customStyle="1" w:styleId="DFArt2Form">
    <w:name w:val="DF_Art2_Form"/>
    <w:basedOn w:val="TRArt2"/>
    <w:qFormat/>
    <w:pPr>
      <w:numPr>
        <w:numId w:val="4"/>
      </w:numPr>
      <w:ind w:firstLine="0"/>
      <w:jc w:val="left"/>
    </w:pPr>
    <w:rPr>
      <w:szCs w:val="20"/>
      <w:u w:val="single"/>
    </w:rPr>
  </w:style>
  <w:style w:type="paragraph" w:customStyle="1" w:styleId="DFBodyIndent1">
    <w:name w:val="DF_Body_Indent1"/>
    <w:basedOn w:val="TRBody1"/>
    <w:qFormat/>
    <w:pPr>
      <w:spacing w:after="0"/>
      <w:ind w:firstLine="1440"/>
    </w:pPr>
    <w:rPr>
      <w:szCs w:val="20"/>
    </w:rPr>
  </w:style>
  <w:style w:type="paragraph" w:customStyle="1" w:styleId="DFParaTitle">
    <w:name w:val="DF_ParaTitle"/>
    <w:basedOn w:val="TRBody1"/>
    <w:qFormat/>
    <w:pPr>
      <w:spacing w:after="0"/>
      <w:jc w:val="left"/>
    </w:pPr>
    <w:rPr>
      <w:szCs w:val="20"/>
      <w:u w:val="single"/>
    </w:rPr>
  </w:style>
  <w:style w:type="paragraph" w:customStyle="1" w:styleId="DFBody">
    <w:name w:val="DF_Body"/>
    <w:basedOn w:val="TRBody1"/>
    <w:qFormat/>
    <w:pPr>
      <w:jc w:val="left"/>
    </w:pPr>
    <w:rPr>
      <w:szCs w:val="20"/>
    </w:rPr>
  </w:style>
  <w:style w:type="paragraph" w:customStyle="1" w:styleId="APPArt1">
    <w:name w:val="APP_Art1"/>
    <w:basedOn w:val="TRBase"/>
    <w:uiPriority w:val="99"/>
    <w:pPr>
      <w:numPr>
        <w:numId w:val="11"/>
      </w:numPr>
      <w:spacing w:before="240"/>
      <w:jc w:val="both"/>
      <w:outlineLvl w:val="0"/>
    </w:pPr>
    <w:rPr>
      <w:b/>
      <w:bCs/>
    </w:rPr>
  </w:style>
  <w:style w:type="paragraph" w:customStyle="1" w:styleId="APPArt2">
    <w:name w:val="APP_Art2"/>
    <w:basedOn w:val="TRBase"/>
    <w:link w:val="APPArt2Char"/>
    <w:qFormat/>
    <w:pPr>
      <w:numPr>
        <w:ilvl w:val="1"/>
        <w:numId w:val="11"/>
      </w:numPr>
      <w:spacing w:after="0" w:line="360" w:lineRule="auto"/>
      <w:outlineLvl w:val="1"/>
    </w:pPr>
  </w:style>
  <w:style w:type="character" w:customStyle="1" w:styleId="APPArt2Char">
    <w:name w:val="APP_Art2 Char"/>
    <w:link w:val="APPArt2"/>
    <w:rPr>
      <w:sz w:val="24"/>
      <w:szCs w:val="24"/>
    </w:rPr>
  </w:style>
  <w:style w:type="paragraph" w:customStyle="1" w:styleId="APPArt3">
    <w:name w:val="APP_Art3"/>
    <w:basedOn w:val="TRBase"/>
    <w:link w:val="APPArt3Char"/>
    <w:qFormat/>
    <w:pPr>
      <w:numPr>
        <w:ilvl w:val="2"/>
        <w:numId w:val="11"/>
      </w:numPr>
      <w:spacing w:after="0" w:line="360" w:lineRule="auto"/>
      <w:outlineLvl w:val="2"/>
    </w:pPr>
    <w:rPr>
      <w:rFonts w:ascii="Times New Roman Bold" w:hAnsi="Times New Roman Bold"/>
      <w:b/>
    </w:rPr>
  </w:style>
  <w:style w:type="character" w:customStyle="1" w:styleId="APPArt3Char">
    <w:name w:val="APP_Art3 Char"/>
    <w:link w:val="APPArt3"/>
    <w:rPr>
      <w:rFonts w:ascii="Times New Roman Bold" w:hAnsi="Times New Roman Bold"/>
      <w:b/>
      <w:sz w:val="24"/>
      <w:szCs w:val="24"/>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HotDocs\hotdoc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A0A34FC-506A-4922-86E2-7DB3AEF9B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hotdocs</Template>
  <TotalTime>43</TotalTime>
  <Pages>8</Pages>
  <Words>2678</Words>
  <Characters>15271</Characters>
  <Application>Microsoft Office Word</Application>
  <DocSecurity>0</DocSecurity>
  <Lines>127</Lines>
  <Paragraphs>35</Paragraphs>
  <ScaleCrop>false</ScaleCrop>
  <Company/>
  <LinksUpToDate>false</LinksUpToDate>
  <CharactersWithSpaces>17914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Elias</cp:lastModifiedBy>
  <cp:revision>38</cp:revision>
  <cp:lastPrinted>2025-11-10T15:52:00Z</cp:lastPrinted>
  <dcterms:created xsi:type="dcterms:W3CDTF">2025-10-16T15:51:00Z</dcterms:created>
  <dcterms:modified xsi:type="dcterms:W3CDTF">2025-12-05T12:58:00Z</dcterms:modified>
</cp:coreProperties>
</file>