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Visual Augmentation of Audio Semantics for Accessibility — progress meeting</w:t>
      </w:r>
    </w:p>
    <w:p>
      <w:pPr>
        <w:spacing w:after="40"/>
      </w:pPr>
      <w:r>
        <w:t>Adam Gavriely · 13 Sep 2026 · prototype complete, benchmark evaluated once, second evaluation pending</w:t>
      </w:r>
    </w:p>
    <w:p>
      <w:pPr>
        <w:spacing w:before="100" w:after="20"/>
      </w:pPr>
      <w:r>
        <w:rPr>
          <w:b/>
          <w:sz w:val="23"/>
        </w:rPr>
        <w:t>What the system does (30 seconds)</w:t>
      </w:r>
    </w:p>
    <w:p>
      <w:pPr>
        <w:spacing w:after="40"/>
      </w:pPr>
      <w:r>
        <w:t>Input: a short video. Output: the same video with a side panel that shows a picture of each ambient sound a deaf viewer cannot hear and cannot see the source of — a siren, a baby crying, glass breaking — only while that sound is heard. Sounds whose source is visible on screen are deliberately not shown. No model is trained; the pipeline glues open foundation models, as the proposal specifies.</w:t>
      </w:r>
    </w:p>
    <w:p>
      <w:pPr>
        <w:spacing w:before="100" w:after="20"/>
      </w:pPr>
      <w:r>
        <w:rPr>
          <w:b/>
          <w:sz w:val="23"/>
        </w:rPr>
        <w:t>What is built</w:t>
      </w:r>
    </w:p>
    <w:p>
      <w:pPr>
        <w:pStyle w:val="ListBullet"/>
        <w:spacing w:after="0"/>
      </w:pPr>
      <w:r>
        <w:rPr>
          <w:b/>
        </w:rPr>
        <w:t>Audio events:</w:t>
      </w:r>
      <w:r>
        <w:t xml:space="preserve"> BEATs (Microsoft, AudioSet-2M) replaced PANNs after a review found 11 of 14 visible errors were the detector mislabelling the sound.</w:t>
      </w:r>
    </w:p>
    <w:p>
      <w:pPr>
        <w:pStyle w:val="ListBullet"/>
        <w:spacing w:after="0"/>
      </w:pPr>
      <w:r>
        <w:rPr>
          <w:b/>
        </w:rPr>
        <w:t>Cross-modal reasoning:</w:t>
      </w:r>
      <w:r>
        <w:t xml:space="preserve"> Qwen2.5-VL answers four bounded questions per sound from the frames around it — where is this, can the viewer see the source making the sound, what kind of sound is it, does it fit the place. The video qualifies the audio label; it never replaces it.</w:t>
      </w:r>
    </w:p>
    <w:p>
      <w:pPr>
        <w:pStyle w:val="ListBullet"/>
        <w:spacing w:after="0"/>
      </w:pPr>
      <w:r>
        <w:rPr>
          <w:b/>
        </w:rPr>
        <w:t>Generation:</w:t>
      </w:r>
      <w:r>
        <w:t xml:space="preserve"> FLUX.1-schnell (proposal's named model), chosen over PixArt-Σ on a side-by-side. Pictures are events, not objects: "glass shattering", not "a glass".</w:t>
      </w:r>
    </w:p>
    <w:p>
      <w:pPr>
        <w:pStyle w:val="ListBullet"/>
        <w:spacing w:after="0"/>
      </w:pPr>
      <w:r>
        <w:rPr>
          <w:b/>
        </w:rPr>
        <w:t>Benchmark:</w:t>
      </w:r>
      <w:r>
        <w:t xml:space="preserve"> 274 clips, 10–20 s, hand-tagged into the proposal's three scenarios plus a no-sound control.</w:t>
      </w:r>
    </w:p>
    <w:p>
      <w:pPr>
        <w:pStyle w:val="ListBullet"/>
        <w:spacing w:after="0"/>
      </w:pPr>
      <w:r>
        <w:rPr>
          <w:b/>
        </w:rPr>
        <w:t>Evaluation:</w:t>
      </w:r>
      <w:r>
        <w:t xml:space="preserve"> proposal §6.1 exactly (VLM describes → LLM reference → independent LLM judge), two references (model-derived and human-grounded), three baselines (§7). Judge agreement κ = 0.75.</w:t>
      </w:r>
    </w:p>
    <w:p>
      <w:pPr>
        <w:spacing w:before="100" w:after="20"/>
      </w:pPr>
      <w:r>
        <w:rPr>
          <w:b/>
          <w:sz w:val="23"/>
        </w:rPr>
        <w:t>Results so far (100 clips × 3 systems; superseded configuration, re-run in progress)</w:t>
      </w:r>
    </w:p>
    <w:p>
      <w:pPr>
        <w:spacing w:after="40"/>
      </w:pPr>
      <w:r>
        <w:t>Judge score 0–4, human-grounded reference: proposed 2.90, direct audio-to-image 3.14, audio captioning 2.79. The proposed system stays silent on 37% of clips and is right to do so 68% of the time by the human tags; it wins the ambient-environmental scenario (3.54 vs 3.36) and loses mixed-audio scenes (2.04 vs 3.00). The re-run with the current detector and generator is the number the report will carry.</w:t>
      </w:r>
    </w:p>
    <w:p>
      <w:pPr>
        <w:spacing w:before="100" w:after="20"/>
      </w:pPr>
      <w:r>
        <w:rPr>
          <w:b/>
          <w:sz w:val="23"/>
        </w:rPr>
        <w:t>What to show (10 minutes)</w:t>
      </w:r>
    </w:p>
    <w:p>
      <w:pPr>
        <w:pStyle w:val="ListBullet"/>
        <w:spacing w:after="0"/>
      </w:pPr>
      <w:r>
        <w:rPr>
          <w:b/>
        </w:rPr>
        <w:t>Demo videos:</w:t>
      </w:r>
      <w:r>
        <w:t xml:space="preserve"> five random hard clips with a debug strip listing every detection, its confidence and the gate's verdict — makes the detector/gate/generator split visible per second.</w:t>
      </w:r>
    </w:p>
    <w:p>
      <w:pPr>
        <w:pStyle w:val="ListBullet"/>
        <w:spacing w:after="0"/>
      </w:pPr>
      <w:r>
        <w:rPr>
          <w:b/>
        </w:rPr>
        <w:t>Before/after:</w:t>
      </w:r>
      <w:r>
        <w:t xml:space="preserve"> same clip, PANNs vs BEATs (printer → glass shatter; sheep → baby crying).</w:t>
      </w:r>
    </w:p>
    <w:p>
      <w:pPr>
        <w:pStyle w:val="ListBullet"/>
        <w:spacing w:after="0"/>
      </w:pPr>
      <w:r>
        <w:rPr>
          <w:b/>
        </w:rPr>
        <w:t>Generator sheet:</w:t>
      </w:r>
      <w:r>
        <w:t xml:space="preserve"> the same prompts rendered by both generators.</w:t>
      </w:r>
    </w:p>
    <w:p>
      <w:pPr>
        <w:spacing w:before="100" w:after="20"/>
      </w:pPr>
      <w:r>
        <w:rPr>
          <w:b/>
          <w:sz w:val="23"/>
        </w:rPr>
        <w:t>Findings worth discussing</w:t>
      </w:r>
    </w:p>
    <w:p>
      <w:pPr>
        <w:pStyle w:val="ListBullet"/>
        <w:spacing w:after="0"/>
      </w:pPr>
      <w:r>
        <w:t xml:space="preserve"> The gate's suppression is worth having; what it shows is bounded by the detector.</w:t>
      </w:r>
    </w:p>
    <w:p>
      <w:pPr>
        <w:pStyle w:val="ListBullet"/>
        <w:spacing w:after="0"/>
      </w:pPr>
      <w:r>
        <w:t xml:space="preserve"> Five separate evaluation defects each produced a plausible number rather than an error (an abstention scored 2/4; a judge κ of 0.16 that was a parsing bug). Written up as a contribution.</w:t>
      </w:r>
    </w:p>
    <w:p>
      <w:pPr>
        <w:pStyle w:val="ListBullet"/>
        <w:spacing w:after="0"/>
      </w:pPr>
      <w:r>
        <w:t xml:space="preserve"> A 7B model answering multiple-choice has a position bias; every yes/no question in the pipeline is asked in both orderings and only agreement counts.</w:t>
      </w:r>
    </w:p>
    <w:p>
      <w:pPr>
        <w:pStyle w:val="ListBullet"/>
        <w:spacing w:after="0"/>
      </w:pPr>
      <w:r>
        <w:t xml:space="preserve"> The detector's vocabulary and its ear are the ceiling: a phone alert has no AudioSet class, and a siren under a film score is inaudible to BEATs except in close-up.</w:t>
      </w:r>
    </w:p>
    <w:p>
      <w:pPr>
        <w:spacing w:before="100" w:after="20"/>
      </w:pPr>
      <w:r>
        <w:rPr>
          <w:b/>
          <w:sz w:val="23"/>
        </w:rPr>
        <w:t>Questions for the supervisor</w:t>
      </w:r>
    </w:p>
    <w:p>
      <w:pPr>
        <w:pStyle w:val="ListBullet"/>
        <w:spacing w:after="0"/>
      </w:pPr>
      <w:r>
        <w:rPr>
          <w:b/>
        </w:rPr>
        <w:t>1. Reference.</w:t>
      </w:r>
      <w:r>
        <w:t xml:space="preserve"> The proposal's model-derived reference penalises correct silence (it reports a sound as missing even when its source is on screen). Headline the human-grounded number, or report both?</w:t>
      </w:r>
    </w:p>
    <w:p>
      <w:pPr>
        <w:pStyle w:val="ListBullet"/>
        <w:spacing w:after="0"/>
      </w:pPr>
      <w:r>
        <w:rPr>
          <w:b/>
        </w:rPr>
        <w:t>2. Plausibility veto.</w:t>
      </w:r>
      <w:r>
        <w:t xml:space="preserve"> The video may now veto a confident detection that does not fit the place (a horse at a quarry). This is an assumption; is it acceptable, or should the audio's word be final?</w:t>
      </w:r>
    </w:p>
    <w:p>
      <w:pPr>
        <w:pStyle w:val="ListBullet"/>
        <w:spacing w:after="0"/>
      </w:pPr>
      <w:r>
        <w:rPr>
          <w:b/>
        </w:rPr>
        <w:t>3. Ablation.</w:t>
      </w:r>
      <w:r>
        <w:t xml:space="preserve"> The proposed system's gain includes the event-framed prompt as well as the video. Add a fourth arm (blind + event framing) to isolate the video's contribution?</w:t>
      </w:r>
    </w:p>
    <w:p>
      <w:pPr>
        <w:pStyle w:val="ListBullet"/>
        <w:spacing w:after="0"/>
      </w:pPr>
      <w:r>
        <w:rPr>
          <w:b/>
        </w:rPr>
        <w:t>4. Human evaluation.</w:t>
      </w:r>
      <w:r>
        <w:t xml:space="preserve"> §6.2 is optional. A small study with DHH participants — worth the time, or out of scope?</w:t>
      </w:r>
    </w:p>
    <w:p>
      <w:pPr>
        <w:pStyle w:val="ListBullet"/>
        <w:spacing w:after="0"/>
      </w:pPr>
      <w:r>
        <w:rPr>
          <w:b/>
        </w:rPr>
        <w:t>5. Report scope.</w:t>
      </w:r>
      <w:r>
        <w:t xml:space="preserve"> How much of the negative results and evaluation failures belongs in the report?</w:t>
      </w:r>
    </w:p>
    <w:p>
      <w:pPr>
        <w:pStyle w:val="ListBullet"/>
        <w:spacing w:after="0"/>
      </w:pPr>
      <w:r>
        <w:rPr>
          <w:b/>
        </w:rPr>
        <w:t>6. Timeline.</w:t>
      </w:r>
      <w:r>
        <w:t xml:space="preserve"> Is what is here enough for submission, and what is the deadline he has in mind?</w:t>
      </w:r>
    </w:p>
    <w:p>
      <w:pPr>
        <w:spacing w:before="100" w:after="20"/>
      </w:pPr>
      <w:r>
        <w:rPr>
          <w:b/>
          <w:sz w:val="23"/>
        </w:rPr>
        <w:t>Next steps</w:t>
      </w:r>
    </w:p>
    <w:p>
      <w:pPr>
        <w:spacing w:after="40"/>
      </w:pPr>
      <w:r>
        <w:t>Final evaluation run (BEATs + FLUX, ~14 h) → results table → technical report (days 8–9) → packaging.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