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F81" w:rsidRDefault="00387F81" w:rsidP="00387F81">
      <w:pPr>
        <w:pStyle w:val="NormalWeb"/>
        <w:shd w:val="clear" w:color="auto" w:fill="FFFFFF"/>
        <w:spacing w:before="0" w:beforeAutospacing="0" w:after="240" w:afterAutospacing="0" w:line="218" w:lineRule="atLeast"/>
        <w:jc w:val="center"/>
        <w:rPr>
          <w:rStyle w:val="Strong"/>
          <w:color w:val="454545"/>
          <w:sz w:val="50"/>
          <w:szCs w:val="50"/>
          <w:u w:val="single"/>
        </w:rPr>
      </w:pPr>
      <w:r>
        <w:rPr>
          <w:rStyle w:val="Strong"/>
          <w:color w:val="454545"/>
          <w:sz w:val="50"/>
          <w:szCs w:val="50"/>
          <w:u w:val="single"/>
        </w:rPr>
        <w:t>Neighborhood Play Sport</w:t>
      </w:r>
    </w:p>
    <w:p w:rsidR="00387F81" w:rsidRDefault="00E10464" w:rsidP="00387F81">
      <w:pPr>
        <w:pStyle w:val="NormalWeb"/>
        <w:shd w:val="clear" w:color="auto" w:fill="FFFFFF"/>
        <w:spacing w:before="0" w:beforeAutospacing="0" w:after="240" w:afterAutospacing="0" w:line="218" w:lineRule="atLeast"/>
        <w:jc w:val="center"/>
        <w:rPr>
          <w:rStyle w:val="Strong"/>
          <w:b w:val="0"/>
          <w:color w:val="454545"/>
          <w:sz w:val="50"/>
          <w:szCs w:val="50"/>
        </w:rPr>
      </w:pPr>
      <w:bookmarkStart w:id="0" w:name="_GoBack"/>
      <w:bookmarkEnd w:id="0"/>
      <w:r w:rsidRPr="00387F81">
        <w:rPr>
          <w:rStyle w:val="Strong"/>
          <w:b w:val="0"/>
          <w:color w:val="454545"/>
          <w:sz w:val="50"/>
          <w:szCs w:val="50"/>
        </w:rPr>
        <w:t>B</w:t>
      </w:r>
      <w:r w:rsidR="00387F81" w:rsidRPr="00387F81">
        <w:rPr>
          <w:rStyle w:val="Strong"/>
          <w:b w:val="0"/>
          <w:color w:val="454545"/>
          <w:sz w:val="50"/>
          <w:szCs w:val="50"/>
        </w:rPr>
        <w:t>y</w:t>
      </w:r>
    </w:p>
    <w:p w:rsidR="00E10464" w:rsidRPr="00E10464" w:rsidRDefault="00E10464" w:rsidP="00387F81">
      <w:pPr>
        <w:pStyle w:val="NormalWeb"/>
        <w:shd w:val="clear" w:color="auto" w:fill="FFFFFF"/>
        <w:spacing w:before="0" w:beforeAutospacing="0" w:after="240" w:afterAutospacing="0" w:line="218" w:lineRule="atLeast"/>
        <w:jc w:val="center"/>
        <w:rPr>
          <w:rStyle w:val="Strong"/>
          <w:color w:val="454545"/>
          <w:sz w:val="50"/>
          <w:szCs w:val="50"/>
        </w:rPr>
      </w:pPr>
      <w:proofErr w:type="spellStart"/>
      <w:r w:rsidRPr="00E10464">
        <w:rPr>
          <w:rStyle w:val="Strong"/>
          <w:color w:val="454545"/>
          <w:sz w:val="50"/>
          <w:szCs w:val="50"/>
        </w:rPr>
        <w:t>Shayan</w:t>
      </w:r>
      <w:proofErr w:type="spellEnd"/>
      <w:r w:rsidRPr="00E10464">
        <w:rPr>
          <w:rStyle w:val="Strong"/>
          <w:color w:val="454545"/>
          <w:sz w:val="50"/>
          <w:szCs w:val="50"/>
        </w:rPr>
        <w:t xml:space="preserve"> Sinha</w:t>
      </w:r>
    </w:p>
    <w:p w:rsidR="00387F81" w:rsidRPr="00BD77A0" w:rsidRDefault="00387F81" w:rsidP="00387F81">
      <w:pPr>
        <w:pStyle w:val="NormalWeb"/>
        <w:shd w:val="clear" w:color="auto" w:fill="FFFFFF"/>
        <w:spacing w:before="0" w:beforeAutospacing="0" w:after="240" w:afterAutospacing="0" w:line="218" w:lineRule="atLeast"/>
        <w:jc w:val="center"/>
        <w:rPr>
          <w:rStyle w:val="Strong"/>
          <w:color w:val="454545"/>
          <w:sz w:val="50"/>
          <w:szCs w:val="50"/>
        </w:rPr>
      </w:pPr>
      <w:proofErr w:type="spellStart"/>
      <w:r w:rsidRPr="00BD77A0">
        <w:rPr>
          <w:rStyle w:val="Strong"/>
          <w:color w:val="454545"/>
          <w:sz w:val="50"/>
          <w:szCs w:val="50"/>
        </w:rPr>
        <w:t>P</w:t>
      </w:r>
      <w:r w:rsidR="00E10464">
        <w:rPr>
          <w:rStyle w:val="Strong"/>
          <w:color w:val="454545"/>
          <w:sz w:val="50"/>
          <w:szCs w:val="50"/>
        </w:rPr>
        <w:t>ra</w:t>
      </w:r>
      <w:r w:rsidRPr="00BD77A0">
        <w:rPr>
          <w:rStyle w:val="Strong"/>
          <w:color w:val="454545"/>
          <w:sz w:val="50"/>
          <w:szCs w:val="50"/>
        </w:rPr>
        <w:t>ytush</w:t>
      </w:r>
      <w:proofErr w:type="spellEnd"/>
      <w:r w:rsidRPr="00BD77A0">
        <w:rPr>
          <w:rStyle w:val="Strong"/>
          <w:color w:val="454545"/>
          <w:sz w:val="50"/>
          <w:szCs w:val="50"/>
        </w:rPr>
        <w:t xml:space="preserve"> </w:t>
      </w:r>
      <w:proofErr w:type="spellStart"/>
      <w:r w:rsidR="00E10464">
        <w:rPr>
          <w:rStyle w:val="Strong"/>
          <w:color w:val="454545"/>
          <w:sz w:val="50"/>
          <w:szCs w:val="50"/>
        </w:rPr>
        <w:t>Swamy</w:t>
      </w:r>
      <w:proofErr w:type="spellEnd"/>
    </w:p>
    <w:p w:rsidR="00387F81" w:rsidRPr="00BD77A0" w:rsidRDefault="00387F81" w:rsidP="00387F81">
      <w:pPr>
        <w:pStyle w:val="NormalWeb"/>
        <w:shd w:val="clear" w:color="auto" w:fill="FFFFFF"/>
        <w:spacing w:before="0" w:beforeAutospacing="0" w:after="240" w:afterAutospacing="0" w:line="218" w:lineRule="atLeast"/>
        <w:jc w:val="center"/>
        <w:rPr>
          <w:rStyle w:val="Strong"/>
          <w:color w:val="454545"/>
          <w:sz w:val="50"/>
          <w:szCs w:val="50"/>
        </w:rPr>
      </w:pPr>
      <w:r w:rsidRPr="00BD77A0">
        <w:rPr>
          <w:rStyle w:val="Strong"/>
          <w:color w:val="454545"/>
          <w:sz w:val="50"/>
          <w:szCs w:val="50"/>
        </w:rPr>
        <w:t>Adam Gill</w:t>
      </w:r>
      <w:r w:rsidR="00BD77A0">
        <w:rPr>
          <w:rStyle w:val="Strong"/>
          <w:color w:val="454545"/>
          <w:sz w:val="50"/>
          <w:szCs w:val="50"/>
        </w:rPr>
        <w:t>f</w:t>
      </w:r>
      <w:r w:rsidRPr="00BD77A0">
        <w:rPr>
          <w:rStyle w:val="Strong"/>
          <w:color w:val="454545"/>
          <w:sz w:val="50"/>
          <w:szCs w:val="50"/>
        </w:rPr>
        <w:t>i</w:t>
      </w:r>
      <w:r w:rsidR="00BD77A0">
        <w:rPr>
          <w:rStyle w:val="Strong"/>
          <w:color w:val="454545"/>
          <w:sz w:val="50"/>
          <w:szCs w:val="50"/>
        </w:rPr>
        <w:t>ll</w:t>
      </w:r>
      <w:r w:rsidRPr="00BD77A0">
        <w:rPr>
          <w:rStyle w:val="Strong"/>
          <w:color w:val="454545"/>
          <w:sz w:val="50"/>
          <w:szCs w:val="50"/>
        </w:rPr>
        <w:t>an</w:t>
      </w:r>
    </w:p>
    <w:p w:rsidR="00387F81" w:rsidRPr="00BD77A0" w:rsidRDefault="00387F81" w:rsidP="00387F81">
      <w:pPr>
        <w:pStyle w:val="NormalWeb"/>
        <w:shd w:val="clear" w:color="auto" w:fill="FFFFFF"/>
        <w:spacing w:before="0" w:beforeAutospacing="0" w:after="240" w:afterAutospacing="0" w:line="218" w:lineRule="atLeast"/>
        <w:jc w:val="center"/>
        <w:rPr>
          <w:rStyle w:val="Strong"/>
          <w:color w:val="454545"/>
          <w:sz w:val="50"/>
          <w:szCs w:val="50"/>
        </w:rPr>
      </w:pPr>
      <w:r w:rsidRPr="00BD77A0">
        <w:rPr>
          <w:rStyle w:val="Strong"/>
          <w:color w:val="454545"/>
          <w:sz w:val="50"/>
          <w:szCs w:val="50"/>
        </w:rPr>
        <w:t>Patrick J. Feeney</w:t>
      </w:r>
    </w:p>
    <w:p w:rsidR="00387F81" w:rsidRDefault="00387F81" w:rsidP="00387F81">
      <w:pPr>
        <w:pStyle w:val="NormalWeb"/>
        <w:shd w:val="clear" w:color="auto" w:fill="FFFFFF"/>
        <w:spacing w:before="0" w:beforeAutospacing="0" w:after="240" w:afterAutospacing="0" w:line="218" w:lineRule="atLeast"/>
        <w:jc w:val="center"/>
        <w:rPr>
          <w:rStyle w:val="Strong"/>
          <w:color w:val="454545"/>
          <w:sz w:val="50"/>
          <w:szCs w:val="50"/>
          <w:u w:val="single"/>
        </w:rPr>
      </w:pPr>
    </w:p>
    <w:p w:rsidR="00387F81" w:rsidRPr="00387F81" w:rsidRDefault="00387F81" w:rsidP="00387F81">
      <w:pPr>
        <w:pStyle w:val="NormalWeb"/>
        <w:shd w:val="clear" w:color="auto" w:fill="FFFFFF"/>
        <w:spacing w:after="240" w:line="218" w:lineRule="atLeast"/>
        <w:jc w:val="center"/>
        <w:rPr>
          <w:rStyle w:val="Strong"/>
          <w:b w:val="0"/>
          <w:color w:val="454545"/>
          <w:sz w:val="50"/>
          <w:szCs w:val="50"/>
        </w:rPr>
      </w:pPr>
      <w:r w:rsidRPr="00387F81">
        <w:rPr>
          <w:rStyle w:val="Strong"/>
          <w:b w:val="0"/>
          <w:color w:val="454545"/>
          <w:sz w:val="50"/>
          <w:szCs w:val="50"/>
        </w:rPr>
        <w:t xml:space="preserve">CSC 554 Research Project </w:t>
      </w:r>
    </w:p>
    <w:p w:rsidR="00387F81" w:rsidRPr="00387F81" w:rsidRDefault="00387F81" w:rsidP="00387F81">
      <w:pPr>
        <w:pStyle w:val="NormalWeb"/>
        <w:shd w:val="clear" w:color="auto" w:fill="FFFFFF"/>
        <w:spacing w:before="0" w:beforeAutospacing="0" w:after="240" w:afterAutospacing="0" w:line="218" w:lineRule="atLeast"/>
        <w:jc w:val="center"/>
        <w:rPr>
          <w:rStyle w:val="Strong"/>
          <w:b w:val="0"/>
          <w:color w:val="454545"/>
          <w:sz w:val="50"/>
          <w:szCs w:val="50"/>
        </w:rPr>
      </w:pPr>
      <w:r w:rsidRPr="00387F81">
        <w:rPr>
          <w:rStyle w:val="Strong"/>
          <w:b w:val="0"/>
          <w:color w:val="454545"/>
          <w:sz w:val="50"/>
          <w:szCs w:val="50"/>
        </w:rPr>
        <w:t xml:space="preserve">2013 </w:t>
      </w:r>
      <w:r w:rsidRPr="00387F81">
        <w:rPr>
          <w:rStyle w:val="Strong"/>
          <w:b w:val="0"/>
          <w:color w:val="454545"/>
          <w:sz w:val="50"/>
          <w:szCs w:val="50"/>
        </w:rPr>
        <w:cr/>
      </w:r>
    </w:p>
    <w:p w:rsidR="00387F81" w:rsidRPr="00387F81" w:rsidRDefault="00387F81" w:rsidP="00387F81">
      <w:pPr>
        <w:pStyle w:val="NormalWeb"/>
        <w:shd w:val="clear" w:color="auto" w:fill="FFFFFF"/>
        <w:spacing w:before="0" w:beforeAutospacing="0" w:after="240" w:afterAutospacing="0" w:line="218" w:lineRule="atLeast"/>
        <w:jc w:val="center"/>
        <w:rPr>
          <w:rStyle w:val="Strong"/>
          <w:color w:val="454545"/>
          <w:sz w:val="50"/>
          <w:szCs w:val="50"/>
          <w:u w:val="single"/>
        </w:rPr>
      </w:pPr>
    </w:p>
    <w:p w:rsidR="00387F81" w:rsidRDefault="00387F81" w:rsidP="00CB6DC0">
      <w:pPr>
        <w:pStyle w:val="NormalWeb"/>
        <w:shd w:val="clear" w:color="auto" w:fill="FFFFFF"/>
        <w:spacing w:before="0" w:beforeAutospacing="0" w:after="240" w:afterAutospacing="0" w:line="218" w:lineRule="atLeast"/>
        <w:rPr>
          <w:rStyle w:val="Strong"/>
          <w:color w:val="454545"/>
          <w:sz w:val="22"/>
          <w:szCs w:val="22"/>
          <w:u w:val="single"/>
        </w:rPr>
      </w:pPr>
    </w:p>
    <w:p w:rsidR="00387F81" w:rsidRDefault="00387F81" w:rsidP="00CB6DC0">
      <w:pPr>
        <w:pStyle w:val="NormalWeb"/>
        <w:shd w:val="clear" w:color="auto" w:fill="FFFFFF"/>
        <w:spacing w:before="0" w:beforeAutospacing="0" w:after="240" w:afterAutospacing="0" w:line="218" w:lineRule="atLeast"/>
        <w:rPr>
          <w:rStyle w:val="Strong"/>
          <w:color w:val="454545"/>
          <w:sz w:val="22"/>
          <w:szCs w:val="22"/>
          <w:u w:val="single"/>
        </w:rPr>
      </w:pPr>
    </w:p>
    <w:p w:rsidR="00387F81" w:rsidRDefault="00387F81" w:rsidP="00CB6DC0">
      <w:pPr>
        <w:pStyle w:val="NormalWeb"/>
        <w:shd w:val="clear" w:color="auto" w:fill="FFFFFF"/>
        <w:spacing w:before="0" w:beforeAutospacing="0" w:after="240" w:afterAutospacing="0" w:line="218" w:lineRule="atLeast"/>
        <w:rPr>
          <w:rStyle w:val="Strong"/>
          <w:color w:val="454545"/>
          <w:sz w:val="22"/>
          <w:szCs w:val="22"/>
          <w:u w:val="single"/>
        </w:rPr>
      </w:pPr>
    </w:p>
    <w:p w:rsidR="00387F81" w:rsidRDefault="00387F81" w:rsidP="00CB6DC0">
      <w:pPr>
        <w:pStyle w:val="NormalWeb"/>
        <w:shd w:val="clear" w:color="auto" w:fill="FFFFFF"/>
        <w:spacing w:before="0" w:beforeAutospacing="0" w:after="240" w:afterAutospacing="0" w:line="218" w:lineRule="atLeast"/>
        <w:rPr>
          <w:rStyle w:val="Strong"/>
          <w:color w:val="454545"/>
          <w:sz w:val="22"/>
          <w:szCs w:val="22"/>
          <w:u w:val="single"/>
        </w:rPr>
      </w:pPr>
    </w:p>
    <w:p w:rsidR="00387F81" w:rsidRDefault="00387F81" w:rsidP="00CB6DC0">
      <w:pPr>
        <w:pStyle w:val="NormalWeb"/>
        <w:shd w:val="clear" w:color="auto" w:fill="FFFFFF"/>
        <w:spacing w:before="0" w:beforeAutospacing="0" w:after="240" w:afterAutospacing="0" w:line="218" w:lineRule="atLeast"/>
        <w:rPr>
          <w:rStyle w:val="Strong"/>
          <w:color w:val="454545"/>
          <w:sz w:val="22"/>
          <w:szCs w:val="22"/>
          <w:u w:val="single"/>
        </w:rPr>
      </w:pPr>
    </w:p>
    <w:p w:rsidR="00387F81" w:rsidRDefault="00387F81" w:rsidP="00CB6DC0">
      <w:pPr>
        <w:pStyle w:val="NormalWeb"/>
        <w:shd w:val="clear" w:color="auto" w:fill="FFFFFF"/>
        <w:spacing w:before="0" w:beforeAutospacing="0" w:after="240" w:afterAutospacing="0" w:line="218" w:lineRule="atLeast"/>
        <w:rPr>
          <w:rStyle w:val="Strong"/>
          <w:color w:val="454545"/>
          <w:sz w:val="22"/>
          <w:szCs w:val="22"/>
          <w:u w:val="single"/>
        </w:rPr>
      </w:pPr>
    </w:p>
    <w:p w:rsidR="00387F81" w:rsidRDefault="00387F81" w:rsidP="00CB6DC0">
      <w:pPr>
        <w:pStyle w:val="NormalWeb"/>
        <w:shd w:val="clear" w:color="auto" w:fill="FFFFFF"/>
        <w:spacing w:before="0" w:beforeAutospacing="0" w:after="240" w:afterAutospacing="0" w:line="218" w:lineRule="atLeast"/>
        <w:rPr>
          <w:rStyle w:val="Strong"/>
          <w:color w:val="454545"/>
          <w:sz w:val="22"/>
          <w:szCs w:val="22"/>
          <w:u w:val="single"/>
        </w:rPr>
      </w:pPr>
    </w:p>
    <w:p w:rsidR="00387F81" w:rsidRDefault="00387F81" w:rsidP="00CB6DC0">
      <w:pPr>
        <w:pStyle w:val="NormalWeb"/>
        <w:shd w:val="clear" w:color="auto" w:fill="FFFFFF"/>
        <w:spacing w:before="0" w:beforeAutospacing="0" w:after="240" w:afterAutospacing="0" w:line="218" w:lineRule="atLeast"/>
        <w:rPr>
          <w:rStyle w:val="Strong"/>
          <w:color w:val="454545"/>
          <w:sz w:val="22"/>
          <w:szCs w:val="22"/>
          <w:u w:val="single"/>
        </w:rPr>
      </w:pPr>
    </w:p>
    <w:p w:rsidR="00387F81" w:rsidRDefault="00387F81" w:rsidP="00CB6DC0">
      <w:pPr>
        <w:pStyle w:val="NormalWeb"/>
        <w:shd w:val="clear" w:color="auto" w:fill="FFFFFF"/>
        <w:spacing w:before="0" w:beforeAutospacing="0" w:after="240" w:afterAutospacing="0" w:line="218" w:lineRule="atLeast"/>
        <w:rPr>
          <w:rStyle w:val="Strong"/>
          <w:color w:val="454545"/>
          <w:sz w:val="22"/>
          <w:szCs w:val="22"/>
          <w:u w:val="single"/>
        </w:rPr>
      </w:pPr>
    </w:p>
    <w:p w:rsidR="00387F81" w:rsidRDefault="00387F81" w:rsidP="00CB6DC0">
      <w:pPr>
        <w:pStyle w:val="NormalWeb"/>
        <w:shd w:val="clear" w:color="auto" w:fill="FFFFFF"/>
        <w:spacing w:before="0" w:beforeAutospacing="0" w:after="240" w:afterAutospacing="0" w:line="218" w:lineRule="atLeast"/>
        <w:rPr>
          <w:rStyle w:val="Strong"/>
          <w:color w:val="454545"/>
          <w:sz w:val="22"/>
          <w:szCs w:val="22"/>
          <w:u w:val="single"/>
        </w:rPr>
      </w:pPr>
    </w:p>
    <w:p w:rsidR="00387F81" w:rsidRDefault="00BD77A0" w:rsidP="00BD77A0">
      <w:pPr>
        <w:pStyle w:val="NormalWeb"/>
        <w:shd w:val="clear" w:color="auto" w:fill="FFFFFF"/>
        <w:spacing w:before="0" w:beforeAutospacing="0" w:after="240" w:afterAutospacing="0" w:line="218" w:lineRule="atLeast"/>
        <w:jc w:val="center"/>
        <w:rPr>
          <w:rStyle w:val="Strong"/>
          <w:color w:val="454545"/>
          <w:sz w:val="22"/>
          <w:szCs w:val="22"/>
          <w:u w:val="single"/>
        </w:rPr>
      </w:pPr>
      <w:r>
        <w:rPr>
          <w:rStyle w:val="Strong"/>
          <w:color w:val="454545"/>
          <w:sz w:val="22"/>
          <w:szCs w:val="22"/>
          <w:u w:val="single"/>
        </w:rPr>
        <w:t>Table of Contents</w:t>
      </w:r>
    </w:p>
    <w:p w:rsidR="00BD77A0" w:rsidRDefault="00BD77A0" w:rsidP="00BD77A0">
      <w:pPr>
        <w:pStyle w:val="NoSpacing"/>
        <w:rPr>
          <w:rStyle w:val="Strong"/>
          <w:b w:val="0"/>
          <w:color w:val="454545"/>
        </w:rPr>
      </w:pPr>
      <w:r>
        <w:rPr>
          <w:rStyle w:val="Strong"/>
          <w:b w:val="0"/>
          <w:color w:val="454545"/>
        </w:rPr>
        <w:t>1)  Introduction</w:t>
      </w:r>
    </w:p>
    <w:p w:rsidR="00BD77A0" w:rsidRDefault="00BD77A0" w:rsidP="00BD77A0">
      <w:pPr>
        <w:pStyle w:val="NoSpacing"/>
        <w:rPr>
          <w:rStyle w:val="Strong"/>
          <w:b w:val="0"/>
          <w:color w:val="454545"/>
        </w:rPr>
      </w:pPr>
      <w:r>
        <w:rPr>
          <w:rStyle w:val="Strong"/>
          <w:b w:val="0"/>
          <w:color w:val="454545"/>
        </w:rPr>
        <w:t>2)  Problem Statement</w:t>
      </w:r>
    </w:p>
    <w:p w:rsidR="00BD77A0" w:rsidRDefault="00BD77A0" w:rsidP="00BD77A0">
      <w:pPr>
        <w:pStyle w:val="NoSpacing"/>
        <w:rPr>
          <w:rStyle w:val="Strong"/>
          <w:b w:val="0"/>
          <w:color w:val="454545"/>
        </w:rPr>
      </w:pPr>
      <w:r>
        <w:rPr>
          <w:rStyle w:val="Strong"/>
          <w:b w:val="0"/>
          <w:color w:val="454545"/>
        </w:rPr>
        <w:t>3)  Task Domain</w:t>
      </w:r>
    </w:p>
    <w:p w:rsidR="00BD77A0" w:rsidRDefault="00BD77A0" w:rsidP="00BD77A0">
      <w:pPr>
        <w:pStyle w:val="NoSpacing"/>
        <w:rPr>
          <w:rStyle w:val="Strong"/>
          <w:b w:val="0"/>
          <w:color w:val="454545"/>
        </w:rPr>
      </w:pPr>
      <w:r>
        <w:rPr>
          <w:rStyle w:val="Strong"/>
          <w:b w:val="0"/>
          <w:color w:val="454545"/>
        </w:rPr>
        <w:t xml:space="preserve">4)  Target Users </w:t>
      </w:r>
    </w:p>
    <w:p w:rsidR="00BD77A0" w:rsidRDefault="00BD77A0" w:rsidP="00BD77A0">
      <w:pPr>
        <w:pStyle w:val="NoSpacing"/>
        <w:rPr>
          <w:rStyle w:val="Strong"/>
          <w:b w:val="0"/>
          <w:color w:val="454545"/>
        </w:rPr>
      </w:pPr>
      <w:r>
        <w:rPr>
          <w:rStyle w:val="Strong"/>
          <w:b w:val="0"/>
          <w:color w:val="454545"/>
        </w:rPr>
        <w:t>5)  Representative Scenarios</w:t>
      </w:r>
    </w:p>
    <w:p w:rsidR="00BD77A0" w:rsidRPr="00BD77A0" w:rsidRDefault="00BD77A0" w:rsidP="00BD77A0">
      <w:pPr>
        <w:pStyle w:val="NoSpacing"/>
        <w:rPr>
          <w:rStyle w:val="Strong"/>
          <w:b w:val="0"/>
          <w:color w:val="454545"/>
        </w:rPr>
      </w:pPr>
    </w:p>
    <w:p w:rsidR="00387F81" w:rsidRDefault="00387F81" w:rsidP="00BD77A0">
      <w:pPr>
        <w:pStyle w:val="NoSpacing"/>
        <w:rPr>
          <w:rStyle w:val="Strong"/>
          <w:color w:val="454545"/>
          <w:u w:val="single"/>
        </w:rPr>
      </w:pPr>
    </w:p>
    <w:p w:rsidR="00387F81" w:rsidRDefault="00387F81" w:rsidP="00BD77A0">
      <w:pPr>
        <w:pStyle w:val="NoSpacing"/>
        <w:rPr>
          <w:rStyle w:val="Strong"/>
          <w:color w:val="454545"/>
          <w:u w:val="single"/>
        </w:rPr>
      </w:pPr>
    </w:p>
    <w:p w:rsidR="00387F81" w:rsidRDefault="00387F81" w:rsidP="00BD77A0">
      <w:pPr>
        <w:pStyle w:val="NoSpacing"/>
        <w:rPr>
          <w:rStyle w:val="Strong"/>
          <w:color w:val="454545"/>
          <w:u w:val="single"/>
        </w:rPr>
      </w:pPr>
    </w:p>
    <w:p w:rsidR="00387F81" w:rsidRDefault="00387F81" w:rsidP="00BD77A0">
      <w:pPr>
        <w:pStyle w:val="NoSpacing"/>
        <w:rPr>
          <w:rStyle w:val="Strong"/>
          <w:color w:val="454545"/>
          <w:u w:val="single"/>
        </w:rPr>
      </w:pPr>
    </w:p>
    <w:p w:rsidR="00387F81" w:rsidRDefault="00387F81" w:rsidP="00BD77A0">
      <w:pPr>
        <w:pStyle w:val="NoSpacing"/>
        <w:rPr>
          <w:rStyle w:val="Strong"/>
          <w:color w:val="454545"/>
          <w:u w:val="single"/>
        </w:rPr>
      </w:pPr>
    </w:p>
    <w:p w:rsidR="00387F81" w:rsidRDefault="00387F81" w:rsidP="00BD77A0">
      <w:pPr>
        <w:pStyle w:val="NoSpacing"/>
        <w:rPr>
          <w:rStyle w:val="Strong"/>
          <w:color w:val="454545"/>
          <w:u w:val="single"/>
        </w:rPr>
      </w:pPr>
    </w:p>
    <w:p w:rsidR="00387F81" w:rsidRDefault="00387F81" w:rsidP="00BD77A0">
      <w:pPr>
        <w:pStyle w:val="NoSpacing"/>
        <w:rPr>
          <w:rStyle w:val="Strong"/>
          <w:color w:val="454545"/>
          <w:u w:val="single"/>
        </w:rPr>
      </w:pPr>
    </w:p>
    <w:p w:rsidR="00387F81" w:rsidRDefault="00387F81" w:rsidP="00BD77A0">
      <w:pPr>
        <w:pStyle w:val="NoSpacing"/>
        <w:rPr>
          <w:rStyle w:val="Strong"/>
          <w:color w:val="454545"/>
          <w:u w:val="single"/>
        </w:rPr>
      </w:pPr>
    </w:p>
    <w:p w:rsidR="00387F81" w:rsidRDefault="00387F81" w:rsidP="00BD77A0">
      <w:pPr>
        <w:pStyle w:val="NoSpacing"/>
        <w:rPr>
          <w:rStyle w:val="Strong"/>
          <w:color w:val="454545"/>
          <w:u w:val="single"/>
        </w:rPr>
      </w:pPr>
    </w:p>
    <w:p w:rsidR="00387F81" w:rsidRDefault="00387F81" w:rsidP="00BD77A0">
      <w:pPr>
        <w:pStyle w:val="NoSpacing"/>
        <w:rPr>
          <w:rStyle w:val="Strong"/>
          <w:color w:val="454545"/>
          <w:u w:val="single"/>
        </w:rPr>
      </w:pPr>
    </w:p>
    <w:p w:rsidR="00387F81" w:rsidRDefault="00387F81" w:rsidP="00BD77A0">
      <w:pPr>
        <w:pStyle w:val="NoSpacing"/>
        <w:rPr>
          <w:rStyle w:val="Strong"/>
          <w:color w:val="454545"/>
          <w:u w:val="single"/>
        </w:rPr>
      </w:pPr>
    </w:p>
    <w:p w:rsidR="00387F81" w:rsidRDefault="00387F81" w:rsidP="00BD77A0">
      <w:pPr>
        <w:pStyle w:val="NoSpacing"/>
        <w:rPr>
          <w:rStyle w:val="Strong"/>
          <w:color w:val="454545"/>
          <w:u w:val="single"/>
        </w:rPr>
      </w:pPr>
    </w:p>
    <w:p w:rsidR="00387F81" w:rsidRDefault="00387F81" w:rsidP="00BD77A0">
      <w:pPr>
        <w:pStyle w:val="NoSpacing"/>
        <w:rPr>
          <w:rStyle w:val="Strong"/>
          <w:color w:val="454545"/>
          <w:u w:val="single"/>
        </w:rPr>
      </w:pPr>
    </w:p>
    <w:p w:rsidR="00387F81" w:rsidRDefault="00387F81" w:rsidP="00BD77A0">
      <w:pPr>
        <w:pStyle w:val="NoSpacing"/>
        <w:rPr>
          <w:rStyle w:val="Strong"/>
          <w:color w:val="454545"/>
          <w:u w:val="single"/>
        </w:rPr>
      </w:pPr>
    </w:p>
    <w:p w:rsidR="00387F81" w:rsidRDefault="00387F81" w:rsidP="00BD77A0">
      <w:pPr>
        <w:pStyle w:val="NoSpacing"/>
        <w:rPr>
          <w:rStyle w:val="Strong"/>
          <w:color w:val="454545"/>
          <w:u w:val="single"/>
        </w:rPr>
      </w:pPr>
    </w:p>
    <w:p w:rsidR="00387F81" w:rsidRDefault="00387F81" w:rsidP="00BD77A0">
      <w:pPr>
        <w:pStyle w:val="NoSpacing"/>
        <w:rPr>
          <w:rStyle w:val="Strong"/>
          <w:color w:val="454545"/>
          <w:u w:val="single"/>
        </w:rPr>
      </w:pPr>
    </w:p>
    <w:p w:rsidR="00387F81" w:rsidRDefault="00387F81" w:rsidP="00BD77A0">
      <w:pPr>
        <w:pStyle w:val="NoSpacing"/>
        <w:rPr>
          <w:rStyle w:val="Strong"/>
          <w:color w:val="454545"/>
          <w:u w:val="single"/>
        </w:rPr>
      </w:pPr>
    </w:p>
    <w:p w:rsidR="00387F81" w:rsidRDefault="00387F81" w:rsidP="00BD77A0">
      <w:pPr>
        <w:pStyle w:val="NoSpacing"/>
        <w:rPr>
          <w:rStyle w:val="Strong"/>
          <w:color w:val="454545"/>
          <w:u w:val="single"/>
        </w:rPr>
      </w:pPr>
    </w:p>
    <w:p w:rsidR="00387F81" w:rsidRDefault="00387F81" w:rsidP="00BD77A0">
      <w:pPr>
        <w:pStyle w:val="NoSpacing"/>
        <w:rPr>
          <w:rStyle w:val="Strong"/>
          <w:color w:val="454545"/>
          <w:u w:val="single"/>
        </w:rPr>
      </w:pPr>
    </w:p>
    <w:p w:rsidR="00387F81" w:rsidRDefault="00387F81" w:rsidP="00BD77A0">
      <w:pPr>
        <w:pStyle w:val="NoSpacing"/>
        <w:rPr>
          <w:rStyle w:val="Strong"/>
          <w:color w:val="454545"/>
          <w:u w:val="single"/>
        </w:rPr>
      </w:pPr>
    </w:p>
    <w:p w:rsidR="00387F81" w:rsidRDefault="00387F81" w:rsidP="00CB6DC0">
      <w:pPr>
        <w:pStyle w:val="NormalWeb"/>
        <w:shd w:val="clear" w:color="auto" w:fill="FFFFFF"/>
        <w:spacing w:before="0" w:beforeAutospacing="0" w:after="240" w:afterAutospacing="0" w:line="218" w:lineRule="atLeast"/>
        <w:rPr>
          <w:rStyle w:val="Strong"/>
          <w:color w:val="454545"/>
          <w:sz w:val="22"/>
          <w:szCs w:val="22"/>
          <w:u w:val="single"/>
        </w:rPr>
      </w:pPr>
    </w:p>
    <w:p w:rsidR="00BD77A0" w:rsidRDefault="00BD77A0" w:rsidP="00CB6DC0">
      <w:pPr>
        <w:pStyle w:val="NormalWeb"/>
        <w:shd w:val="clear" w:color="auto" w:fill="FFFFFF"/>
        <w:spacing w:before="0" w:beforeAutospacing="0" w:after="240" w:afterAutospacing="0" w:line="218" w:lineRule="atLeast"/>
        <w:rPr>
          <w:rStyle w:val="Strong"/>
          <w:color w:val="454545"/>
          <w:sz w:val="22"/>
          <w:szCs w:val="22"/>
          <w:u w:val="single"/>
        </w:rPr>
      </w:pPr>
    </w:p>
    <w:p w:rsidR="00BD77A0" w:rsidRDefault="00BD77A0" w:rsidP="00CB6DC0">
      <w:pPr>
        <w:pStyle w:val="NormalWeb"/>
        <w:shd w:val="clear" w:color="auto" w:fill="FFFFFF"/>
        <w:spacing w:before="0" w:beforeAutospacing="0" w:after="240" w:afterAutospacing="0" w:line="218" w:lineRule="atLeast"/>
        <w:rPr>
          <w:rStyle w:val="Strong"/>
          <w:color w:val="454545"/>
          <w:sz w:val="22"/>
          <w:szCs w:val="22"/>
          <w:u w:val="single"/>
        </w:rPr>
      </w:pPr>
    </w:p>
    <w:p w:rsidR="00BD77A0" w:rsidRDefault="00BD77A0" w:rsidP="00CB6DC0">
      <w:pPr>
        <w:pStyle w:val="NormalWeb"/>
        <w:shd w:val="clear" w:color="auto" w:fill="FFFFFF"/>
        <w:spacing w:before="0" w:beforeAutospacing="0" w:after="240" w:afterAutospacing="0" w:line="218" w:lineRule="atLeast"/>
        <w:rPr>
          <w:rStyle w:val="Strong"/>
          <w:color w:val="454545"/>
          <w:sz w:val="22"/>
          <w:szCs w:val="22"/>
          <w:u w:val="single"/>
        </w:rPr>
      </w:pPr>
    </w:p>
    <w:p w:rsidR="00BD77A0" w:rsidRDefault="00BD77A0" w:rsidP="00CB6DC0">
      <w:pPr>
        <w:pStyle w:val="NormalWeb"/>
        <w:shd w:val="clear" w:color="auto" w:fill="FFFFFF"/>
        <w:spacing w:before="0" w:beforeAutospacing="0" w:after="240" w:afterAutospacing="0" w:line="218" w:lineRule="atLeast"/>
        <w:rPr>
          <w:rStyle w:val="Strong"/>
          <w:color w:val="454545"/>
          <w:sz w:val="22"/>
          <w:szCs w:val="22"/>
          <w:u w:val="single"/>
        </w:rPr>
      </w:pPr>
    </w:p>
    <w:p w:rsidR="00BD77A0" w:rsidRDefault="00BD77A0" w:rsidP="00CB6DC0">
      <w:pPr>
        <w:pStyle w:val="NormalWeb"/>
        <w:shd w:val="clear" w:color="auto" w:fill="FFFFFF"/>
        <w:spacing w:before="0" w:beforeAutospacing="0" w:after="240" w:afterAutospacing="0" w:line="218" w:lineRule="atLeast"/>
        <w:rPr>
          <w:rStyle w:val="Strong"/>
          <w:color w:val="454545"/>
          <w:sz w:val="22"/>
          <w:szCs w:val="22"/>
          <w:u w:val="single"/>
        </w:rPr>
      </w:pPr>
    </w:p>
    <w:p w:rsidR="00BD77A0" w:rsidRDefault="00BD77A0" w:rsidP="00CB6DC0">
      <w:pPr>
        <w:pStyle w:val="NormalWeb"/>
        <w:shd w:val="clear" w:color="auto" w:fill="FFFFFF"/>
        <w:spacing w:before="0" w:beforeAutospacing="0" w:after="240" w:afterAutospacing="0" w:line="218" w:lineRule="atLeast"/>
        <w:rPr>
          <w:rStyle w:val="Strong"/>
          <w:color w:val="454545"/>
          <w:sz w:val="22"/>
          <w:szCs w:val="22"/>
          <w:u w:val="single"/>
        </w:rPr>
      </w:pPr>
    </w:p>
    <w:p w:rsidR="00BD77A0" w:rsidRDefault="00BD77A0" w:rsidP="00CB6DC0">
      <w:pPr>
        <w:pStyle w:val="NormalWeb"/>
        <w:shd w:val="clear" w:color="auto" w:fill="FFFFFF"/>
        <w:spacing w:before="0" w:beforeAutospacing="0" w:after="240" w:afterAutospacing="0" w:line="218" w:lineRule="atLeast"/>
        <w:rPr>
          <w:rStyle w:val="Strong"/>
          <w:color w:val="454545"/>
          <w:sz w:val="22"/>
          <w:szCs w:val="22"/>
          <w:u w:val="single"/>
        </w:rPr>
      </w:pPr>
    </w:p>
    <w:p w:rsidR="00BD77A0" w:rsidRDefault="00BD77A0" w:rsidP="00CB6DC0">
      <w:pPr>
        <w:pStyle w:val="NormalWeb"/>
        <w:shd w:val="clear" w:color="auto" w:fill="FFFFFF"/>
        <w:spacing w:before="0" w:beforeAutospacing="0" w:after="240" w:afterAutospacing="0" w:line="218" w:lineRule="atLeast"/>
        <w:rPr>
          <w:rStyle w:val="Strong"/>
          <w:color w:val="454545"/>
          <w:sz w:val="22"/>
          <w:szCs w:val="22"/>
          <w:u w:val="single"/>
        </w:rPr>
      </w:pPr>
    </w:p>
    <w:p w:rsidR="00BD77A0" w:rsidRDefault="00BD77A0" w:rsidP="00CB6DC0">
      <w:pPr>
        <w:pStyle w:val="NormalWeb"/>
        <w:shd w:val="clear" w:color="auto" w:fill="FFFFFF"/>
        <w:spacing w:before="0" w:beforeAutospacing="0" w:after="240" w:afterAutospacing="0" w:line="218" w:lineRule="atLeast"/>
        <w:rPr>
          <w:rStyle w:val="Strong"/>
          <w:color w:val="454545"/>
          <w:sz w:val="22"/>
          <w:szCs w:val="22"/>
          <w:u w:val="single"/>
        </w:rPr>
      </w:pPr>
    </w:p>
    <w:p w:rsidR="00BD77A0" w:rsidRDefault="00BD77A0" w:rsidP="00CB6DC0">
      <w:pPr>
        <w:pStyle w:val="NormalWeb"/>
        <w:shd w:val="clear" w:color="auto" w:fill="FFFFFF"/>
        <w:spacing w:before="0" w:beforeAutospacing="0" w:after="240" w:afterAutospacing="0" w:line="218" w:lineRule="atLeast"/>
        <w:rPr>
          <w:rStyle w:val="Strong"/>
          <w:color w:val="454545"/>
          <w:sz w:val="22"/>
          <w:szCs w:val="22"/>
          <w:u w:val="single"/>
        </w:rPr>
      </w:pPr>
    </w:p>
    <w:p w:rsidR="006A4D6C" w:rsidRPr="006A4D6C" w:rsidRDefault="006A4D6C" w:rsidP="00CB6DC0">
      <w:pPr>
        <w:pStyle w:val="NormalWeb"/>
        <w:shd w:val="clear" w:color="auto" w:fill="FFFFFF"/>
        <w:spacing w:before="0" w:beforeAutospacing="0" w:after="240" w:afterAutospacing="0" w:line="218" w:lineRule="atLeast"/>
        <w:rPr>
          <w:rStyle w:val="Strong"/>
          <w:color w:val="454545"/>
          <w:sz w:val="22"/>
          <w:szCs w:val="22"/>
          <w:u w:val="single"/>
        </w:rPr>
      </w:pPr>
      <w:r w:rsidRPr="006A4D6C">
        <w:rPr>
          <w:rStyle w:val="Strong"/>
          <w:color w:val="454545"/>
          <w:sz w:val="22"/>
          <w:szCs w:val="22"/>
          <w:u w:val="single"/>
        </w:rPr>
        <w:t>Introduction</w:t>
      </w:r>
    </w:p>
    <w:p w:rsidR="00B342F9" w:rsidRDefault="00DC0157" w:rsidP="00C561FC">
      <w:pPr>
        <w:pStyle w:val="NormalWeb"/>
        <w:shd w:val="clear" w:color="auto" w:fill="FFFFFF"/>
        <w:spacing w:before="0" w:beforeAutospacing="0" w:after="240" w:afterAutospacing="0" w:line="218" w:lineRule="atLeast"/>
        <w:ind w:firstLine="720"/>
        <w:rPr>
          <w:rStyle w:val="Strong"/>
          <w:rFonts w:ascii="Verdana" w:hAnsi="Verdana"/>
          <w:color w:val="454545"/>
          <w:sz w:val="16"/>
          <w:szCs w:val="16"/>
        </w:rPr>
      </w:pPr>
      <w:r>
        <w:rPr>
          <w:rStyle w:val="Strong"/>
          <w:b w:val="0"/>
          <w:color w:val="454545"/>
          <w:sz w:val="22"/>
          <w:szCs w:val="22"/>
        </w:rPr>
        <w:t>I</w:t>
      </w:r>
      <w:r w:rsidR="006A4D6C">
        <w:rPr>
          <w:rStyle w:val="Strong"/>
          <w:b w:val="0"/>
          <w:color w:val="454545"/>
          <w:sz w:val="22"/>
          <w:szCs w:val="22"/>
        </w:rPr>
        <w:t>t has been proven that physical activity increases one’s lifespan and has many health</w:t>
      </w:r>
      <w:r>
        <w:rPr>
          <w:rStyle w:val="Strong"/>
          <w:b w:val="0"/>
          <w:color w:val="454545"/>
          <w:sz w:val="22"/>
          <w:szCs w:val="22"/>
        </w:rPr>
        <w:t>y attributes like reducing stress and lowering risk of hear</w:t>
      </w:r>
      <w:r w:rsidR="008D72C6">
        <w:rPr>
          <w:rStyle w:val="Strong"/>
          <w:b w:val="0"/>
          <w:color w:val="454545"/>
          <w:sz w:val="22"/>
          <w:szCs w:val="22"/>
        </w:rPr>
        <w:t>t attack.  We like sports and we believe others do too.  We also find it difficult to know where to go locally to play team sports</w:t>
      </w:r>
      <w:r>
        <w:rPr>
          <w:rStyle w:val="Strong"/>
          <w:b w:val="0"/>
          <w:color w:val="454545"/>
          <w:sz w:val="22"/>
          <w:szCs w:val="22"/>
        </w:rPr>
        <w:t xml:space="preserve"> </w:t>
      </w:r>
      <w:r w:rsidR="008D72C6">
        <w:rPr>
          <w:rStyle w:val="Strong"/>
          <w:b w:val="0"/>
          <w:color w:val="454545"/>
          <w:sz w:val="22"/>
          <w:szCs w:val="22"/>
        </w:rPr>
        <w:t>in a casual environment.</w:t>
      </w:r>
      <w:r w:rsidR="004C408E">
        <w:rPr>
          <w:rStyle w:val="Strong"/>
          <w:b w:val="0"/>
          <w:color w:val="454545"/>
          <w:sz w:val="22"/>
          <w:szCs w:val="22"/>
        </w:rPr>
        <w:t xml:space="preserve">  </w:t>
      </w:r>
      <w:r w:rsidR="008D72C6">
        <w:rPr>
          <w:rStyle w:val="Strong"/>
          <w:b w:val="0"/>
          <w:color w:val="454545"/>
          <w:sz w:val="22"/>
          <w:szCs w:val="22"/>
        </w:rPr>
        <w:t>Our application intends to link people with similar interests in the sports category.</w:t>
      </w:r>
      <w:r w:rsidR="00436357">
        <w:rPr>
          <w:rStyle w:val="Strong"/>
          <w:b w:val="0"/>
          <w:color w:val="454545"/>
          <w:sz w:val="22"/>
          <w:szCs w:val="22"/>
        </w:rPr>
        <w:t xml:space="preserve">  Think about us like - sports with no strings attached.  </w:t>
      </w:r>
      <w:r w:rsidR="004C408E">
        <w:rPr>
          <w:rStyle w:val="Strong"/>
          <w:b w:val="0"/>
          <w:color w:val="454545"/>
          <w:sz w:val="22"/>
          <w:szCs w:val="22"/>
        </w:rPr>
        <w:t xml:space="preserve">   </w:t>
      </w:r>
    </w:p>
    <w:p w:rsidR="00EA4F78" w:rsidRDefault="00EA4F78" w:rsidP="00CB6DC0">
      <w:pPr>
        <w:pStyle w:val="NormalWeb"/>
        <w:shd w:val="clear" w:color="auto" w:fill="FFFFFF"/>
        <w:spacing w:before="0" w:beforeAutospacing="0" w:after="240" w:afterAutospacing="0" w:line="218" w:lineRule="atLeast"/>
        <w:rPr>
          <w:rStyle w:val="Strong"/>
          <w:b w:val="0"/>
          <w:color w:val="454545"/>
          <w:sz w:val="22"/>
          <w:szCs w:val="22"/>
        </w:rPr>
      </w:pPr>
      <w:r>
        <w:rPr>
          <w:rStyle w:val="Strong"/>
          <w:rFonts w:ascii="Verdana" w:hAnsi="Verdana"/>
          <w:color w:val="454545"/>
          <w:sz w:val="16"/>
          <w:szCs w:val="16"/>
        </w:rPr>
        <w:tab/>
      </w:r>
      <w:r w:rsidR="0022782E" w:rsidRPr="00EA4F78">
        <w:rPr>
          <w:rStyle w:val="Strong"/>
          <w:b w:val="0"/>
          <w:color w:val="454545"/>
          <w:sz w:val="22"/>
          <w:szCs w:val="22"/>
        </w:rPr>
        <w:t>Surprisingly</w:t>
      </w:r>
      <w:r w:rsidRPr="00EA4F78">
        <w:rPr>
          <w:rStyle w:val="Strong"/>
          <w:b w:val="0"/>
          <w:color w:val="454545"/>
          <w:sz w:val="22"/>
          <w:szCs w:val="22"/>
        </w:rPr>
        <w:t>, in a study taken place in 2003-2006 only 15% of U.S. adults partake in exercise or partake in sports on an average day.</w:t>
      </w:r>
      <w:r w:rsidRPr="00EA4F78">
        <w:rPr>
          <w:rStyle w:val="FootnoteReference"/>
          <w:bCs/>
          <w:color w:val="454545"/>
          <w:sz w:val="22"/>
          <w:szCs w:val="22"/>
        </w:rPr>
        <w:footnoteReference w:id="1"/>
      </w:r>
      <w:r w:rsidR="004012E9">
        <w:rPr>
          <w:rStyle w:val="Strong"/>
          <w:b w:val="0"/>
          <w:color w:val="454545"/>
          <w:sz w:val="22"/>
          <w:szCs w:val="22"/>
        </w:rPr>
        <w:t xml:space="preserve">  Consider that</w:t>
      </w:r>
      <w:r w:rsidRPr="00EA4F78">
        <w:rPr>
          <w:rStyle w:val="Strong"/>
          <w:b w:val="0"/>
          <w:color w:val="454545"/>
          <w:sz w:val="22"/>
          <w:szCs w:val="22"/>
        </w:rPr>
        <w:t xml:space="preserve"> these same adults surveyed spent nearly 5 hours a day in front of the TV.</w:t>
      </w:r>
      <w:r w:rsidRPr="00EA4F78">
        <w:rPr>
          <w:rStyle w:val="FootnoteReference"/>
          <w:bCs/>
          <w:color w:val="454545"/>
          <w:sz w:val="22"/>
          <w:szCs w:val="22"/>
        </w:rPr>
        <w:footnoteReference w:id="2"/>
      </w:r>
      <w:r w:rsidRPr="00EA4F78">
        <w:rPr>
          <w:rStyle w:val="Strong"/>
          <w:b w:val="0"/>
          <w:color w:val="454545"/>
          <w:sz w:val="22"/>
          <w:szCs w:val="22"/>
        </w:rPr>
        <w:t xml:space="preserve">  This same study also asked which sports were played when partaking in exercise and sports.  The </w:t>
      </w:r>
      <w:r w:rsidR="0022782E" w:rsidRPr="00EA4F78">
        <w:rPr>
          <w:rStyle w:val="Strong"/>
          <w:b w:val="0"/>
          <w:color w:val="454545"/>
          <w:sz w:val="22"/>
          <w:szCs w:val="22"/>
        </w:rPr>
        <w:t>respondents</w:t>
      </w:r>
      <w:r w:rsidRPr="00EA4F78">
        <w:rPr>
          <w:rStyle w:val="Strong"/>
          <w:b w:val="0"/>
          <w:color w:val="454545"/>
          <w:sz w:val="22"/>
          <w:szCs w:val="22"/>
        </w:rPr>
        <w:t xml:space="preserve"> reported 5% play Basketball</w:t>
      </w:r>
      <w:r w:rsidR="00E54E12">
        <w:rPr>
          <w:rStyle w:val="Strong"/>
          <w:b w:val="0"/>
          <w:color w:val="454545"/>
          <w:sz w:val="22"/>
          <w:szCs w:val="22"/>
        </w:rPr>
        <w:t xml:space="preserve"> and for</w:t>
      </w:r>
      <w:r w:rsidRPr="00EA4F78">
        <w:rPr>
          <w:rStyle w:val="Strong"/>
          <w:b w:val="0"/>
          <w:color w:val="454545"/>
          <w:sz w:val="22"/>
          <w:szCs w:val="22"/>
        </w:rPr>
        <w:t xml:space="preserve"> Football, Baseball and Soccer were only approximately 1.5%</w:t>
      </w:r>
      <w:r w:rsidR="00E54E12">
        <w:rPr>
          <w:rStyle w:val="Strong"/>
          <w:b w:val="0"/>
          <w:color w:val="454545"/>
          <w:sz w:val="22"/>
          <w:szCs w:val="22"/>
        </w:rPr>
        <w:t xml:space="preserve"> each</w:t>
      </w:r>
      <w:r w:rsidRPr="00EA4F78">
        <w:rPr>
          <w:rStyle w:val="Strong"/>
          <w:b w:val="0"/>
          <w:color w:val="454545"/>
          <w:sz w:val="22"/>
          <w:szCs w:val="22"/>
        </w:rPr>
        <w:t>.  In comparison</w:t>
      </w:r>
      <w:r w:rsidR="004012E9">
        <w:rPr>
          <w:rStyle w:val="Strong"/>
          <w:b w:val="0"/>
          <w:color w:val="454545"/>
          <w:sz w:val="22"/>
          <w:szCs w:val="22"/>
        </w:rPr>
        <w:t>,</w:t>
      </w:r>
      <w:r w:rsidRPr="00EA4F78">
        <w:rPr>
          <w:rStyle w:val="Strong"/>
          <w:b w:val="0"/>
          <w:color w:val="454545"/>
          <w:sz w:val="22"/>
          <w:szCs w:val="22"/>
        </w:rPr>
        <w:t xml:space="preserve"> 30% exercise by walking.</w:t>
      </w:r>
      <w:r w:rsidRPr="00EA4F78">
        <w:rPr>
          <w:rStyle w:val="FootnoteReference"/>
          <w:bCs/>
          <w:color w:val="454545"/>
          <w:sz w:val="22"/>
          <w:szCs w:val="22"/>
        </w:rPr>
        <w:footnoteReference w:id="3"/>
      </w:r>
      <w:r w:rsidR="0022782E">
        <w:rPr>
          <w:rStyle w:val="Strong"/>
          <w:b w:val="0"/>
          <w:color w:val="454545"/>
          <w:sz w:val="22"/>
          <w:szCs w:val="22"/>
        </w:rPr>
        <w:t xml:space="preserve">  We </w:t>
      </w:r>
      <w:r w:rsidR="00E54E12">
        <w:rPr>
          <w:rStyle w:val="Strong"/>
          <w:b w:val="0"/>
          <w:color w:val="454545"/>
          <w:sz w:val="22"/>
          <w:szCs w:val="22"/>
        </w:rPr>
        <w:t>hop</w:t>
      </w:r>
      <w:r w:rsidR="005C3632">
        <w:rPr>
          <w:rStyle w:val="Strong"/>
          <w:b w:val="0"/>
          <w:color w:val="454545"/>
          <w:sz w:val="22"/>
          <w:szCs w:val="22"/>
        </w:rPr>
        <w:t>e</w:t>
      </w:r>
      <w:r w:rsidR="0022782E">
        <w:rPr>
          <w:rStyle w:val="Strong"/>
          <w:b w:val="0"/>
          <w:color w:val="454545"/>
          <w:sz w:val="22"/>
          <w:szCs w:val="22"/>
        </w:rPr>
        <w:t xml:space="preserve"> that our application</w:t>
      </w:r>
      <w:r w:rsidR="004012E9">
        <w:rPr>
          <w:rStyle w:val="Strong"/>
          <w:b w:val="0"/>
          <w:color w:val="454545"/>
          <w:sz w:val="22"/>
          <w:szCs w:val="22"/>
        </w:rPr>
        <w:t xml:space="preserve"> will increase this paltry 1.5% in the sports mentioned above.  </w:t>
      </w:r>
    </w:p>
    <w:p w:rsidR="005C3632" w:rsidRPr="00E25016" w:rsidRDefault="005C3632" w:rsidP="00CB6DC0">
      <w:pPr>
        <w:pStyle w:val="NormalWeb"/>
        <w:shd w:val="clear" w:color="auto" w:fill="FFFFFF"/>
        <w:spacing w:before="0" w:beforeAutospacing="0" w:after="240" w:afterAutospacing="0" w:line="218" w:lineRule="atLeast"/>
        <w:rPr>
          <w:rStyle w:val="Strong"/>
          <w:b w:val="0"/>
          <w:color w:val="454545"/>
          <w:sz w:val="22"/>
          <w:szCs w:val="22"/>
        </w:rPr>
      </w:pPr>
      <w:r>
        <w:rPr>
          <w:rStyle w:val="Strong"/>
          <w:b w:val="0"/>
          <w:color w:val="454545"/>
          <w:sz w:val="22"/>
          <w:szCs w:val="22"/>
        </w:rPr>
        <w:tab/>
      </w:r>
      <w:r w:rsidRPr="00E25016">
        <w:rPr>
          <w:rStyle w:val="Strong"/>
          <w:b w:val="0"/>
          <w:color w:val="454545"/>
          <w:sz w:val="22"/>
          <w:szCs w:val="22"/>
        </w:rPr>
        <w:t>In our research we have found that</w:t>
      </w:r>
      <w:r w:rsidR="00E25016" w:rsidRPr="00E25016">
        <w:rPr>
          <w:rStyle w:val="Strong"/>
          <w:b w:val="0"/>
          <w:color w:val="454545"/>
          <w:sz w:val="22"/>
          <w:szCs w:val="22"/>
        </w:rPr>
        <w:t xml:space="preserve"> one doesn’t need to be a world class athlete either.</w:t>
      </w:r>
      <w:r w:rsidR="00E25016" w:rsidRPr="00E25016">
        <w:rPr>
          <w:rStyle w:val="Strong"/>
          <w:color w:val="454545"/>
          <w:sz w:val="22"/>
          <w:szCs w:val="22"/>
        </w:rPr>
        <w:t xml:space="preserve">   </w:t>
      </w:r>
      <w:r w:rsidR="00E25016" w:rsidRPr="00E25016">
        <w:rPr>
          <w:color w:val="000000"/>
          <w:sz w:val="22"/>
          <w:szCs w:val="22"/>
          <w:shd w:val="clear" w:color="auto" w:fill="FFFFFF"/>
        </w:rPr>
        <w:t>You don't have to do high amounts of activity or vigorous-intensity activity to reduce your risk of premature death.  You can put yourself at lower risk of dying early by doing at least 150 minutes a week of moderate-intensity aerobic activity</w:t>
      </w:r>
      <w:r w:rsidR="00E25016" w:rsidRPr="00E25016">
        <w:rPr>
          <w:rStyle w:val="FootnoteReference"/>
          <w:color w:val="000000"/>
          <w:sz w:val="22"/>
          <w:szCs w:val="22"/>
          <w:shd w:val="clear" w:color="auto" w:fill="FFFFFF"/>
        </w:rPr>
        <w:footnoteReference w:id="4"/>
      </w:r>
      <w:r w:rsidRPr="00E25016">
        <w:rPr>
          <w:rStyle w:val="Strong"/>
          <w:color w:val="454545"/>
          <w:sz w:val="22"/>
          <w:szCs w:val="22"/>
        </w:rPr>
        <w:t xml:space="preserve"> </w:t>
      </w:r>
      <w:r w:rsidR="00E25016" w:rsidRPr="00E25016">
        <w:rPr>
          <w:rStyle w:val="Strong"/>
          <w:color w:val="454545"/>
          <w:sz w:val="22"/>
          <w:szCs w:val="22"/>
        </w:rPr>
        <w:t xml:space="preserve"> </w:t>
      </w:r>
      <w:r w:rsidR="00E25016" w:rsidRPr="00E25016">
        <w:rPr>
          <w:rStyle w:val="Strong"/>
          <w:b w:val="0"/>
          <w:color w:val="454545"/>
          <w:sz w:val="22"/>
          <w:szCs w:val="22"/>
        </w:rPr>
        <w:t xml:space="preserve">That is 2.5 hours a week.  We think our application </w:t>
      </w:r>
      <w:r w:rsidR="00E25016">
        <w:rPr>
          <w:rStyle w:val="Strong"/>
          <w:b w:val="0"/>
          <w:color w:val="454545"/>
          <w:sz w:val="22"/>
          <w:szCs w:val="22"/>
        </w:rPr>
        <w:t>is novel, not obvious, and serves the community atmosphere.</w:t>
      </w:r>
    </w:p>
    <w:p w:rsidR="0022782E" w:rsidRDefault="0022782E" w:rsidP="00CB6DC0">
      <w:pPr>
        <w:pStyle w:val="NormalWeb"/>
        <w:shd w:val="clear" w:color="auto" w:fill="FFFFFF"/>
        <w:spacing w:before="0" w:beforeAutospacing="0" w:after="240" w:afterAutospacing="0" w:line="218" w:lineRule="atLeast"/>
        <w:rPr>
          <w:rStyle w:val="Strong"/>
          <w:color w:val="454545"/>
          <w:sz w:val="22"/>
          <w:szCs w:val="22"/>
          <w:u w:val="single"/>
        </w:rPr>
      </w:pPr>
      <w:r w:rsidRPr="0022782E">
        <w:rPr>
          <w:rStyle w:val="Strong"/>
          <w:color w:val="454545"/>
          <w:sz w:val="22"/>
          <w:szCs w:val="22"/>
          <w:u w:val="single"/>
        </w:rPr>
        <w:t>Problem Statement</w:t>
      </w:r>
    </w:p>
    <w:p w:rsidR="00070CB9" w:rsidRDefault="0022782E" w:rsidP="00CB6DC0">
      <w:pPr>
        <w:pStyle w:val="NormalWeb"/>
        <w:shd w:val="clear" w:color="auto" w:fill="FFFFFF"/>
        <w:spacing w:before="0" w:beforeAutospacing="0" w:after="240" w:afterAutospacing="0" w:line="218" w:lineRule="atLeast"/>
        <w:rPr>
          <w:rStyle w:val="Strong"/>
          <w:b w:val="0"/>
          <w:color w:val="454545"/>
          <w:sz w:val="22"/>
          <w:szCs w:val="22"/>
        </w:rPr>
      </w:pPr>
      <w:r>
        <w:rPr>
          <w:rStyle w:val="Strong"/>
          <w:b w:val="0"/>
          <w:color w:val="454545"/>
          <w:sz w:val="22"/>
          <w:szCs w:val="22"/>
        </w:rPr>
        <w:tab/>
      </w:r>
      <w:r w:rsidR="0078687F">
        <w:rPr>
          <w:rStyle w:val="Strong"/>
          <w:b w:val="0"/>
          <w:color w:val="454545"/>
          <w:sz w:val="22"/>
          <w:szCs w:val="22"/>
        </w:rPr>
        <w:t xml:space="preserve">Daily physical activity for teens and adults can help offset obesity, hypertension, high cholesterol, heart conditions, gout, stoke and some cancers.  Exercise has also been proven to improve mood and help </w:t>
      </w:r>
      <w:r w:rsidR="0078687F">
        <w:rPr>
          <w:rStyle w:val="Strong"/>
          <w:b w:val="0"/>
          <w:color w:val="454545"/>
          <w:sz w:val="22"/>
          <w:szCs w:val="22"/>
        </w:rPr>
        <w:lastRenderedPageBreak/>
        <w:t>one sleep better.</w:t>
      </w:r>
      <w:r w:rsidR="0078687F">
        <w:rPr>
          <w:rStyle w:val="FootnoteReference"/>
          <w:bCs/>
          <w:color w:val="454545"/>
          <w:sz w:val="22"/>
          <w:szCs w:val="22"/>
        </w:rPr>
        <w:footnoteReference w:id="5"/>
      </w:r>
      <w:r w:rsidR="0078687F">
        <w:rPr>
          <w:rStyle w:val="Strong"/>
          <w:b w:val="0"/>
          <w:color w:val="454545"/>
          <w:sz w:val="22"/>
          <w:szCs w:val="22"/>
        </w:rPr>
        <w:t xml:space="preserve">  </w:t>
      </w:r>
      <w:r w:rsidR="00070CB9">
        <w:rPr>
          <w:rStyle w:val="Strong"/>
          <w:b w:val="0"/>
          <w:color w:val="454545"/>
          <w:sz w:val="22"/>
          <w:szCs w:val="22"/>
        </w:rPr>
        <w:t>I know I could use better sleep, how about you?  Sounds appealing, doesn’t it?</w:t>
      </w:r>
      <w:r w:rsidR="00070CB9">
        <w:rPr>
          <w:bCs/>
          <w:noProof/>
          <w:color w:val="454545"/>
          <w:sz w:val="22"/>
          <w:szCs w:val="22"/>
        </w:rPr>
        <w:drawing>
          <wp:inline distT="0" distB="0" distL="0" distR="0">
            <wp:extent cx="5943600" cy="2127354"/>
            <wp:effectExtent l="19050" t="0" r="0" b="0"/>
            <wp:docPr id="2" name="Picture 2" descr="C:\Users\Patrick\Downloads\30-Minutes-Of-Exercise-Infographic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k\Downloads\30-Minutes-Of-Exercise-Infographic (1).jpg"/>
                    <pic:cNvPicPr>
                      <a:picLocks noChangeAspect="1" noChangeArrowheads="1"/>
                    </pic:cNvPicPr>
                  </pic:nvPicPr>
                  <pic:blipFill>
                    <a:blip r:embed="rId8" cstate="print"/>
                    <a:srcRect/>
                    <a:stretch>
                      <a:fillRect/>
                    </a:stretch>
                  </pic:blipFill>
                  <pic:spPr bwMode="auto">
                    <a:xfrm>
                      <a:off x="0" y="0"/>
                      <a:ext cx="5943600" cy="2127354"/>
                    </a:xfrm>
                    <a:prstGeom prst="rect">
                      <a:avLst/>
                    </a:prstGeom>
                    <a:noFill/>
                    <a:ln w="9525">
                      <a:noFill/>
                      <a:miter lim="800000"/>
                      <a:headEnd/>
                      <a:tailEnd/>
                    </a:ln>
                  </pic:spPr>
                </pic:pic>
              </a:graphicData>
            </a:graphic>
          </wp:inline>
        </w:drawing>
      </w:r>
    </w:p>
    <w:p w:rsidR="00070CB9" w:rsidRDefault="00070CB9" w:rsidP="00070CB9">
      <w:pPr>
        <w:pStyle w:val="NormalWeb"/>
        <w:shd w:val="clear" w:color="auto" w:fill="FFFFFF"/>
        <w:spacing w:before="0" w:beforeAutospacing="0" w:after="240" w:afterAutospacing="0" w:line="218" w:lineRule="atLeast"/>
        <w:rPr>
          <w:rStyle w:val="Strong"/>
          <w:color w:val="454545"/>
          <w:sz w:val="22"/>
          <w:szCs w:val="22"/>
          <w:u w:val="single"/>
        </w:rPr>
      </w:pPr>
      <w:r w:rsidRPr="0022782E">
        <w:rPr>
          <w:rStyle w:val="Strong"/>
          <w:color w:val="454545"/>
          <w:sz w:val="22"/>
          <w:szCs w:val="22"/>
          <w:u w:val="single"/>
        </w:rPr>
        <w:t>Problem Statement</w:t>
      </w:r>
      <w:r>
        <w:rPr>
          <w:rStyle w:val="Strong"/>
          <w:color w:val="454545"/>
          <w:sz w:val="22"/>
          <w:szCs w:val="22"/>
          <w:u w:val="single"/>
        </w:rPr>
        <w:t xml:space="preserve"> continued</w:t>
      </w:r>
    </w:p>
    <w:p w:rsidR="000D0A4E" w:rsidRDefault="00070CB9" w:rsidP="00070CB9">
      <w:pPr>
        <w:pStyle w:val="NormalWeb"/>
        <w:shd w:val="clear" w:color="auto" w:fill="FFFFFF"/>
        <w:spacing w:before="0" w:beforeAutospacing="0" w:after="240" w:afterAutospacing="0" w:line="218" w:lineRule="atLeast"/>
        <w:rPr>
          <w:rStyle w:val="Strong"/>
          <w:b w:val="0"/>
          <w:color w:val="454545"/>
          <w:sz w:val="22"/>
          <w:szCs w:val="22"/>
        </w:rPr>
      </w:pPr>
      <w:r>
        <w:rPr>
          <w:rStyle w:val="Strong"/>
          <w:color w:val="454545"/>
          <w:sz w:val="22"/>
          <w:szCs w:val="22"/>
        </w:rPr>
        <w:tab/>
      </w:r>
      <w:r>
        <w:rPr>
          <w:rStyle w:val="Strong"/>
          <w:b w:val="0"/>
          <w:color w:val="454545"/>
          <w:sz w:val="22"/>
          <w:szCs w:val="22"/>
        </w:rPr>
        <w:t>The overall problem at hand here is that there really are no places to join a team oriented sport without a major commitment</w:t>
      </w:r>
      <w:r w:rsidR="002A51C8">
        <w:rPr>
          <w:rStyle w:val="Strong"/>
          <w:b w:val="0"/>
          <w:color w:val="454545"/>
          <w:sz w:val="22"/>
          <w:szCs w:val="22"/>
        </w:rPr>
        <w:t>.  There is not a solid alternative to our application that is specific to sports.</w:t>
      </w:r>
      <w:r>
        <w:rPr>
          <w:rStyle w:val="Strong"/>
          <w:b w:val="0"/>
          <w:color w:val="454545"/>
          <w:sz w:val="22"/>
          <w:szCs w:val="22"/>
        </w:rPr>
        <w:t xml:space="preserve">  </w:t>
      </w:r>
      <w:r w:rsidR="00D41286">
        <w:rPr>
          <w:rStyle w:val="Strong"/>
          <w:b w:val="0"/>
          <w:color w:val="454545"/>
          <w:sz w:val="22"/>
          <w:szCs w:val="22"/>
        </w:rPr>
        <w:t xml:space="preserve">There are places like </w:t>
      </w:r>
      <w:hyperlink r:id="rId9" w:history="1">
        <w:r w:rsidR="000D0A4E" w:rsidRPr="00402074">
          <w:rPr>
            <w:rStyle w:val="Hyperlink"/>
            <w:sz w:val="22"/>
            <w:szCs w:val="22"/>
          </w:rPr>
          <w:t>www.meetup.com</w:t>
        </w:r>
      </w:hyperlink>
      <w:r w:rsidR="000D0A4E">
        <w:rPr>
          <w:rStyle w:val="Strong"/>
          <w:b w:val="0"/>
          <w:color w:val="454545"/>
          <w:sz w:val="22"/>
          <w:szCs w:val="22"/>
        </w:rPr>
        <w:t xml:space="preserve"> but they are not exactly specific to sports.  They are far reaching in their design for meeting up.  The competition also does not have a map that helps browse locations of meetings.  </w:t>
      </w:r>
      <w:r w:rsidR="00DB0A70">
        <w:rPr>
          <w:rStyle w:val="Strong"/>
          <w:b w:val="0"/>
          <w:color w:val="454545"/>
          <w:sz w:val="22"/>
          <w:szCs w:val="22"/>
        </w:rPr>
        <w:t>The application is a solution because</w:t>
      </w:r>
      <w:r w:rsidR="00471FC4">
        <w:rPr>
          <w:rStyle w:val="Strong"/>
          <w:b w:val="0"/>
          <w:color w:val="454545"/>
          <w:sz w:val="22"/>
          <w:szCs w:val="22"/>
        </w:rPr>
        <w:t xml:space="preserve"> it will offer a channel for adults to improve the low statistics mentioned above.  </w:t>
      </w:r>
    </w:p>
    <w:p w:rsidR="00DB0A70" w:rsidRDefault="00DB0A70" w:rsidP="00070CB9">
      <w:pPr>
        <w:pStyle w:val="NormalWeb"/>
        <w:shd w:val="clear" w:color="auto" w:fill="FFFFFF"/>
        <w:spacing w:before="0" w:beforeAutospacing="0" w:after="240" w:afterAutospacing="0" w:line="218" w:lineRule="atLeast"/>
        <w:rPr>
          <w:rStyle w:val="Strong"/>
          <w:b w:val="0"/>
          <w:color w:val="454545"/>
          <w:sz w:val="22"/>
          <w:szCs w:val="22"/>
        </w:rPr>
      </w:pPr>
      <w:r>
        <w:rPr>
          <w:rStyle w:val="Strong"/>
          <w:color w:val="454545"/>
          <w:sz w:val="22"/>
          <w:szCs w:val="22"/>
          <w:u w:val="single"/>
        </w:rPr>
        <w:t>Task Domain</w:t>
      </w:r>
    </w:p>
    <w:p w:rsidR="00C1623A" w:rsidRDefault="00DB0A70" w:rsidP="00070CB9">
      <w:pPr>
        <w:pStyle w:val="NormalWeb"/>
        <w:shd w:val="clear" w:color="auto" w:fill="FFFFFF"/>
        <w:spacing w:before="0" w:beforeAutospacing="0" w:after="240" w:afterAutospacing="0" w:line="218" w:lineRule="atLeast"/>
        <w:rPr>
          <w:rStyle w:val="Strong"/>
          <w:b w:val="0"/>
          <w:color w:val="454545"/>
          <w:sz w:val="22"/>
          <w:szCs w:val="22"/>
        </w:rPr>
      </w:pPr>
      <w:r>
        <w:rPr>
          <w:rStyle w:val="Strong"/>
          <w:b w:val="0"/>
          <w:color w:val="454545"/>
          <w:sz w:val="22"/>
          <w:szCs w:val="22"/>
        </w:rPr>
        <w:tab/>
        <w:t>Let’s use an example.  Suppose “Karen”</w:t>
      </w:r>
      <w:r w:rsidR="00E54E12">
        <w:rPr>
          <w:rStyle w:val="Strong"/>
          <w:b w:val="0"/>
          <w:color w:val="454545"/>
          <w:sz w:val="22"/>
          <w:szCs w:val="22"/>
        </w:rPr>
        <w:t>, age 36,</w:t>
      </w:r>
      <w:r>
        <w:rPr>
          <w:rStyle w:val="Strong"/>
          <w:b w:val="0"/>
          <w:color w:val="454545"/>
          <w:sz w:val="22"/>
          <w:szCs w:val="22"/>
        </w:rPr>
        <w:t xml:space="preserve"> would like to play tennis once a week but doesn’t know anyone who plays tennis.  Karen is also an above average tennis player.  </w:t>
      </w:r>
      <w:r w:rsidR="00C1623A">
        <w:rPr>
          <w:rStyle w:val="Strong"/>
          <w:b w:val="0"/>
          <w:color w:val="454545"/>
          <w:sz w:val="22"/>
          <w:szCs w:val="22"/>
        </w:rPr>
        <w:t>She is also a single mom and her schedule changes often, sometimes “last minute”.  If she were on a team that had to meet a</w:t>
      </w:r>
      <w:r w:rsidR="009E4353">
        <w:rPr>
          <w:rStyle w:val="Strong"/>
          <w:b w:val="0"/>
          <w:color w:val="454545"/>
          <w:sz w:val="22"/>
          <w:szCs w:val="22"/>
        </w:rPr>
        <w:t>t</w:t>
      </w:r>
      <w:r w:rsidR="00C1623A">
        <w:rPr>
          <w:rStyle w:val="Strong"/>
          <w:b w:val="0"/>
          <w:color w:val="454545"/>
          <w:sz w:val="22"/>
          <w:szCs w:val="22"/>
        </w:rPr>
        <w:t xml:space="preserve"> specific times she estimates that she would miss 30% or more of the games.  This would make it not worth her time</w:t>
      </w:r>
      <w:r w:rsidR="009E4353">
        <w:rPr>
          <w:rStyle w:val="Strong"/>
          <w:b w:val="0"/>
          <w:color w:val="454545"/>
          <w:sz w:val="22"/>
          <w:szCs w:val="22"/>
        </w:rPr>
        <w:t xml:space="preserve"> nor be fair to teammates</w:t>
      </w:r>
      <w:r w:rsidR="00C1623A">
        <w:rPr>
          <w:rStyle w:val="Strong"/>
          <w:b w:val="0"/>
          <w:color w:val="454545"/>
          <w:sz w:val="22"/>
          <w:szCs w:val="22"/>
        </w:rPr>
        <w:t xml:space="preserve">.  If she had a low cost solution where she could see tennis games in advance for several different times in her area, she would be more inclined to be more active per week. </w:t>
      </w:r>
    </w:p>
    <w:p w:rsidR="00C1623A" w:rsidRDefault="00E54E12" w:rsidP="00070CB9">
      <w:pPr>
        <w:pStyle w:val="NormalWeb"/>
        <w:shd w:val="clear" w:color="auto" w:fill="FFFFFF"/>
        <w:spacing w:before="0" w:beforeAutospacing="0" w:after="240" w:afterAutospacing="0" w:line="218" w:lineRule="atLeast"/>
        <w:rPr>
          <w:rStyle w:val="Strong"/>
          <w:b w:val="0"/>
          <w:color w:val="454545"/>
          <w:sz w:val="22"/>
          <w:szCs w:val="22"/>
        </w:rPr>
      </w:pPr>
      <w:r>
        <w:rPr>
          <w:rStyle w:val="Strong"/>
          <w:b w:val="0"/>
          <w:color w:val="454545"/>
          <w:sz w:val="22"/>
          <w:szCs w:val="22"/>
        </w:rPr>
        <w:tab/>
        <w:t>Maybe “John”, age 25, wants to play baseball, even if it is just casual hitting and fielding.  Now that he has the “</w:t>
      </w:r>
      <w:r w:rsidR="009E4353">
        <w:rPr>
          <w:rStyle w:val="Strong"/>
          <w:b w:val="0"/>
          <w:color w:val="454545"/>
          <w:sz w:val="22"/>
          <w:szCs w:val="22"/>
        </w:rPr>
        <w:t>Neighborhood</w:t>
      </w:r>
      <w:r>
        <w:rPr>
          <w:rStyle w:val="Strong"/>
          <w:b w:val="0"/>
          <w:color w:val="454545"/>
          <w:sz w:val="22"/>
          <w:szCs w:val="22"/>
        </w:rPr>
        <w:t xml:space="preserve"> Play Sport” app, he now knows when he can go play casual baseball.  He likes using our app</w:t>
      </w:r>
      <w:r w:rsidR="009E4353">
        <w:rPr>
          <w:rStyle w:val="Strong"/>
          <w:b w:val="0"/>
          <w:color w:val="454545"/>
          <w:sz w:val="22"/>
          <w:szCs w:val="22"/>
        </w:rPr>
        <w:t xml:space="preserve"> because there is no commitment</w:t>
      </w:r>
      <w:r>
        <w:rPr>
          <w:rStyle w:val="Strong"/>
          <w:b w:val="0"/>
          <w:color w:val="454545"/>
          <w:sz w:val="22"/>
          <w:szCs w:val="22"/>
        </w:rPr>
        <w:t xml:space="preserve"> and he has a hectic schedule too.  </w:t>
      </w:r>
    </w:p>
    <w:p w:rsidR="00E85908" w:rsidRPr="00E85908" w:rsidRDefault="00D207D1" w:rsidP="00E85908">
      <w:pPr>
        <w:pStyle w:val="NormalWeb"/>
        <w:shd w:val="clear" w:color="auto" w:fill="FFFFFF"/>
        <w:spacing w:before="0" w:beforeAutospacing="0" w:after="240" w:afterAutospacing="0" w:line="218" w:lineRule="atLeast"/>
        <w:rPr>
          <w:rStyle w:val="Strong"/>
          <w:b w:val="0"/>
          <w:color w:val="454545"/>
          <w:sz w:val="22"/>
          <w:szCs w:val="22"/>
        </w:rPr>
      </w:pPr>
      <w:r>
        <w:rPr>
          <w:rStyle w:val="Strong"/>
          <w:b w:val="0"/>
          <w:color w:val="454545"/>
          <w:sz w:val="22"/>
          <w:szCs w:val="22"/>
        </w:rPr>
        <w:tab/>
        <w:t>These people both have interests to play team sports that they cannot play by themselves.  They both have hectic schedules which change often.  This makes them not want to commit to a team sport on a deep level.  The “</w:t>
      </w:r>
      <w:r w:rsidR="009E4353">
        <w:rPr>
          <w:rStyle w:val="Strong"/>
          <w:b w:val="0"/>
          <w:color w:val="454545"/>
          <w:sz w:val="22"/>
          <w:szCs w:val="22"/>
        </w:rPr>
        <w:t>Neighborhood</w:t>
      </w:r>
      <w:r>
        <w:rPr>
          <w:rStyle w:val="Strong"/>
          <w:b w:val="0"/>
          <w:color w:val="454545"/>
          <w:sz w:val="22"/>
          <w:szCs w:val="22"/>
        </w:rPr>
        <w:t xml:space="preserve"> Play Sport” app solves this problem.  Now that they know where to go to get physical activity and more of it they are enjoying the health benefits that come along with physical activity.  </w:t>
      </w:r>
      <w:r w:rsidR="009E4353">
        <w:rPr>
          <w:rStyle w:val="Strong"/>
          <w:b w:val="0"/>
          <w:color w:val="454545"/>
          <w:sz w:val="22"/>
          <w:szCs w:val="22"/>
        </w:rPr>
        <w:t>We think more adults will partake in physical activity.</w:t>
      </w:r>
      <w:r w:rsidR="00E85908">
        <w:rPr>
          <w:rStyle w:val="Strong"/>
          <w:b w:val="0"/>
          <w:color w:val="454545"/>
          <w:sz w:val="22"/>
          <w:szCs w:val="22"/>
        </w:rPr>
        <w:t xml:space="preserve">  We believe people with use our app because in this WSJ article it was proven that playing sports for adults just one day a week increase pay.</w:t>
      </w:r>
      <w:r w:rsidR="00E85908">
        <w:rPr>
          <w:rStyle w:val="FootnoteReference"/>
          <w:bCs/>
          <w:color w:val="454545"/>
          <w:sz w:val="22"/>
          <w:szCs w:val="22"/>
        </w:rPr>
        <w:footnoteReference w:id="6"/>
      </w:r>
      <w:r w:rsidR="00E85908">
        <w:rPr>
          <w:rStyle w:val="Strong"/>
          <w:b w:val="0"/>
          <w:color w:val="454545"/>
          <w:sz w:val="22"/>
          <w:szCs w:val="22"/>
        </w:rPr>
        <w:t xml:space="preserve">  A portion of our marketing will be trying to use this article in a cheeky way.  For example, some type of marketing that states “</w:t>
      </w:r>
      <w:proofErr w:type="spellStart"/>
      <w:r w:rsidR="00E85908">
        <w:rPr>
          <w:rStyle w:val="Strong"/>
          <w:b w:val="0"/>
          <w:color w:val="454545"/>
          <w:sz w:val="22"/>
          <w:szCs w:val="22"/>
        </w:rPr>
        <w:t>Arent</w:t>
      </w:r>
      <w:proofErr w:type="spellEnd"/>
      <w:r w:rsidR="00E85908">
        <w:rPr>
          <w:rStyle w:val="Strong"/>
          <w:b w:val="0"/>
          <w:color w:val="454545"/>
          <w:sz w:val="22"/>
          <w:szCs w:val="22"/>
        </w:rPr>
        <w:t xml:space="preserve"> you curious to use our app and make more income?</w:t>
      </w:r>
      <w:proofErr w:type="gramStart"/>
      <w:r w:rsidR="00E85908">
        <w:rPr>
          <w:rStyle w:val="Strong"/>
          <w:b w:val="0"/>
          <w:color w:val="454545"/>
          <w:sz w:val="22"/>
          <w:szCs w:val="22"/>
        </w:rPr>
        <w:t>”.</w:t>
      </w:r>
      <w:proofErr w:type="gramEnd"/>
    </w:p>
    <w:p w:rsidR="0077011C" w:rsidRDefault="0077011C" w:rsidP="0077011C">
      <w:pPr>
        <w:pStyle w:val="NormalWeb"/>
        <w:shd w:val="clear" w:color="auto" w:fill="FFFFFF"/>
        <w:spacing w:before="0" w:beforeAutospacing="0" w:after="240" w:afterAutospacing="0" w:line="218" w:lineRule="atLeast"/>
        <w:rPr>
          <w:rStyle w:val="Strong"/>
          <w:b w:val="0"/>
          <w:color w:val="454545"/>
          <w:sz w:val="22"/>
          <w:szCs w:val="22"/>
        </w:rPr>
      </w:pPr>
      <w:r>
        <w:rPr>
          <w:rStyle w:val="Strong"/>
          <w:b w:val="0"/>
          <w:color w:val="454545"/>
          <w:sz w:val="22"/>
          <w:szCs w:val="22"/>
        </w:rPr>
        <w:lastRenderedPageBreak/>
        <w:tab/>
        <w:t xml:space="preserve">The HCI concerns we will encounter because we are using a </w:t>
      </w:r>
      <w:r w:rsidR="00387F81">
        <w:rPr>
          <w:rStyle w:val="Strong"/>
          <w:b w:val="0"/>
          <w:color w:val="454545"/>
          <w:sz w:val="22"/>
          <w:szCs w:val="22"/>
        </w:rPr>
        <w:t>Google</w:t>
      </w:r>
      <w:r>
        <w:rPr>
          <w:rStyle w:val="Strong"/>
          <w:b w:val="0"/>
          <w:color w:val="454545"/>
          <w:sz w:val="22"/>
          <w:szCs w:val="22"/>
        </w:rPr>
        <w:t xml:space="preserve"> map on our app to explain where games are being played will be mapping, integration, and web navigation.  All three will be the major HCI topics we have to be concerned with and address.</w:t>
      </w:r>
    </w:p>
    <w:p w:rsidR="00C229CC" w:rsidRDefault="00E85908" w:rsidP="0077011C">
      <w:pPr>
        <w:pStyle w:val="NormalWeb"/>
        <w:shd w:val="clear" w:color="auto" w:fill="FFFFFF"/>
        <w:spacing w:before="0" w:beforeAutospacing="0" w:after="240" w:afterAutospacing="0" w:line="218" w:lineRule="atLeast"/>
        <w:rPr>
          <w:rStyle w:val="Strong"/>
          <w:color w:val="454545"/>
          <w:sz w:val="22"/>
          <w:szCs w:val="22"/>
          <w:u w:val="single"/>
        </w:rPr>
      </w:pPr>
      <w:r>
        <w:rPr>
          <w:rStyle w:val="Strong"/>
          <w:b w:val="0"/>
          <w:color w:val="454545"/>
          <w:sz w:val="22"/>
          <w:szCs w:val="22"/>
        </w:rPr>
        <w:tab/>
      </w:r>
    </w:p>
    <w:p w:rsidR="00C229CC" w:rsidRDefault="00C229CC" w:rsidP="0077011C">
      <w:pPr>
        <w:pStyle w:val="NormalWeb"/>
        <w:shd w:val="clear" w:color="auto" w:fill="FFFFFF"/>
        <w:spacing w:before="0" w:beforeAutospacing="0" w:after="240" w:afterAutospacing="0" w:line="218" w:lineRule="atLeast"/>
        <w:rPr>
          <w:rStyle w:val="Strong"/>
          <w:color w:val="454545"/>
          <w:sz w:val="22"/>
          <w:szCs w:val="22"/>
          <w:u w:val="single"/>
        </w:rPr>
      </w:pPr>
    </w:p>
    <w:p w:rsidR="00C229CC" w:rsidRDefault="00C229CC" w:rsidP="0077011C">
      <w:pPr>
        <w:pStyle w:val="NormalWeb"/>
        <w:shd w:val="clear" w:color="auto" w:fill="FFFFFF"/>
        <w:spacing w:before="0" w:beforeAutospacing="0" w:after="240" w:afterAutospacing="0" w:line="218" w:lineRule="atLeast"/>
        <w:rPr>
          <w:rStyle w:val="Strong"/>
          <w:color w:val="454545"/>
          <w:sz w:val="22"/>
          <w:szCs w:val="22"/>
          <w:u w:val="single"/>
        </w:rPr>
      </w:pPr>
    </w:p>
    <w:p w:rsidR="00C229CC" w:rsidRDefault="00C229CC" w:rsidP="0077011C">
      <w:pPr>
        <w:pStyle w:val="NormalWeb"/>
        <w:shd w:val="clear" w:color="auto" w:fill="FFFFFF"/>
        <w:spacing w:before="0" w:beforeAutospacing="0" w:after="240" w:afterAutospacing="0" w:line="218" w:lineRule="atLeast"/>
        <w:rPr>
          <w:rStyle w:val="Strong"/>
          <w:color w:val="454545"/>
          <w:sz w:val="22"/>
          <w:szCs w:val="22"/>
          <w:u w:val="single"/>
        </w:rPr>
      </w:pPr>
    </w:p>
    <w:p w:rsidR="00C229CC" w:rsidRDefault="00C229CC" w:rsidP="0077011C">
      <w:pPr>
        <w:pStyle w:val="NormalWeb"/>
        <w:shd w:val="clear" w:color="auto" w:fill="FFFFFF"/>
        <w:spacing w:before="0" w:beforeAutospacing="0" w:after="240" w:afterAutospacing="0" w:line="218" w:lineRule="atLeast"/>
        <w:rPr>
          <w:rStyle w:val="Strong"/>
          <w:color w:val="454545"/>
          <w:sz w:val="22"/>
          <w:szCs w:val="22"/>
          <w:u w:val="single"/>
        </w:rPr>
      </w:pPr>
    </w:p>
    <w:p w:rsidR="00C229CC" w:rsidRDefault="00C229CC" w:rsidP="0077011C">
      <w:pPr>
        <w:pStyle w:val="NormalWeb"/>
        <w:shd w:val="clear" w:color="auto" w:fill="FFFFFF"/>
        <w:spacing w:before="0" w:beforeAutospacing="0" w:after="240" w:afterAutospacing="0" w:line="218" w:lineRule="atLeast"/>
        <w:rPr>
          <w:rStyle w:val="Strong"/>
          <w:color w:val="454545"/>
          <w:sz w:val="22"/>
          <w:szCs w:val="22"/>
          <w:u w:val="single"/>
        </w:rPr>
      </w:pPr>
    </w:p>
    <w:p w:rsidR="00C229CC" w:rsidRDefault="00C229CC" w:rsidP="0077011C">
      <w:pPr>
        <w:pStyle w:val="NormalWeb"/>
        <w:shd w:val="clear" w:color="auto" w:fill="FFFFFF"/>
        <w:spacing w:before="0" w:beforeAutospacing="0" w:after="240" w:afterAutospacing="0" w:line="218" w:lineRule="atLeast"/>
        <w:rPr>
          <w:rStyle w:val="Strong"/>
          <w:color w:val="454545"/>
          <w:sz w:val="22"/>
          <w:szCs w:val="22"/>
          <w:u w:val="single"/>
        </w:rPr>
      </w:pPr>
    </w:p>
    <w:p w:rsidR="00387F81" w:rsidRDefault="0077011C" w:rsidP="0077011C">
      <w:pPr>
        <w:pStyle w:val="NormalWeb"/>
        <w:shd w:val="clear" w:color="auto" w:fill="FFFFFF"/>
        <w:spacing w:before="0" w:beforeAutospacing="0" w:after="240" w:afterAutospacing="0" w:line="218" w:lineRule="atLeast"/>
        <w:rPr>
          <w:rStyle w:val="Strong"/>
          <w:color w:val="454545"/>
          <w:sz w:val="22"/>
          <w:szCs w:val="22"/>
          <w:u w:val="single"/>
        </w:rPr>
      </w:pPr>
      <w:r>
        <w:rPr>
          <w:rStyle w:val="Strong"/>
          <w:color w:val="454545"/>
          <w:sz w:val="22"/>
          <w:szCs w:val="22"/>
          <w:u w:val="single"/>
        </w:rPr>
        <w:t>T</w:t>
      </w:r>
      <w:r w:rsidR="00387F81">
        <w:rPr>
          <w:rStyle w:val="Strong"/>
          <w:color w:val="454545"/>
          <w:sz w:val="22"/>
          <w:szCs w:val="22"/>
          <w:u w:val="single"/>
        </w:rPr>
        <w:t xml:space="preserve">arget Users </w:t>
      </w:r>
    </w:p>
    <w:tbl>
      <w:tblPr>
        <w:tblW w:w="8700" w:type="dxa"/>
        <w:jc w:val="center"/>
        <w:tblCellSpacing w:w="0" w:type="dxa"/>
        <w:shd w:val="clear" w:color="auto" w:fill="FFFFFF"/>
        <w:tblCellMar>
          <w:left w:w="0" w:type="dxa"/>
          <w:right w:w="0" w:type="dxa"/>
        </w:tblCellMar>
        <w:tblLook w:val="04A0" w:firstRow="1" w:lastRow="0" w:firstColumn="1" w:lastColumn="0" w:noHBand="0" w:noVBand="1"/>
      </w:tblPr>
      <w:tblGrid>
        <w:gridCol w:w="3445"/>
        <w:gridCol w:w="1239"/>
        <w:gridCol w:w="604"/>
        <w:gridCol w:w="890"/>
        <w:gridCol w:w="1226"/>
        <w:gridCol w:w="630"/>
        <w:gridCol w:w="666"/>
      </w:tblGrid>
      <w:tr w:rsidR="00C0496B" w:rsidTr="00C0496B">
        <w:trPr>
          <w:tblCellSpacing w:w="0" w:type="dxa"/>
          <w:jc w:val="center"/>
        </w:trPr>
        <w:tc>
          <w:tcPr>
            <w:tcW w:w="0" w:type="auto"/>
            <w:gridSpan w:val="7"/>
            <w:shd w:val="clear" w:color="auto" w:fill="FFFFFF"/>
            <w:vAlign w:val="center"/>
            <w:hideMark/>
          </w:tcPr>
          <w:p w:rsidR="001963EA" w:rsidRDefault="001963EA">
            <w:pPr>
              <w:spacing w:line="240" w:lineRule="atLeast"/>
              <w:jc w:val="center"/>
              <w:rPr>
                <w:rStyle w:val="Strong"/>
                <w:b w:val="0"/>
                <w:color w:val="454545"/>
              </w:rPr>
            </w:pPr>
            <w:r>
              <w:rPr>
                <w:rStyle w:val="Strong"/>
                <w:b w:val="0"/>
                <w:color w:val="454545"/>
              </w:rPr>
              <w:t xml:space="preserve">         </w:t>
            </w:r>
            <w:r w:rsidR="00C0496B">
              <w:rPr>
                <w:rStyle w:val="Strong"/>
                <w:b w:val="0"/>
                <w:color w:val="454545"/>
              </w:rPr>
              <w:t xml:space="preserve">We are targeting one of the most popular demographics in the U.S. and worldwide – </w:t>
            </w:r>
            <w:r>
              <w:rPr>
                <w:rStyle w:val="Strong"/>
                <w:b w:val="0"/>
                <w:color w:val="454545"/>
              </w:rPr>
              <w:t xml:space="preserve">the 18 to 50 </w:t>
            </w:r>
            <w:r w:rsidR="00C0496B">
              <w:rPr>
                <w:rStyle w:val="Strong"/>
                <w:b w:val="0"/>
                <w:color w:val="454545"/>
              </w:rPr>
              <w:t>year old crowd</w:t>
            </w:r>
            <w:r w:rsidR="004C1FE8">
              <w:rPr>
                <w:rStyle w:val="Strong"/>
                <w:b w:val="0"/>
                <w:color w:val="454545"/>
              </w:rPr>
              <w:t xml:space="preserve"> both men and women</w:t>
            </w:r>
            <w:r w:rsidR="00C0496B">
              <w:rPr>
                <w:rStyle w:val="Strong"/>
                <w:b w:val="0"/>
                <w:color w:val="454545"/>
              </w:rPr>
              <w:t xml:space="preserve">.  According to </w:t>
            </w:r>
            <w:r w:rsidR="00B1101D">
              <w:rPr>
                <w:rStyle w:val="Strong"/>
                <w:b w:val="0"/>
                <w:color w:val="454545"/>
              </w:rPr>
              <w:t>Spor</w:t>
            </w:r>
            <w:r>
              <w:rPr>
                <w:rStyle w:val="Strong"/>
                <w:b w:val="0"/>
                <w:color w:val="454545"/>
              </w:rPr>
              <w:t xml:space="preserve">ts Business Daily the following </w:t>
            </w:r>
            <w:r w:rsidR="00B1101D">
              <w:rPr>
                <w:rStyle w:val="Strong"/>
                <w:b w:val="0"/>
                <w:color w:val="454545"/>
              </w:rPr>
              <w:t xml:space="preserve">demographic breakdown of sports fans in North America </w:t>
            </w:r>
            <w:r>
              <w:rPr>
                <w:rStyle w:val="Strong"/>
                <w:b w:val="0"/>
                <w:color w:val="454545"/>
              </w:rPr>
              <w:t xml:space="preserve">for MLB and NFL </w:t>
            </w:r>
            <w:r w:rsidR="00B1101D">
              <w:rPr>
                <w:rStyle w:val="Strong"/>
                <w:b w:val="0"/>
                <w:color w:val="454545"/>
              </w:rPr>
              <w:t>are:</w:t>
            </w:r>
            <w:r w:rsidR="00B1101D">
              <w:rPr>
                <w:rStyle w:val="FootnoteReference"/>
                <w:bCs/>
                <w:color w:val="454545"/>
              </w:rPr>
              <w:footnoteReference w:id="7"/>
            </w:r>
            <w:r w:rsidR="00C0496B">
              <w:rPr>
                <w:rStyle w:val="Strong"/>
                <w:b w:val="0"/>
                <w:color w:val="454545"/>
              </w:rPr>
              <w:t xml:space="preserve">  </w:t>
            </w:r>
          </w:p>
          <w:p w:rsidR="00C0496B" w:rsidRDefault="00C0496B">
            <w:pPr>
              <w:spacing w:line="240" w:lineRule="atLeast"/>
              <w:jc w:val="center"/>
              <w:rPr>
                <w:rFonts w:ascii="Arial" w:hAnsi="Arial" w:cs="Arial"/>
                <w:b/>
                <w:bCs/>
                <w:color w:val="7B1733"/>
                <w:sz w:val="17"/>
                <w:szCs w:val="17"/>
              </w:rPr>
            </w:pPr>
            <w:r>
              <w:rPr>
                <w:rFonts w:ascii="Arial" w:hAnsi="Arial" w:cs="Arial"/>
                <w:b/>
                <w:bCs/>
                <w:color w:val="7B1733"/>
                <w:sz w:val="17"/>
                <w:szCs w:val="17"/>
              </w:rPr>
              <w:t>GENDER</w:t>
            </w:r>
            <w:r w:rsidR="004C1FE8">
              <w:rPr>
                <w:rFonts w:ascii="Arial" w:hAnsi="Arial" w:cs="Arial"/>
                <w:b/>
                <w:bCs/>
                <w:color w:val="7B1733"/>
                <w:sz w:val="17"/>
                <w:szCs w:val="17"/>
              </w:rPr>
              <w:t xml:space="preserve"> </w:t>
            </w:r>
          </w:p>
          <w:p w:rsidR="004C1FE8" w:rsidRDefault="004C1FE8">
            <w:pPr>
              <w:spacing w:line="240" w:lineRule="atLeast"/>
              <w:jc w:val="center"/>
              <w:rPr>
                <w:rFonts w:ascii="Arial" w:hAnsi="Arial" w:cs="Arial"/>
                <w:color w:val="232323"/>
                <w:sz w:val="17"/>
                <w:szCs w:val="17"/>
              </w:rPr>
            </w:pPr>
            <w:r>
              <w:rPr>
                <w:rFonts w:ascii="Arial" w:hAnsi="Arial" w:cs="Arial"/>
                <w:b/>
                <w:bCs/>
                <w:color w:val="7B1733"/>
                <w:sz w:val="17"/>
                <w:szCs w:val="17"/>
              </w:rPr>
              <w:t xml:space="preserve">                                           MLB                                             NFL</w:t>
            </w:r>
          </w:p>
        </w:tc>
      </w:tr>
      <w:tr w:rsidR="001963EA" w:rsidTr="001963EA">
        <w:trPr>
          <w:tblCellSpacing w:w="0" w:type="dxa"/>
          <w:jc w:val="center"/>
        </w:trPr>
        <w:tc>
          <w:tcPr>
            <w:tcW w:w="3475" w:type="dxa"/>
            <w:shd w:val="clear" w:color="auto" w:fill="FFFFFF"/>
            <w:vAlign w:val="center"/>
            <w:hideMark/>
          </w:tcPr>
          <w:p w:rsidR="00C0496B" w:rsidRDefault="00C0496B">
            <w:pPr>
              <w:spacing w:line="240" w:lineRule="atLeast"/>
              <w:rPr>
                <w:rFonts w:ascii="Arial" w:hAnsi="Arial" w:cs="Arial"/>
                <w:color w:val="232323"/>
                <w:sz w:val="17"/>
                <w:szCs w:val="17"/>
              </w:rPr>
            </w:pPr>
            <w:r>
              <w:rPr>
                <w:rFonts w:ascii="Arial" w:hAnsi="Arial" w:cs="Arial"/>
                <w:color w:val="232323"/>
                <w:sz w:val="17"/>
                <w:szCs w:val="17"/>
              </w:rPr>
              <w:t>Men</w:t>
            </w:r>
          </w:p>
        </w:tc>
        <w:tc>
          <w:tcPr>
            <w:tcW w:w="1037" w:type="dxa"/>
            <w:shd w:val="clear" w:color="auto" w:fill="FFFFFF"/>
            <w:vAlign w:val="center"/>
            <w:hideMark/>
          </w:tcPr>
          <w:p w:rsidR="00C0496B" w:rsidRDefault="00C0496B">
            <w:pPr>
              <w:spacing w:line="240" w:lineRule="atLeast"/>
              <w:jc w:val="center"/>
              <w:rPr>
                <w:rFonts w:ascii="Arial" w:hAnsi="Arial" w:cs="Arial"/>
                <w:color w:val="232323"/>
                <w:sz w:val="17"/>
                <w:szCs w:val="17"/>
              </w:rPr>
            </w:pPr>
            <w:r>
              <w:rPr>
                <w:rFonts w:ascii="Arial" w:hAnsi="Arial" w:cs="Arial"/>
                <w:color w:val="232323"/>
                <w:sz w:val="17"/>
                <w:szCs w:val="17"/>
              </w:rPr>
              <w:t>58.8%</w:t>
            </w:r>
          </w:p>
        </w:tc>
        <w:tc>
          <w:tcPr>
            <w:tcW w:w="685" w:type="dxa"/>
            <w:shd w:val="clear" w:color="auto" w:fill="FFFFFF"/>
            <w:vAlign w:val="center"/>
            <w:hideMark/>
          </w:tcPr>
          <w:p w:rsidR="00C0496B" w:rsidRDefault="00C0496B">
            <w:pPr>
              <w:spacing w:line="240" w:lineRule="atLeast"/>
              <w:jc w:val="center"/>
              <w:rPr>
                <w:rFonts w:ascii="Arial" w:hAnsi="Arial" w:cs="Arial"/>
                <w:color w:val="232323"/>
                <w:sz w:val="17"/>
                <w:szCs w:val="17"/>
              </w:rPr>
            </w:pPr>
          </w:p>
        </w:tc>
        <w:tc>
          <w:tcPr>
            <w:tcW w:w="1011" w:type="dxa"/>
            <w:shd w:val="clear" w:color="auto" w:fill="FFFFFF"/>
            <w:vAlign w:val="center"/>
            <w:hideMark/>
          </w:tcPr>
          <w:p w:rsidR="00C0496B" w:rsidRDefault="00C0496B">
            <w:pPr>
              <w:spacing w:line="240" w:lineRule="atLeast"/>
              <w:jc w:val="center"/>
              <w:rPr>
                <w:rFonts w:ascii="Arial" w:hAnsi="Arial" w:cs="Arial"/>
                <w:color w:val="232323"/>
                <w:sz w:val="17"/>
                <w:szCs w:val="17"/>
              </w:rPr>
            </w:pPr>
          </w:p>
        </w:tc>
        <w:tc>
          <w:tcPr>
            <w:tcW w:w="1022" w:type="dxa"/>
            <w:shd w:val="clear" w:color="auto" w:fill="FFFFFF"/>
            <w:vAlign w:val="center"/>
            <w:hideMark/>
          </w:tcPr>
          <w:p w:rsidR="00C0496B" w:rsidRDefault="00C0496B">
            <w:pPr>
              <w:spacing w:line="240" w:lineRule="atLeast"/>
              <w:jc w:val="center"/>
              <w:rPr>
                <w:rFonts w:ascii="Arial" w:hAnsi="Arial" w:cs="Arial"/>
                <w:color w:val="232323"/>
                <w:sz w:val="17"/>
                <w:szCs w:val="17"/>
              </w:rPr>
            </w:pPr>
            <w:r>
              <w:rPr>
                <w:rFonts w:ascii="Arial" w:hAnsi="Arial" w:cs="Arial"/>
                <w:color w:val="232323"/>
                <w:sz w:val="17"/>
                <w:szCs w:val="17"/>
              </w:rPr>
              <w:t>60.2%</w:t>
            </w:r>
          </w:p>
        </w:tc>
        <w:tc>
          <w:tcPr>
            <w:tcW w:w="714" w:type="dxa"/>
            <w:shd w:val="clear" w:color="auto" w:fill="FFFFFF"/>
            <w:vAlign w:val="center"/>
            <w:hideMark/>
          </w:tcPr>
          <w:p w:rsidR="00C0496B" w:rsidRDefault="00C0496B">
            <w:pPr>
              <w:spacing w:line="240" w:lineRule="atLeast"/>
              <w:jc w:val="center"/>
              <w:rPr>
                <w:rFonts w:ascii="Arial" w:hAnsi="Arial" w:cs="Arial"/>
                <w:color w:val="232323"/>
                <w:sz w:val="17"/>
                <w:szCs w:val="17"/>
              </w:rPr>
            </w:pPr>
          </w:p>
        </w:tc>
        <w:tc>
          <w:tcPr>
            <w:tcW w:w="756" w:type="dxa"/>
            <w:shd w:val="clear" w:color="auto" w:fill="FFFFFF"/>
            <w:vAlign w:val="center"/>
            <w:hideMark/>
          </w:tcPr>
          <w:p w:rsidR="00C0496B" w:rsidRDefault="00C0496B">
            <w:pPr>
              <w:spacing w:line="240" w:lineRule="atLeast"/>
              <w:jc w:val="center"/>
              <w:rPr>
                <w:rFonts w:ascii="Arial" w:hAnsi="Arial" w:cs="Arial"/>
                <w:color w:val="232323"/>
                <w:sz w:val="17"/>
                <w:szCs w:val="17"/>
              </w:rPr>
            </w:pPr>
          </w:p>
        </w:tc>
      </w:tr>
      <w:tr w:rsidR="001963EA" w:rsidTr="001963EA">
        <w:trPr>
          <w:tblCellSpacing w:w="0" w:type="dxa"/>
          <w:jc w:val="center"/>
        </w:trPr>
        <w:tc>
          <w:tcPr>
            <w:tcW w:w="3475" w:type="dxa"/>
            <w:shd w:val="clear" w:color="auto" w:fill="E0E0E0"/>
            <w:vAlign w:val="center"/>
            <w:hideMark/>
          </w:tcPr>
          <w:p w:rsidR="00C0496B" w:rsidRDefault="00C0496B">
            <w:pPr>
              <w:spacing w:line="240" w:lineRule="atLeast"/>
              <w:rPr>
                <w:rFonts w:ascii="Arial" w:hAnsi="Arial" w:cs="Arial"/>
                <w:color w:val="232323"/>
                <w:sz w:val="17"/>
                <w:szCs w:val="17"/>
              </w:rPr>
            </w:pPr>
            <w:r>
              <w:rPr>
                <w:rFonts w:ascii="Arial" w:hAnsi="Arial" w:cs="Arial"/>
                <w:color w:val="232323"/>
                <w:sz w:val="17"/>
                <w:szCs w:val="17"/>
              </w:rPr>
              <w:t>Women</w:t>
            </w:r>
          </w:p>
        </w:tc>
        <w:tc>
          <w:tcPr>
            <w:tcW w:w="1037" w:type="dxa"/>
            <w:shd w:val="clear" w:color="auto" w:fill="E0E0E0"/>
            <w:vAlign w:val="center"/>
            <w:hideMark/>
          </w:tcPr>
          <w:p w:rsidR="00C0496B" w:rsidRDefault="00C0496B">
            <w:pPr>
              <w:spacing w:line="240" w:lineRule="atLeast"/>
              <w:jc w:val="center"/>
              <w:rPr>
                <w:rFonts w:ascii="Arial" w:hAnsi="Arial" w:cs="Arial"/>
                <w:color w:val="232323"/>
                <w:sz w:val="17"/>
                <w:szCs w:val="17"/>
              </w:rPr>
            </w:pPr>
            <w:r>
              <w:rPr>
                <w:rFonts w:ascii="Arial" w:hAnsi="Arial" w:cs="Arial"/>
                <w:color w:val="232323"/>
                <w:sz w:val="17"/>
                <w:szCs w:val="17"/>
              </w:rPr>
              <w:t>41.2%</w:t>
            </w:r>
          </w:p>
        </w:tc>
        <w:tc>
          <w:tcPr>
            <w:tcW w:w="685" w:type="dxa"/>
            <w:shd w:val="clear" w:color="auto" w:fill="E0E0E0"/>
            <w:vAlign w:val="center"/>
            <w:hideMark/>
          </w:tcPr>
          <w:p w:rsidR="00C0496B" w:rsidRDefault="00C0496B">
            <w:pPr>
              <w:spacing w:line="240" w:lineRule="atLeast"/>
              <w:jc w:val="center"/>
              <w:rPr>
                <w:rFonts w:ascii="Arial" w:hAnsi="Arial" w:cs="Arial"/>
                <w:color w:val="232323"/>
                <w:sz w:val="17"/>
                <w:szCs w:val="17"/>
              </w:rPr>
            </w:pPr>
          </w:p>
        </w:tc>
        <w:tc>
          <w:tcPr>
            <w:tcW w:w="1011" w:type="dxa"/>
            <w:shd w:val="clear" w:color="auto" w:fill="E0E0E0"/>
            <w:vAlign w:val="center"/>
            <w:hideMark/>
          </w:tcPr>
          <w:p w:rsidR="00C0496B" w:rsidRDefault="00C0496B">
            <w:pPr>
              <w:spacing w:line="240" w:lineRule="atLeast"/>
              <w:jc w:val="center"/>
              <w:rPr>
                <w:rFonts w:ascii="Arial" w:hAnsi="Arial" w:cs="Arial"/>
                <w:color w:val="232323"/>
                <w:sz w:val="17"/>
                <w:szCs w:val="17"/>
              </w:rPr>
            </w:pPr>
          </w:p>
        </w:tc>
        <w:tc>
          <w:tcPr>
            <w:tcW w:w="1022" w:type="dxa"/>
            <w:shd w:val="clear" w:color="auto" w:fill="E0E0E0"/>
            <w:vAlign w:val="center"/>
            <w:hideMark/>
          </w:tcPr>
          <w:p w:rsidR="00C0496B" w:rsidRDefault="00C0496B">
            <w:pPr>
              <w:spacing w:line="240" w:lineRule="atLeast"/>
              <w:jc w:val="center"/>
              <w:rPr>
                <w:rFonts w:ascii="Arial" w:hAnsi="Arial" w:cs="Arial"/>
                <w:color w:val="232323"/>
                <w:sz w:val="17"/>
                <w:szCs w:val="17"/>
              </w:rPr>
            </w:pPr>
            <w:r>
              <w:rPr>
                <w:rFonts w:ascii="Arial" w:hAnsi="Arial" w:cs="Arial"/>
                <w:color w:val="232323"/>
                <w:sz w:val="17"/>
                <w:szCs w:val="17"/>
              </w:rPr>
              <w:t>39.8%</w:t>
            </w:r>
          </w:p>
        </w:tc>
        <w:tc>
          <w:tcPr>
            <w:tcW w:w="714" w:type="dxa"/>
            <w:shd w:val="clear" w:color="auto" w:fill="E0E0E0"/>
            <w:vAlign w:val="center"/>
            <w:hideMark/>
          </w:tcPr>
          <w:p w:rsidR="00C0496B" w:rsidRDefault="00C0496B">
            <w:pPr>
              <w:spacing w:line="240" w:lineRule="atLeast"/>
              <w:jc w:val="center"/>
              <w:rPr>
                <w:rFonts w:ascii="Arial" w:hAnsi="Arial" w:cs="Arial"/>
                <w:color w:val="232323"/>
                <w:sz w:val="17"/>
                <w:szCs w:val="17"/>
              </w:rPr>
            </w:pPr>
          </w:p>
        </w:tc>
        <w:tc>
          <w:tcPr>
            <w:tcW w:w="756" w:type="dxa"/>
            <w:shd w:val="clear" w:color="auto" w:fill="E0E0E0"/>
            <w:vAlign w:val="center"/>
            <w:hideMark/>
          </w:tcPr>
          <w:p w:rsidR="00C0496B" w:rsidRDefault="00C0496B">
            <w:pPr>
              <w:spacing w:line="240" w:lineRule="atLeast"/>
              <w:jc w:val="center"/>
              <w:rPr>
                <w:rFonts w:ascii="Arial" w:hAnsi="Arial" w:cs="Arial"/>
                <w:color w:val="232323"/>
                <w:sz w:val="17"/>
                <w:szCs w:val="17"/>
              </w:rPr>
            </w:pPr>
          </w:p>
        </w:tc>
      </w:tr>
      <w:tr w:rsidR="00C0496B" w:rsidTr="00C0496B">
        <w:trPr>
          <w:tblCellSpacing w:w="0" w:type="dxa"/>
          <w:jc w:val="center"/>
        </w:trPr>
        <w:tc>
          <w:tcPr>
            <w:tcW w:w="0" w:type="auto"/>
            <w:gridSpan w:val="7"/>
            <w:tcBorders>
              <w:top w:val="single" w:sz="12" w:space="0" w:color="000000"/>
            </w:tcBorders>
            <w:shd w:val="clear" w:color="auto" w:fill="FFFFFF"/>
            <w:vAlign w:val="center"/>
            <w:hideMark/>
          </w:tcPr>
          <w:p w:rsidR="00C0496B" w:rsidRDefault="00C0496B">
            <w:pPr>
              <w:spacing w:line="240" w:lineRule="atLeast"/>
              <w:jc w:val="center"/>
              <w:rPr>
                <w:rFonts w:ascii="Arial" w:hAnsi="Arial" w:cs="Arial"/>
                <w:color w:val="232323"/>
                <w:sz w:val="17"/>
                <w:szCs w:val="17"/>
              </w:rPr>
            </w:pPr>
            <w:r>
              <w:rPr>
                <w:rFonts w:ascii="Arial" w:hAnsi="Arial" w:cs="Arial"/>
                <w:b/>
                <w:bCs/>
                <w:color w:val="7B1733"/>
                <w:sz w:val="17"/>
                <w:szCs w:val="17"/>
              </w:rPr>
              <w:t>AGE</w:t>
            </w:r>
          </w:p>
        </w:tc>
      </w:tr>
      <w:tr w:rsidR="001963EA" w:rsidTr="001963EA">
        <w:trPr>
          <w:tblCellSpacing w:w="0" w:type="dxa"/>
          <w:jc w:val="center"/>
        </w:trPr>
        <w:tc>
          <w:tcPr>
            <w:tcW w:w="3475" w:type="dxa"/>
            <w:shd w:val="clear" w:color="auto" w:fill="FFFFFF"/>
            <w:vAlign w:val="center"/>
            <w:hideMark/>
          </w:tcPr>
          <w:p w:rsidR="00C0496B" w:rsidRDefault="00C0496B">
            <w:pPr>
              <w:spacing w:line="240" w:lineRule="atLeast"/>
              <w:rPr>
                <w:rFonts w:ascii="Arial" w:hAnsi="Arial" w:cs="Arial"/>
                <w:color w:val="232323"/>
                <w:sz w:val="17"/>
                <w:szCs w:val="17"/>
              </w:rPr>
            </w:pPr>
            <w:r>
              <w:rPr>
                <w:rFonts w:ascii="Arial" w:hAnsi="Arial" w:cs="Arial"/>
                <w:color w:val="232323"/>
                <w:sz w:val="17"/>
                <w:szCs w:val="17"/>
              </w:rPr>
              <w:t>Age 18-34</w:t>
            </w:r>
          </w:p>
        </w:tc>
        <w:tc>
          <w:tcPr>
            <w:tcW w:w="1037" w:type="dxa"/>
            <w:shd w:val="clear" w:color="auto" w:fill="FFFFFF"/>
            <w:vAlign w:val="center"/>
            <w:hideMark/>
          </w:tcPr>
          <w:p w:rsidR="00C0496B" w:rsidRDefault="00C0496B">
            <w:pPr>
              <w:spacing w:line="240" w:lineRule="atLeast"/>
              <w:jc w:val="center"/>
              <w:rPr>
                <w:rFonts w:ascii="Arial" w:hAnsi="Arial" w:cs="Arial"/>
                <w:color w:val="232323"/>
                <w:sz w:val="17"/>
                <w:szCs w:val="17"/>
              </w:rPr>
            </w:pPr>
            <w:r>
              <w:rPr>
                <w:rFonts w:ascii="Arial" w:hAnsi="Arial" w:cs="Arial"/>
                <w:color w:val="232323"/>
                <w:sz w:val="17"/>
                <w:szCs w:val="17"/>
              </w:rPr>
              <w:t>28.0%</w:t>
            </w:r>
          </w:p>
        </w:tc>
        <w:tc>
          <w:tcPr>
            <w:tcW w:w="685" w:type="dxa"/>
            <w:shd w:val="clear" w:color="auto" w:fill="FFFFFF"/>
            <w:vAlign w:val="center"/>
            <w:hideMark/>
          </w:tcPr>
          <w:p w:rsidR="00C0496B" w:rsidRDefault="00C0496B">
            <w:pPr>
              <w:spacing w:line="240" w:lineRule="atLeast"/>
              <w:jc w:val="center"/>
              <w:rPr>
                <w:rFonts w:ascii="Arial" w:hAnsi="Arial" w:cs="Arial"/>
                <w:color w:val="232323"/>
                <w:sz w:val="17"/>
                <w:szCs w:val="17"/>
              </w:rPr>
            </w:pPr>
          </w:p>
        </w:tc>
        <w:tc>
          <w:tcPr>
            <w:tcW w:w="1011" w:type="dxa"/>
            <w:shd w:val="clear" w:color="auto" w:fill="FFFFFF"/>
            <w:vAlign w:val="center"/>
            <w:hideMark/>
          </w:tcPr>
          <w:p w:rsidR="00C0496B" w:rsidRDefault="00C0496B">
            <w:pPr>
              <w:spacing w:line="240" w:lineRule="atLeast"/>
              <w:jc w:val="center"/>
              <w:rPr>
                <w:rFonts w:ascii="Arial" w:hAnsi="Arial" w:cs="Arial"/>
                <w:color w:val="232323"/>
                <w:sz w:val="17"/>
                <w:szCs w:val="17"/>
              </w:rPr>
            </w:pPr>
          </w:p>
        </w:tc>
        <w:tc>
          <w:tcPr>
            <w:tcW w:w="1022" w:type="dxa"/>
            <w:shd w:val="clear" w:color="auto" w:fill="FFFFFF"/>
            <w:vAlign w:val="center"/>
            <w:hideMark/>
          </w:tcPr>
          <w:p w:rsidR="00C0496B" w:rsidRDefault="00C0496B">
            <w:pPr>
              <w:spacing w:line="240" w:lineRule="atLeast"/>
              <w:jc w:val="center"/>
              <w:rPr>
                <w:rFonts w:ascii="Arial" w:hAnsi="Arial" w:cs="Arial"/>
                <w:color w:val="232323"/>
                <w:sz w:val="17"/>
                <w:szCs w:val="17"/>
              </w:rPr>
            </w:pPr>
            <w:r>
              <w:rPr>
                <w:rFonts w:ascii="Arial" w:hAnsi="Arial" w:cs="Arial"/>
                <w:color w:val="232323"/>
                <w:sz w:val="17"/>
                <w:szCs w:val="17"/>
              </w:rPr>
              <w:t>31.9%</w:t>
            </w:r>
          </w:p>
        </w:tc>
        <w:tc>
          <w:tcPr>
            <w:tcW w:w="714" w:type="dxa"/>
            <w:shd w:val="clear" w:color="auto" w:fill="FFFFFF"/>
            <w:vAlign w:val="center"/>
            <w:hideMark/>
          </w:tcPr>
          <w:p w:rsidR="00C0496B" w:rsidRDefault="00C0496B">
            <w:pPr>
              <w:spacing w:line="240" w:lineRule="atLeast"/>
              <w:jc w:val="center"/>
              <w:rPr>
                <w:rFonts w:ascii="Arial" w:hAnsi="Arial" w:cs="Arial"/>
                <w:color w:val="232323"/>
                <w:sz w:val="17"/>
                <w:szCs w:val="17"/>
              </w:rPr>
            </w:pPr>
          </w:p>
        </w:tc>
        <w:tc>
          <w:tcPr>
            <w:tcW w:w="756" w:type="dxa"/>
            <w:shd w:val="clear" w:color="auto" w:fill="FFFFFF"/>
            <w:vAlign w:val="center"/>
            <w:hideMark/>
          </w:tcPr>
          <w:p w:rsidR="00C0496B" w:rsidRDefault="00C0496B">
            <w:pPr>
              <w:spacing w:line="240" w:lineRule="atLeast"/>
              <w:jc w:val="center"/>
              <w:rPr>
                <w:rFonts w:ascii="Arial" w:hAnsi="Arial" w:cs="Arial"/>
                <w:color w:val="232323"/>
                <w:sz w:val="17"/>
                <w:szCs w:val="17"/>
              </w:rPr>
            </w:pPr>
          </w:p>
        </w:tc>
      </w:tr>
      <w:tr w:rsidR="001963EA" w:rsidTr="001963EA">
        <w:trPr>
          <w:tblCellSpacing w:w="0" w:type="dxa"/>
          <w:jc w:val="center"/>
        </w:trPr>
        <w:tc>
          <w:tcPr>
            <w:tcW w:w="3475" w:type="dxa"/>
            <w:shd w:val="clear" w:color="auto" w:fill="E0E0E0"/>
            <w:vAlign w:val="center"/>
            <w:hideMark/>
          </w:tcPr>
          <w:p w:rsidR="00C0496B" w:rsidRDefault="00C0496B">
            <w:pPr>
              <w:spacing w:line="240" w:lineRule="atLeast"/>
              <w:rPr>
                <w:rFonts w:ascii="Arial" w:hAnsi="Arial" w:cs="Arial"/>
                <w:color w:val="232323"/>
                <w:sz w:val="17"/>
                <w:szCs w:val="17"/>
              </w:rPr>
            </w:pPr>
            <w:r>
              <w:rPr>
                <w:rFonts w:ascii="Arial" w:hAnsi="Arial" w:cs="Arial"/>
                <w:color w:val="232323"/>
                <w:sz w:val="17"/>
                <w:szCs w:val="17"/>
              </w:rPr>
              <w:t>Age 35-49</w:t>
            </w:r>
          </w:p>
        </w:tc>
        <w:tc>
          <w:tcPr>
            <w:tcW w:w="1037" w:type="dxa"/>
            <w:shd w:val="clear" w:color="auto" w:fill="E0E0E0"/>
            <w:vAlign w:val="center"/>
            <w:hideMark/>
          </w:tcPr>
          <w:p w:rsidR="00C0496B" w:rsidRDefault="00C0496B">
            <w:pPr>
              <w:spacing w:line="240" w:lineRule="atLeast"/>
              <w:jc w:val="center"/>
              <w:rPr>
                <w:rFonts w:ascii="Arial" w:hAnsi="Arial" w:cs="Arial"/>
                <w:color w:val="232323"/>
                <w:sz w:val="17"/>
                <w:szCs w:val="17"/>
              </w:rPr>
            </w:pPr>
            <w:r>
              <w:rPr>
                <w:rFonts w:ascii="Arial" w:hAnsi="Arial" w:cs="Arial"/>
                <w:color w:val="232323"/>
                <w:sz w:val="17"/>
                <w:szCs w:val="17"/>
              </w:rPr>
              <w:t>28.8%</w:t>
            </w:r>
          </w:p>
        </w:tc>
        <w:tc>
          <w:tcPr>
            <w:tcW w:w="685" w:type="dxa"/>
            <w:shd w:val="clear" w:color="auto" w:fill="E0E0E0"/>
            <w:vAlign w:val="center"/>
            <w:hideMark/>
          </w:tcPr>
          <w:p w:rsidR="00C0496B" w:rsidRDefault="00C0496B">
            <w:pPr>
              <w:spacing w:line="240" w:lineRule="atLeast"/>
              <w:jc w:val="center"/>
              <w:rPr>
                <w:rFonts w:ascii="Arial" w:hAnsi="Arial" w:cs="Arial"/>
                <w:color w:val="232323"/>
                <w:sz w:val="17"/>
                <w:szCs w:val="17"/>
              </w:rPr>
            </w:pPr>
          </w:p>
        </w:tc>
        <w:tc>
          <w:tcPr>
            <w:tcW w:w="1011" w:type="dxa"/>
            <w:shd w:val="clear" w:color="auto" w:fill="E0E0E0"/>
            <w:vAlign w:val="center"/>
            <w:hideMark/>
          </w:tcPr>
          <w:p w:rsidR="00C0496B" w:rsidRDefault="00C0496B">
            <w:pPr>
              <w:spacing w:line="240" w:lineRule="atLeast"/>
              <w:jc w:val="center"/>
              <w:rPr>
                <w:rFonts w:ascii="Arial" w:hAnsi="Arial" w:cs="Arial"/>
                <w:color w:val="232323"/>
                <w:sz w:val="17"/>
                <w:szCs w:val="17"/>
              </w:rPr>
            </w:pPr>
          </w:p>
        </w:tc>
        <w:tc>
          <w:tcPr>
            <w:tcW w:w="1022" w:type="dxa"/>
            <w:shd w:val="clear" w:color="auto" w:fill="E0E0E0"/>
            <w:vAlign w:val="center"/>
            <w:hideMark/>
          </w:tcPr>
          <w:p w:rsidR="00C0496B" w:rsidRDefault="00C0496B">
            <w:pPr>
              <w:spacing w:line="240" w:lineRule="atLeast"/>
              <w:jc w:val="center"/>
              <w:rPr>
                <w:rFonts w:ascii="Arial" w:hAnsi="Arial" w:cs="Arial"/>
                <w:color w:val="232323"/>
                <w:sz w:val="17"/>
                <w:szCs w:val="17"/>
              </w:rPr>
            </w:pPr>
            <w:r>
              <w:rPr>
                <w:rFonts w:ascii="Arial" w:hAnsi="Arial" w:cs="Arial"/>
                <w:color w:val="232323"/>
                <w:sz w:val="17"/>
                <w:szCs w:val="17"/>
              </w:rPr>
              <w:t>28.9%</w:t>
            </w:r>
          </w:p>
        </w:tc>
        <w:tc>
          <w:tcPr>
            <w:tcW w:w="714" w:type="dxa"/>
            <w:shd w:val="clear" w:color="auto" w:fill="E0E0E0"/>
            <w:vAlign w:val="center"/>
            <w:hideMark/>
          </w:tcPr>
          <w:p w:rsidR="00C0496B" w:rsidRDefault="00C0496B">
            <w:pPr>
              <w:spacing w:line="240" w:lineRule="atLeast"/>
              <w:jc w:val="center"/>
              <w:rPr>
                <w:rFonts w:ascii="Arial" w:hAnsi="Arial" w:cs="Arial"/>
                <w:color w:val="232323"/>
                <w:sz w:val="17"/>
                <w:szCs w:val="17"/>
              </w:rPr>
            </w:pPr>
          </w:p>
        </w:tc>
        <w:tc>
          <w:tcPr>
            <w:tcW w:w="756" w:type="dxa"/>
            <w:shd w:val="clear" w:color="auto" w:fill="E0E0E0"/>
            <w:vAlign w:val="center"/>
            <w:hideMark/>
          </w:tcPr>
          <w:p w:rsidR="00C0496B" w:rsidRDefault="00C0496B">
            <w:pPr>
              <w:spacing w:line="240" w:lineRule="atLeast"/>
              <w:jc w:val="center"/>
              <w:rPr>
                <w:rFonts w:ascii="Arial" w:hAnsi="Arial" w:cs="Arial"/>
                <w:color w:val="232323"/>
                <w:sz w:val="17"/>
                <w:szCs w:val="17"/>
              </w:rPr>
            </w:pPr>
          </w:p>
        </w:tc>
      </w:tr>
      <w:tr w:rsidR="001963EA" w:rsidTr="001963EA">
        <w:trPr>
          <w:tblCellSpacing w:w="0" w:type="dxa"/>
          <w:jc w:val="center"/>
        </w:trPr>
        <w:tc>
          <w:tcPr>
            <w:tcW w:w="3475" w:type="dxa"/>
            <w:shd w:val="clear" w:color="auto" w:fill="FFFFFF"/>
            <w:vAlign w:val="center"/>
            <w:hideMark/>
          </w:tcPr>
          <w:p w:rsidR="00C0496B" w:rsidRDefault="00C0496B">
            <w:pPr>
              <w:spacing w:line="240" w:lineRule="atLeast"/>
              <w:rPr>
                <w:rFonts w:ascii="Arial" w:hAnsi="Arial" w:cs="Arial"/>
                <w:color w:val="232323"/>
                <w:sz w:val="17"/>
                <w:szCs w:val="17"/>
              </w:rPr>
            </w:pPr>
            <w:r>
              <w:rPr>
                <w:rFonts w:ascii="Arial" w:hAnsi="Arial" w:cs="Arial"/>
                <w:color w:val="232323"/>
                <w:sz w:val="17"/>
                <w:szCs w:val="17"/>
              </w:rPr>
              <w:t>Age 50+</w:t>
            </w:r>
          </w:p>
        </w:tc>
        <w:tc>
          <w:tcPr>
            <w:tcW w:w="1037" w:type="dxa"/>
            <w:shd w:val="clear" w:color="auto" w:fill="FFFFFF"/>
            <w:vAlign w:val="center"/>
            <w:hideMark/>
          </w:tcPr>
          <w:p w:rsidR="00C0496B" w:rsidRDefault="00C0496B">
            <w:pPr>
              <w:spacing w:line="240" w:lineRule="atLeast"/>
              <w:jc w:val="center"/>
              <w:rPr>
                <w:rFonts w:ascii="Arial" w:hAnsi="Arial" w:cs="Arial"/>
                <w:color w:val="232323"/>
                <w:sz w:val="17"/>
                <w:szCs w:val="17"/>
              </w:rPr>
            </w:pPr>
            <w:r>
              <w:rPr>
                <w:rFonts w:ascii="Arial" w:hAnsi="Arial" w:cs="Arial"/>
                <w:color w:val="232323"/>
                <w:sz w:val="17"/>
                <w:szCs w:val="17"/>
              </w:rPr>
              <w:t>43.1%</w:t>
            </w:r>
          </w:p>
        </w:tc>
        <w:tc>
          <w:tcPr>
            <w:tcW w:w="685" w:type="dxa"/>
            <w:shd w:val="clear" w:color="auto" w:fill="FFFFFF"/>
            <w:vAlign w:val="center"/>
            <w:hideMark/>
          </w:tcPr>
          <w:p w:rsidR="00C0496B" w:rsidRDefault="00C0496B">
            <w:pPr>
              <w:spacing w:line="240" w:lineRule="atLeast"/>
              <w:jc w:val="center"/>
              <w:rPr>
                <w:rFonts w:ascii="Arial" w:hAnsi="Arial" w:cs="Arial"/>
                <w:color w:val="232323"/>
                <w:sz w:val="17"/>
                <w:szCs w:val="17"/>
              </w:rPr>
            </w:pPr>
          </w:p>
        </w:tc>
        <w:tc>
          <w:tcPr>
            <w:tcW w:w="1011" w:type="dxa"/>
            <w:shd w:val="clear" w:color="auto" w:fill="FFFFFF"/>
            <w:vAlign w:val="center"/>
            <w:hideMark/>
          </w:tcPr>
          <w:p w:rsidR="00C0496B" w:rsidRDefault="00C0496B">
            <w:pPr>
              <w:spacing w:line="240" w:lineRule="atLeast"/>
              <w:jc w:val="center"/>
              <w:rPr>
                <w:rFonts w:ascii="Arial" w:hAnsi="Arial" w:cs="Arial"/>
                <w:color w:val="232323"/>
                <w:sz w:val="17"/>
                <w:szCs w:val="17"/>
              </w:rPr>
            </w:pPr>
          </w:p>
        </w:tc>
        <w:tc>
          <w:tcPr>
            <w:tcW w:w="1022" w:type="dxa"/>
            <w:shd w:val="clear" w:color="auto" w:fill="FFFFFF"/>
            <w:vAlign w:val="center"/>
            <w:hideMark/>
          </w:tcPr>
          <w:p w:rsidR="00C0496B" w:rsidRDefault="00C0496B">
            <w:pPr>
              <w:spacing w:line="240" w:lineRule="atLeast"/>
              <w:jc w:val="center"/>
              <w:rPr>
                <w:rFonts w:ascii="Arial" w:hAnsi="Arial" w:cs="Arial"/>
                <w:color w:val="232323"/>
                <w:sz w:val="17"/>
                <w:szCs w:val="17"/>
              </w:rPr>
            </w:pPr>
            <w:r>
              <w:rPr>
                <w:rFonts w:ascii="Arial" w:hAnsi="Arial" w:cs="Arial"/>
                <w:color w:val="232323"/>
                <w:sz w:val="17"/>
                <w:szCs w:val="17"/>
              </w:rPr>
              <w:t>39.2%</w:t>
            </w:r>
          </w:p>
        </w:tc>
        <w:tc>
          <w:tcPr>
            <w:tcW w:w="714" w:type="dxa"/>
            <w:shd w:val="clear" w:color="auto" w:fill="FFFFFF"/>
            <w:vAlign w:val="center"/>
            <w:hideMark/>
          </w:tcPr>
          <w:p w:rsidR="00C0496B" w:rsidRDefault="00C0496B">
            <w:pPr>
              <w:spacing w:line="240" w:lineRule="atLeast"/>
              <w:jc w:val="center"/>
              <w:rPr>
                <w:rFonts w:ascii="Arial" w:hAnsi="Arial" w:cs="Arial"/>
                <w:color w:val="232323"/>
                <w:sz w:val="17"/>
                <w:szCs w:val="17"/>
              </w:rPr>
            </w:pPr>
          </w:p>
        </w:tc>
        <w:tc>
          <w:tcPr>
            <w:tcW w:w="756" w:type="dxa"/>
            <w:shd w:val="clear" w:color="auto" w:fill="FFFFFF"/>
            <w:vAlign w:val="center"/>
            <w:hideMark/>
          </w:tcPr>
          <w:p w:rsidR="00C0496B" w:rsidRDefault="00C0496B">
            <w:pPr>
              <w:spacing w:line="240" w:lineRule="atLeast"/>
              <w:jc w:val="center"/>
              <w:rPr>
                <w:rFonts w:ascii="Arial" w:hAnsi="Arial" w:cs="Arial"/>
                <w:color w:val="232323"/>
                <w:sz w:val="17"/>
                <w:szCs w:val="17"/>
              </w:rPr>
            </w:pPr>
          </w:p>
        </w:tc>
      </w:tr>
    </w:tbl>
    <w:p w:rsidR="004C1FE8" w:rsidRDefault="004C1FE8" w:rsidP="0077011C">
      <w:pPr>
        <w:pStyle w:val="NormalWeb"/>
        <w:shd w:val="clear" w:color="auto" w:fill="FFFFFF"/>
        <w:spacing w:before="0" w:beforeAutospacing="0" w:after="240" w:afterAutospacing="0" w:line="218" w:lineRule="atLeast"/>
        <w:rPr>
          <w:rStyle w:val="Strong"/>
          <w:color w:val="454545"/>
          <w:sz w:val="22"/>
          <w:szCs w:val="22"/>
          <w:u w:val="single"/>
        </w:rPr>
      </w:pPr>
    </w:p>
    <w:p w:rsidR="004C1FE8" w:rsidRDefault="004C1FE8" w:rsidP="00E85908">
      <w:pPr>
        <w:pStyle w:val="NormalWeb"/>
        <w:shd w:val="clear" w:color="auto" w:fill="FFFFFF"/>
        <w:spacing w:before="0" w:beforeAutospacing="0" w:after="240" w:afterAutospacing="0" w:line="218" w:lineRule="atLeast"/>
        <w:ind w:firstLine="720"/>
        <w:rPr>
          <w:rStyle w:val="Strong"/>
          <w:b w:val="0"/>
          <w:color w:val="454545"/>
          <w:sz w:val="22"/>
          <w:szCs w:val="22"/>
        </w:rPr>
      </w:pPr>
      <w:r>
        <w:rPr>
          <w:rStyle w:val="Strong"/>
          <w:b w:val="0"/>
          <w:color w:val="454545"/>
          <w:sz w:val="22"/>
          <w:szCs w:val="22"/>
        </w:rPr>
        <w:t xml:space="preserve">According to the above table it is pretty clear that there is sports interest from both men and women.  </w:t>
      </w:r>
      <w:r w:rsidR="001963EA">
        <w:rPr>
          <w:rStyle w:val="Strong"/>
          <w:b w:val="0"/>
          <w:color w:val="454545"/>
          <w:sz w:val="22"/>
          <w:szCs w:val="22"/>
        </w:rPr>
        <w:t xml:space="preserve">We used just MLB and NFL because they are the most popular sports in America to play.  See the website reference </w:t>
      </w:r>
      <w:r w:rsidR="00E85908">
        <w:rPr>
          <w:rStyle w:val="Strong"/>
          <w:b w:val="0"/>
          <w:color w:val="454545"/>
          <w:sz w:val="22"/>
          <w:szCs w:val="22"/>
        </w:rPr>
        <w:t xml:space="preserve">link for data on other sports.  We have to use these statistics as a starting point because there are no firm statistics we could find on adult(s) playing sports outside of work/school. </w:t>
      </w:r>
    </w:p>
    <w:p w:rsidR="004C1FE8" w:rsidRPr="00E85908" w:rsidRDefault="00BC1D93" w:rsidP="0077011C">
      <w:pPr>
        <w:pStyle w:val="NormalWeb"/>
        <w:shd w:val="clear" w:color="auto" w:fill="FFFFFF"/>
        <w:spacing w:before="0" w:beforeAutospacing="0" w:after="240" w:afterAutospacing="0" w:line="218" w:lineRule="atLeast"/>
        <w:rPr>
          <w:rStyle w:val="Strong"/>
          <w:b w:val="0"/>
          <w:color w:val="454545"/>
          <w:sz w:val="22"/>
          <w:szCs w:val="22"/>
        </w:rPr>
      </w:pPr>
      <w:r>
        <w:rPr>
          <w:rStyle w:val="Strong"/>
          <w:b w:val="0"/>
          <w:color w:val="454545"/>
          <w:sz w:val="22"/>
          <w:szCs w:val="22"/>
        </w:rPr>
        <w:tab/>
        <w:t>This article</w:t>
      </w:r>
      <w:r w:rsidR="00BD1B84">
        <w:rPr>
          <w:rStyle w:val="FootnoteReference"/>
          <w:bCs/>
          <w:color w:val="454545"/>
          <w:sz w:val="22"/>
          <w:szCs w:val="22"/>
        </w:rPr>
        <w:footnoteReference w:id="8"/>
      </w:r>
      <w:r>
        <w:rPr>
          <w:rStyle w:val="Strong"/>
          <w:b w:val="0"/>
          <w:color w:val="454545"/>
          <w:sz w:val="22"/>
          <w:szCs w:val="22"/>
        </w:rPr>
        <w:t xml:space="preserve"> points out the fact that </w:t>
      </w:r>
      <w:r w:rsidR="00BD1B84">
        <w:rPr>
          <w:rStyle w:val="Strong"/>
          <w:b w:val="0"/>
          <w:color w:val="454545"/>
          <w:sz w:val="22"/>
          <w:szCs w:val="22"/>
        </w:rPr>
        <w:t>18-34 year old demographic, the bulk of our overall target audience, earn and spend more than the 34-50 year old demographic.  Albeit</w:t>
      </w:r>
      <w:r w:rsidR="00E81706">
        <w:rPr>
          <w:rStyle w:val="Strong"/>
          <w:b w:val="0"/>
          <w:color w:val="454545"/>
          <w:sz w:val="22"/>
          <w:szCs w:val="22"/>
        </w:rPr>
        <w:t xml:space="preserve"> the 34-50 year old demographic are still an attractive audience.</w:t>
      </w:r>
    </w:p>
    <w:p w:rsidR="00E81706" w:rsidRDefault="00E81706" w:rsidP="0077011C">
      <w:pPr>
        <w:pStyle w:val="NormalWeb"/>
        <w:shd w:val="clear" w:color="auto" w:fill="FFFFFF"/>
        <w:spacing w:before="0" w:beforeAutospacing="0" w:after="240" w:afterAutospacing="0" w:line="218" w:lineRule="atLeast"/>
        <w:rPr>
          <w:rStyle w:val="Strong"/>
          <w:b w:val="0"/>
          <w:color w:val="454545"/>
          <w:sz w:val="22"/>
          <w:szCs w:val="22"/>
        </w:rPr>
      </w:pPr>
      <w:r>
        <w:rPr>
          <w:rStyle w:val="Strong"/>
          <w:b w:val="0"/>
          <w:color w:val="454545"/>
          <w:sz w:val="22"/>
          <w:szCs w:val="22"/>
        </w:rPr>
        <w:lastRenderedPageBreak/>
        <w:tab/>
        <w:t>The website “Statistics Brain” reports that 47% of adults meet the Physical Activity Guidelines for aerobic activity</w:t>
      </w:r>
      <w:r>
        <w:rPr>
          <w:rStyle w:val="FootnoteReference"/>
          <w:bCs/>
          <w:color w:val="454545"/>
          <w:sz w:val="22"/>
          <w:szCs w:val="22"/>
        </w:rPr>
        <w:footnoteReference w:id="9"/>
      </w:r>
      <w:r>
        <w:rPr>
          <w:rStyle w:val="Strong"/>
          <w:b w:val="0"/>
          <w:color w:val="454545"/>
          <w:sz w:val="22"/>
          <w:szCs w:val="22"/>
        </w:rPr>
        <w:t xml:space="preserve">.  We think this lends credibility to our app and proves a market exists.  We also believe that we can move this number higher with our app as it becomes more popular.  </w:t>
      </w:r>
    </w:p>
    <w:p w:rsidR="00E81706" w:rsidRDefault="00E81706" w:rsidP="0077011C">
      <w:pPr>
        <w:pStyle w:val="NormalWeb"/>
        <w:shd w:val="clear" w:color="auto" w:fill="FFFFFF"/>
        <w:spacing w:before="0" w:beforeAutospacing="0" w:after="240" w:afterAutospacing="0" w:line="218" w:lineRule="atLeast"/>
        <w:rPr>
          <w:rStyle w:val="Strong"/>
          <w:b w:val="0"/>
          <w:color w:val="454545"/>
          <w:sz w:val="22"/>
          <w:szCs w:val="22"/>
        </w:rPr>
      </w:pPr>
    </w:p>
    <w:p w:rsidR="00387F81" w:rsidRDefault="00387F81" w:rsidP="0077011C">
      <w:pPr>
        <w:pStyle w:val="NormalWeb"/>
        <w:shd w:val="clear" w:color="auto" w:fill="FFFFFF"/>
        <w:spacing w:before="0" w:beforeAutospacing="0" w:after="240" w:afterAutospacing="0" w:line="218" w:lineRule="atLeast"/>
        <w:rPr>
          <w:rStyle w:val="Strong"/>
          <w:color w:val="454545"/>
          <w:sz w:val="22"/>
          <w:szCs w:val="22"/>
          <w:u w:val="single"/>
        </w:rPr>
      </w:pPr>
      <w:r>
        <w:rPr>
          <w:rStyle w:val="Strong"/>
          <w:color w:val="454545"/>
          <w:sz w:val="22"/>
          <w:szCs w:val="22"/>
          <w:u w:val="single"/>
        </w:rPr>
        <w:t>Representative Scenarios</w:t>
      </w:r>
    </w:p>
    <w:p w:rsidR="00876D29" w:rsidRDefault="00876D29" w:rsidP="00876D29">
      <w:pPr>
        <w:pStyle w:val="NoSpacing"/>
        <w:rPr>
          <w:rStyle w:val="Strong"/>
          <w:b w:val="0"/>
          <w:color w:val="454545"/>
        </w:rPr>
      </w:pPr>
      <w:r>
        <w:rPr>
          <w:rStyle w:val="Strong"/>
          <w:b w:val="0"/>
          <w:color w:val="454545"/>
        </w:rPr>
        <w:t>Playing any sport – what happens</w:t>
      </w:r>
    </w:p>
    <w:p w:rsidR="0077011C" w:rsidRPr="0077011C" w:rsidRDefault="0077011C" w:rsidP="00876D29">
      <w:pPr>
        <w:pStyle w:val="NoSpacing"/>
        <w:rPr>
          <w:rFonts w:ascii="Times New Roman" w:hAnsi="Times New Roman" w:cs="Times New Roman"/>
        </w:rPr>
      </w:pPr>
    </w:p>
    <w:p w:rsidR="0077011C" w:rsidRDefault="008557D7" w:rsidP="00876D29">
      <w:pPr>
        <w:pStyle w:val="NoSpacing"/>
        <w:rPr>
          <w:rFonts w:ascii="Tahoma" w:hAnsi="Tahoma" w:cs="Tahoma"/>
          <w:color w:val="000000"/>
          <w:sz w:val="19"/>
          <w:szCs w:val="19"/>
        </w:rPr>
      </w:pPr>
      <w:r>
        <w:rPr>
          <w:rFonts w:ascii="Tahoma" w:hAnsi="Tahoma" w:cs="Tahoma"/>
          <w:color w:val="000000"/>
          <w:sz w:val="19"/>
          <w:szCs w:val="19"/>
        </w:rPr>
        <w:t>Completive</w:t>
      </w:r>
      <w:r w:rsidR="00876D29">
        <w:rPr>
          <w:rFonts w:ascii="Tahoma" w:hAnsi="Tahoma" w:cs="Tahoma"/>
          <w:color w:val="000000"/>
          <w:sz w:val="19"/>
          <w:szCs w:val="19"/>
        </w:rPr>
        <w:t xml:space="preserve"> sports area and how it works</w:t>
      </w:r>
    </w:p>
    <w:p w:rsidR="008557D7" w:rsidRDefault="008557D7" w:rsidP="00876D29">
      <w:pPr>
        <w:pStyle w:val="NoSpacing"/>
        <w:rPr>
          <w:rFonts w:ascii="Tahoma" w:hAnsi="Tahoma" w:cs="Tahoma"/>
          <w:color w:val="000000"/>
          <w:sz w:val="19"/>
          <w:szCs w:val="19"/>
        </w:rPr>
      </w:pPr>
    </w:p>
    <w:p w:rsidR="00876D29" w:rsidRPr="0077011C" w:rsidRDefault="00876D29" w:rsidP="00876D29">
      <w:pPr>
        <w:pStyle w:val="NoSpacing"/>
        <w:rPr>
          <w:rFonts w:ascii="Tahoma" w:hAnsi="Tahoma" w:cs="Tahoma"/>
          <w:color w:val="000000"/>
          <w:sz w:val="19"/>
          <w:szCs w:val="19"/>
        </w:rPr>
      </w:pPr>
      <w:r>
        <w:rPr>
          <w:rFonts w:ascii="Tahoma" w:hAnsi="Tahoma" w:cs="Tahoma"/>
          <w:color w:val="000000"/>
          <w:sz w:val="19"/>
          <w:szCs w:val="19"/>
        </w:rPr>
        <w:t>Casual sports area and how it works</w:t>
      </w:r>
    </w:p>
    <w:p w:rsidR="005743D9" w:rsidRDefault="005743D9" w:rsidP="005743D9">
      <w:pPr>
        <w:pStyle w:val="NoSpacing"/>
      </w:pPr>
    </w:p>
    <w:p w:rsidR="005743D9" w:rsidRDefault="005743D9" w:rsidP="005743D9">
      <w:pPr>
        <w:pStyle w:val="NormalWeb"/>
        <w:spacing w:before="0" w:beforeAutospacing="0" w:after="324" w:afterAutospacing="0" w:line="432" w:lineRule="atLeast"/>
        <w:textAlignment w:val="baseline"/>
        <w:rPr>
          <w:color w:val="000000"/>
        </w:rPr>
      </w:pPr>
    </w:p>
    <w:p w:rsidR="005743D9" w:rsidRPr="005743D9" w:rsidRDefault="005743D9" w:rsidP="005743D9">
      <w:pPr>
        <w:pStyle w:val="NoSpacing"/>
      </w:pPr>
    </w:p>
    <w:p w:rsidR="004E7ED1" w:rsidRDefault="004E7ED1"/>
    <w:sectPr w:rsidR="004E7ED1" w:rsidSect="004E7E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E55" w:rsidRDefault="00277E55" w:rsidP="00EA4F78">
      <w:pPr>
        <w:spacing w:after="0" w:line="240" w:lineRule="auto"/>
      </w:pPr>
      <w:r>
        <w:separator/>
      </w:r>
    </w:p>
  </w:endnote>
  <w:endnote w:type="continuationSeparator" w:id="0">
    <w:p w:rsidR="00277E55" w:rsidRDefault="00277E55" w:rsidP="00EA4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E55" w:rsidRDefault="00277E55" w:rsidP="00EA4F78">
      <w:pPr>
        <w:spacing w:after="0" w:line="240" w:lineRule="auto"/>
      </w:pPr>
      <w:r>
        <w:separator/>
      </w:r>
    </w:p>
  </w:footnote>
  <w:footnote w:type="continuationSeparator" w:id="0">
    <w:p w:rsidR="00277E55" w:rsidRDefault="00277E55" w:rsidP="00EA4F78">
      <w:pPr>
        <w:spacing w:after="0" w:line="240" w:lineRule="auto"/>
      </w:pPr>
      <w:r>
        <w:continuationSeparator/>
      </w:r>
    </w:p>
  </w:footnote>
  <w:footnote w:id="1">
    <w:p w:rsidR="006A6B8F" w:rsidRDefault="006A6B8F">
      <w:pPr>
        <w:pStyle w:val="FootnoteText"/>
      </w:pPr>
      <w:r>
        <w:rPr>
          <w:rStyle w:val="FootnoteReference"/>
        </w:rPr>
        <w:footnoteRef/>
      </w:r>
      <w:r>
        <w:t xml:space="preserve"> </w:t>
      </w:r>
      <w:hyperlink r:id="rId1" w:history="1">
        <w:r w:rsidRPr="00402074">
          <w:rPr>
            <w:rStyle w:val="Hyperlink"/>
          </w:rPr>
          <w:t>http://www.bls.gov/spotlight/2008/sports/</w:t>
        </w:r>
      </w:hyperlink>
    </w:p>
    <w:p w:rsidR="006A6B8F" w:rsidRDefault="006A6B8F">
      <w:pPr>
        <w:pStyle w:val="FootnoteText"/>
      </w:pPr>
    </w:p>
  </w:footnote>
  <w:footnote w:id="2">
    <w:p w:rsidR="006A6B8F" w:rsidRDefault="006A6B8F">
      <w:pPr>
        <w:pStyle w:val="FootnoteText"/>
      </w:pPr>
      <w:r>
        <w:rPr>
          <w:rStyle w:val="FootnoteReference"/>
        </w:rPr>
        <w:footnoteRef/>
      </w:r>
      <w:r>
        <w:t xml:space="preserve"> </w:t>
      </w:r>
      <w:hyperlink r:id="rId2" w:history="1">
        <w:r w:rsidRPr="00402074">
          <w:rPr>
            <w:rStyle w:val="Hyperlink"/>
          </w:rPr>
          <w:t>http://www.bls.gov/spotlight/2008/sports/</w:t>
        </w:r>
      </w:hyperlink>
    </w:p>
    <w:p w:rsidR="006A6B8F" w:rsidRDefault="006A6B8F">
      <w:pPr>
        <w:pStyle w:val="FootnoteText"/>
      </w:pPr>
    </w:p>
  </w:footnote>
  <w:footnote w:id="3">
    <w:p w:rsidR="006A6B8F" w:rsidRDefault="006A6B8F">
      <w:pPr>
        <w:pStyle w:val="FootnoteText"/>
      </w:pPr>
      <w:r>
        <w:rPr>
          <w:rStyle w:val="FootnoteReference"/>
        </w:rPr>
        <w:footnoteRef/>
      </w:r>
      <w:r>
        <w:t xml:space="preserve"> </w:t>
      </w:r>
      <w:hyperlink r:id="rId3" w:history="1">
        <w:r w:rsidRPr="00402074">
          <w:rPr>
            <w:rStyle w:val="Hyperlink"/>
          </w:rPr>
          <w:t>http://www.bls.gov/spotlight/2008/sports/</w:t>
        </w:r>
      </w:hyperlink>
    </w:p>
    <w:p w:rsidR="006A6B8F" w:rsidRDefault="006A6B8F">
      <w:pPr>
        <w:pStyle w:val="FootnoteText"/>
      </w:pPr>
    </w:p>
  </w:footnote>
  <w:footnote w:id="4">
    <w:p w:rsidR="006A6B8F" w:rsidRDefault="006A6B8F">
      <w:pPr>
        <w:pStyle w:val="FootnoteText"/>
      </w:pPr>
      <w:r>
        <w:rPr>
          <w:rStyle w:val="FootnoteReference"/>
        </w:rPr>
        <w:footnoteRef/>
      </w:r>
      <w:r>
        <w:t xml:space="preserve"> </w:t>
      </w:r>
      <w:hyperlink r:id="rId4" w:anchor="ImproveMentalHealth" w:history="1">
        <w:r w:rsidRPr="00402074">
          <w:rPr>
            <w:rStyle w:val="Hyperlink"/>
          </w:rPr>
          <w:t>http://www.cdc.gov/physicalactivity/everyone/health/index.html#ImproveMentalHealth</w:t>
        </w:r>
      </w:hyperlink>
    </w:p>
    <w:p w:rsidR="006A6B8F" w:rsidRDefault="006A6B8F">
      <w:pPr>
        <w:pStyle w:val="FootnoteText"/>
      </w:pPr>
    </w:p>
  </w:footnote>
  <w:footnote w:id="5">
    <w:p w:rsidR="006A6B8F" w:rsidRDefault="006A6B8F" w:rsidP="0078687F">
      <w:pPr>
        <w:pStyle w:val="FootnoteText"/>
      </w:pPr>
      <w:r>
        <w:rPr>
          <w:rStyle w:val="FootnoteReference"/>
        </w:rPr>
        <w:footnoteRef/>
      </w:r>
      <w:r>
        <w:t xml:space="preserve"> </w:t>
      </w:r>
      <w:hyperlink r:id="rId5" w:anchor="ImproveMentalHealth" w:history="1">
        <w:r w:rsidRPr="00402074">
          <w:rPr>
            <w:rStyle w:val="Hyperlink"/>
          </w:rPr>
          <w:t>http://www.cdc.gov/physicalactivity/everyone/health/index.html#ImproveMentalHealth</w:t>
        </w:r>
      </w:hyperlink>
    </w:p>
    <w:p w:rsidR="006A6B8F" w:rsidRDefault="006A6B8F">
      <w:pPr>
        <w:pStyle w:val="FootnoteText"/>
      </w:pPr>
    </w:p>
  </w:footnote>
  <w:footnote w:id="6">
    <w:p w:rsidR="00E85908" w:rsidRDefault="00E85908" w:rsidP="00E85908">
      <w:pPr>
        <w:pStyle w:val="FootnoteText"/>
      </w:pPr>
      <w:r>
        <w:rPr>
          <w:rStyle w:val="FootnoteReference"/>
        </w:rPr>
        <w:footnoteRef/>
      </w:r>
      <w:r>
        <w:t xml:space="preserve"> </w:t>
      </w:r>
      <w:r w:rsidRPr="00E85908">
        <w:t>http://blogs.wsj.com/economics/2008/06/30/study-for-working-adults-playing-sports-yields-higher-pay/</w:t>
      </w:r>
    </w:p>
  </w:footnote>
  <w:footnote w:id="7">
    <w:p w:rsidR="00B1101D" w:rsidRDefault="00B1101D">
      <w:pPr>
        <w:pStyle w:val="FootnoteText"/>
      </w:pPr>
      <w:r>
        <w:rPr>
          <w:rStyle w:val="FootnoteReference"/>
        </w:rPr>
        <w:footnoteRef/>
      </w:r>
      <w:r>
        <w:t xml:space="preserve"> </w:t>
      </w:r>
      <w:r w:rsidRPr="00B1101D">
        <w:t>http://www.sportsbusinessdaily.com/Daily/Issues/2010/06/Issue-185/The-Back-Of-The-Book/Fan-Demographics-Among-Major-North-American-Sports-Leagues.aspx</w:t>
      </w:r>
    </w:p>
  </w:footnote>
  <w:footnote w:id="8">
    <w:p w:rsidR="00BD1B84" w:rsidRDefault="00BD1B84">
      <w:pPr>
        <w:pStyle w:val="FootnoteText"/>
      </w:pPr>
      <w:r>
        <w:rPr>
          <w:rStyle w:val="FootnoteReference"/>
        </w:rPr>
        <w:footnoteRef/>
      </w:r>
      <w:r>
        <w:t xml:space="preserve"> </w:t>
      </w:r>
      <w:r w:rsidRPr="00BD1B84">
        <w:t>http://www.bizreport.com/2007/03/study_target_youngwithmoney_demographic.html</w:t>
      </w:r>
    </w:p>
  </w:footnote>
  <w:footnote w:id="9">
    <w:p w:rsidR="00E81706" w:rsidRDefault="00E81706">
      <w:pPr>
        <w:pStyle w:val="FootnoteText"/>
      </w:pPr>
      <w:r>
        <w:rPr>
          <w:rStyle w:val="FootnoteReference"/>
        </w:rPr>
        <w:footnoteRef/>
      </w:r>
      <w:r>
        <w:t xml:space="preserve"> </w:t>
      </w:r>
      <w:r w:rsidRPr="00E81706">
        <w:t>http://statisticbrain.com/exercise-statistics/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E73B9"/>
    <w:multiLevelType w:val="multilevel"/>
    <w:tmpl w:val="E5B2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FC422A"/>
    <w:multiLevelType w:val="hybridMultilevel"/>
    <w:tmpl w:val="3D1A6D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3D9"/>
    <w:rsid w:val="00070CB9"/>
    <w:rsid w:val="000D0A4E"/>
    <w:rsid w:val="001963EA"/>
    <w:rsid w:val="0022782E"/>
    <w:rsid w:val="00277E55"/>
    <w:rsid w:val="002A51C8"/>
    <w:rsid w:val="00355522"/>
    <w:rsid w:val="00387F81"/>
    <w:rsid w:val="004012E9"/>
    <w:rsid w:val="00436357"/>
    <w:rsid w:val="00471FC4"/>
    <w:rsid w:val="004C1FE8"/>
    <w:rsid w:val="004C408E"/>
    <w:rsid w:val="004E7ED1"/>
    <w:rsid w:val="005743D9"/>
    <w:rsid w:val="00590477"/>
    <w:rsid w:val="005C3632"/>
    <w:rsid w:val="00611689"/>
    <w:rsid w:val="00665A0D"/>
    <w:rsid w:val="006A4D6C"/>
    <w:rsid w:val="006A6B8F"/>
    <w:rsid w:val="006C76EC"/>
    <w:rsid w:val="0077011C"/>
    <w:rsid w:val="0078687F"/>
    <w:rsid w:val="007D1833"/>
    <w:rsid w:val="007F3400"/>
    <w:rsid w:val="00837D35"/>
    <w:rsid w:val="008557D7"/>
    <w:rsid w:val="00876D29"/>
    <w:rsid w:val="008D72C6"/>
    <w:rsid w:val="0095021E"/>
    <w:rsid w:val="009C4249"/>
    <w:rsid w:val="009E4353"/>
    <w:rsid w:val="00A420C2"/>
    <w:rsid w:val="00B1101D"/>
    <w:rsid w:val="00B342F9"/>
    <w:rsid w:val="00BC1D93"/>
    <w:rsid w:val="00BD1B84"/>
    <w:rsid w:val="00BD77A0"/>
    <w:rsid w:val="00C0496B"/>
    <w:rsid w:val="00C1623A"/>
    <w:rsid w:val="00C229CC"/>
    <w:rsid w:val="00C33A27"/>
    <w:rsid w:val="00C561FC"/>
    <w:rsid w:val="00CB6DC0"/>
    <w:rsid w:val="00D04BCD"/>
    <w:rsid w:val="00D207D1"/>
    <w:rsid w:val="00D41286"/>
    <w:rsid w:val="00DB0A70"/>
    <w:rsid w:val="00DC0157"/>
    <w:rsid w:val="00E10464"/>
    <w:rsid w:val="00E25016"/>
    <w:rsid w:val="00E54E12"/>
    <w:rsid w:val="00E81706"/>
    <w:rsid w:val="00E85908"/>
    <w:rsid w:val="00EA4F78"/>
    <w:rsid w:val="00F94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3FCC9E-CE71-4CE9-BA1F-F1D728FE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E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43D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743D9"/>
    <w:pPr>
      <w:spacing w:after="0" w:line="240" w:lineRule="auto"/>
    </w:pPr>
  </w:style>
  <w:style w:type="character" w:styleId="Strong">
    <w:name w:val="Strong"/>
    <w:basedOn w:val="DefaultParagraphFont"/>
    <w:uiPriority w:val="22"/>
    <w:qFormat/>
    <w:rsid w:val="00CB6DC0"/>
    <w:rPr>
      <w:b/>
      <w:bCs/>
    </w:rPr>
  </w:style>
  <w:style w:type="character" w:styleId="Hyperlink">
    <w:name w:val="Hyperlink"/>
    <w:basedOn w:val="DefaultParagraphFont"/>
    <w:uiPriority w:val="99"/>
    <w:unhideWhenUsed/>
    <w:rsid w:val="007D1833"/>
    <w:rPr>
      <w:color w:val="0000FF"/>
      <w:u w:val="single"/>
    </w:rPr>
  </w:style>
  <w:style w:type="character" w:customStyle="1" w:styleId="apple-converted-space">
    <w:name w:val="apple-converted-space"/>
    <w:basedOn w:val="DefaultParagraphFont"/>
    <w:rsid w:val="007D1833"/>
  </w:style>
  <w:style w:type="character" w:styleId="FollowedHyperlink">
    <w:name w:val="FollowedHyperlink"/>
    <w:basedOn w:val="DefaultParagraphFont"/>
    <w:uiPriority w:val="99"/>
    <w:semiHidden/>
    <w:unhideWhenUsed/>
    <w:rsid w:val="00DC0157"/>
    <w:rPr>
      <w:color w:val="800080" w:themeColor="followedHyperlink"/>
      <w:u w:val="single"/>
    </w:rPr>
  </w:style>
  <w:style w:type="paragraph" w:styleId="FootnoteText">
    <w:name w:val="footnote text"/>
    <w:basedOn w:val="Normal"/>
    <w:link w:val="FootnoteTextChar"/>
    <w:uiPriority w:val="99"/>
    <w:semiHidden/>
    <w:unhideWhenUsed/>
    <w:rsid w:val="00EA4F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4F78"/>
    <w:rPr>
      <w:sz w:val="20"/>
      <w:szCs w:val="20"/>
    </w:rPr>
  </w:style>
  <w:style w:type="character" w:styleId="FootnoteReference">
    <w:name w:val="footnote reference"/>
    <w:basedOn w:val="DefaultParagraphFont"/>
    <w:uiPriority w:val="99"/>
    <w:semiHidden/>
    <w:unhideWhenUsed/>
    <w:rsid w:val="00EA4F78"/>
    <w:rPr>
      <w:vertAlign w:val="superscript"/>
    </w:rPr>
  </w:style>
  <w:style w:type="paragraph" w:styleId="BalloonText">
    <w:name w:val="Balloon Text"/>
    <w:basedOn w:val="Normal"/>
    <w:link w:val="BalloonTextChar"/>
    <w:uiPriority w:val="99"/>
    <w:semiHidden/>
    <w:unhideWhenUsed/>
    <w:rsid w:val="00070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C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856138">
      <w:bodyDiv w:val="1"/>
      <w:marLeft w:val="0"/>
      <w:marRight w:val="0"/>
      <w:marTop w:val="0"/>
      <w:marBottom w:val="0"/>
      <w:divBdr>
        <w:top w:val="none" w:sz="0" w:space="0" w:color="auto"/>
        <w:left w:val="none" w:sz="0" w:space="0" w:color="auto"/>
        <w:bottom w:val="none" w:sz="0" w:space="0" w:color="auto"/>
        <w:right w:val="none" w:sz="0" w:space="0" w:color="auto"/>
      </w:divBdr>
    </w:div>
    <w:div w:id="1501576428">
      <w:bodyDiv w:val="1"/>
      <w:marLeft w:val="0"/>
      <w:marRight w:val="0"/>
      <w:marTop w:val="0"/>
      <w:marBottom w:val="0"/>
      <w:divBdr>
        <w:top w:val="none" w:sz="0" w:space="0" w:color="auto"/>
        <w:left w:val="none" w:sz="0" w:space="0" w:color="auto"/>
        <w:bottom w:val="none" w:sz="0" w:space="0" w:color="auto"/>
        <w:right w:val="none" w:sz="0" w:space="0" w:color="auto"/>
      </w:divBdr>
    </w:div>
    <w:div w:id="158205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eetup.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bls.gov/spotlight/2008/sports/" TargetMode="External"/><Relationship Id="rId2" Type="http://schemas.openxmlformats.org/officeDocument/2006/relationships/hyperlink" Target="http://www.bls.gov/spotlight/2008/sports/" TargetMode="External"/><Relationship Id="rId1" Type="http://schemas.openxmlformats.org/officeDocument/2006/relationships/hyperlink" Target="http://www.bls.gov/spotlight/2008/sports/" TargetMode="External"/><Relationship Id="rId5" Type="http://schemas.openxmlformats.org/officeDocument/2006/relationships/hyperlink" Target="http://www.cdc.gov/physicalactivity/everyone/health/index.html" TargetMode="External"/><Relationship Id="rId4" Type="http://schemas.openxmlformats.org/officeDocument/2006/relationships/hyperlink" Target="http://www.cdc.gov/physicalactivity/everyone/health/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A62472-E37B-4E72-9DBB-BAFDC8521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Adam Gillfillan</cp:lastModifiedBy>
  <cp:revision>2</cp:revision>
  <dcterms:created xsi:type="dcterms:W3CDTF">2014-03-24T03:27:00Z</dcterms:created>
  <dcterms:modified xsi:type="dcterms:W3CDTF">2014-03-24T03:27:00Z</dcterms:modified>
</cp:coreProperties>
</file>