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77C" w:rsidRPr="0009677C" w:rsidRDefault="0009677C" w:rsidP="0009677C">
      <w:pPr>
        <w:spacing w:before="100" w:beforeAutospacing="1" w:after="100" w:afterAutospacing="1" w:line="240" w:lineRule="auto"/>
        <w:jc w:val="center"/>
        <w:outlineLvl w:val="0"/>
        <w:rPr>
          <w:rFonts w:ascii="Georgia" w:eastAsia="Times New Roman" w:hAnsi="Georgia" w:cs="Arial"/>
          <w:color w:val="222222"/>
          <w:kern w:val="36"/>
          <w:sz w:val="36"/>
          <w:szCs w:val="36"/>
        </w:rPr>
      </w:pPr>
      <w:r w:rsidRPr="0009677C">
        <w:rPr>
          <w:rFonts w:ascii="Georgia" w:eastAsia="Times New Roman" w:hAnsi="Georgia" w:cs="Arial"/>
          <w:color w:val="222222"/>
          <w:kern w:val="36"/>
          <w:sz w:val="36"/>
          <w:szCs w:val="36"/>
        </w:rPr>
        <w:t xml:space="preserve">The Complete Beginner's Guide to Investing in Stock </w:t>
      </w:r>
    </w:p>
    <w:p w:rsidR="0009677C" w:rsidRDefault="0009677C" w:rsidP="0009677C">
      <w:pPr>
        <w:spacing w:before="100" w:beforeAutospacing="1" w:after="0" w:line="240" w:lineRule="auto"/>
        <w:jc w:val="center"/>
        <w:outlineLvl w:val="1"/>
        <w:rPr>
          <w:rFonts w:ascii="Georgia" w:eastAsia="Times New Roman" w:hAnsi="Georgia" w:cs="Arial"/>
          <w:color w:val="222222"/>
          <w:sz w:val="28"/>
          <w:szCs w:val="28"/>
        </w:rPr>
      </w:pPr>
      <w:r w:rsidRPr="0009677C">
        <w:rPr>
          <w:rFonts w:ascii="Georgia" w:eastAsia="Times New Roman" w:hAnsi="Georgia" w:cs="Arial"/>
          <w:color w:val="222222"/>
          <w:sz w:val="28"/>
          <w:szCs w:val="28"/>
        </w:rPr>
        <w:t xml:space="preserve">How Owning Shares of Companies Can Help Build Wealth </w:t>
      </w:r>
    </w:p>
    <w:p w:rsidR="0009677C" w:rsidRDefault="0009677C" w:rsidP="0009677C">
      <w:pPr>
        <w:spacing w:after="0" w:line="240" w:lineRule="auto"/>
        <w:rPr>
          <w:rFonts w:ascii="Arial" w:eastAsia="Times New Roman" w:hAnsi="Arial" w:cs="Arial"/>
          <w:b/>
          <w:bCs/>
          <w:caps/>
          <w:color w:val="222222"/>
          <w:sz w:val="25"/>
          <w:szCs w:val="25"/>
        </w:rPr>
      </w:pPr>
    </w:p>
    <w:p w:rsidR="0009677C" w:rsidRPr="0009677C" w:rsidRDefault="0009677C" w:rsidP="0009677C">
      <w:pPr>
        <w:spacing w:after="0" w:line="240" w:lineRule="auto"/>
        <w:rPr>
          <w:rFonts w:ascii="Times New Roman" w:eastAsia="Times New Roman" w:hAnsi="Times New Roman" w:cs="Times New Roman"/>
          <w:b/>
          <w:bCs/>
          <w:caps/>
          <w:color w:val="222222"/>
        </w:rPr>
      </w:pPr>
      <w:r w:rsidRPr="0009677C">
        <w:rPr>
          <w:rFonts w:ascii="Times New Roman" w:eastAsia="Times New Roman" w:hAnsi="Times New Roman" w:cs="Times New Roman"/>
          <w:b/>
          <w:bCs/>
          <w:caps/>
          <w:color w:val="222222"/>
        </w:rPr>
        <w:t xml:space="preserve">By </w:t>
      </w:r>
      <w:hyperlink r:id="rId7" w:history="1">
        <w:r w:rsidRPr="0009677C">
          <w:rPr>
            <w:rFonts w:ascii="Times New Roman" w:eastAsia="Times New Roman" w:hAnsi="Times New Roman" w:cs="Times New Roman"/>
            <w:b/>
            <w:bCs/>
            <w:caps/>
            <w:color w:val="222222"/>
          </w:rPr>
          <w:t>Joshua Kennon</w:t>
        </w:r>
      </w:hyperlink>
      <w:r w:rsidRPr="0009677C">
        <w:rPr>
          <w:rFonts w:ascii="Times New Roman" w:eastAsia="Times New Roman" w:hAnsi="Times New Roman" w:cs="Times New Roman"/>
          <w:b/>
          <w:bCs/>
          <w:caps/>
          <w:color w:val="222222"/>
        </w:rPr>
        <w:t xml:space="preserve"> </w:t>
      </w:r>
    </w:p>
    <w:p w:rsidR="0009677C" w:rsidRPr="0009677C" w:rsidRDefault="0009677C" w:rsidP="0009677C">
      <w:pPr>
        <w:spacing w:after="0" w:line="240" w:lineRule="auto"/>
        <w:rPr>
          <w:rFonts w:ascii="Times New Roman" w:eastAsia="Times New Roman" w:hAnsi="Times New Roman" w:cs="Times New Roman"/>
          <w:color w:val="222222"/>
        </w:rPr>
      </w:pPr>
      <w:r w:rsidRPr="0009677C">
        <w:rPr>
          <w:rFonts w:ascii="Times New Roman" w:eastAsia="Times New Roman" w:hAnsi="Times New Roman" w:cs="Times New Roman"/>
          <w:color w:val="222222"/>
        </w:rPr>
        <w:t xml:space="preserve">Updated August 12, 2019 </w:t>
      </w:r>
    </w:p>
    <w:p w:rsidR="0009677C" w:rsidRPr="0009677C" w:rsidRDefault="0009677C" w:rsidP="0009677C">
      <w:pPr>
        <w:spacing w:before="100" w:beforeAutospacing="1" w:after="100" w:afterAutospacing="1" w:line="240" w:lineRule="auto"/>
        <w:rPr>
          <w:rFonts w:ascii="Times New Roman" w:eastAsia="Times New Roman" w:hAnsi="Times New Roman" w:cs="Times New Roman"/>
          <w:color w:val="222222"/>
        </w:rPr>
      </w:pPr>
      <w:r w:rsidRPr="0009677C">
        <w:rPr>
          <w:rFonts w:ascii="Times New Roman" w:eastAsia="Times New Roman" w:hAnsi="Times New Roman" w:cs="Times New Roman"/>
          <w:color w:val="222222"/>
        </w:rPr>
        <w:t xml:space="preserve">History shows that investing in stocks is one of the most profitable ways to </w:t>
      </w:r>
      <w:hyperlink r:id="rId8" w:history="1">
        <w:r w:rsidRPr="0009677C">
          <w:rPr>
            <w:rFonts w:ascii="Times New Roman" w:eastAsia="Times New Roman" w:hAnsi="Times New Roman" w:cs="Times New Roman"/>
            <w:color w:val="246FC8"/>
          </w:rPr>
          <w:t>build wealth</w:t>
        </w:r>
      </w:hyperlink>
      <w:r w:rsidRPr="0009677C">
        <w:rPr>
          <w:rFonts w:ascii="Times New Roman" w:eastAsia="Times New Roman" w:hAnsi="Times New Roman" w:cs="Times New Roman"/>
          <w:color w:val="222222"/>
        </w:rPr>
        <w:t xml:space="preserve"> over the long term. Nearly every member of the Forbes 400 list of the wealthiest Americans got there because they own a large block of shares in a public or private corporation. Learning to invest wisely and with patience over a lifetime can yield a portfolio far outpacing the most modest income.</w:t>
      </w:r>
    </w:p>
    <w:p w:rsidR="0009677C" w:rsidRPr="0009677C" w:rsidRDefault="0009677C" w:rsidP="0009677C">
      <w:pPr>
        <w:pStyle w:val="ListParagraph"/>
        <w:numPr>
          <w:ilvl w:val="0"/>
          <w:numId w:val="2"/>
        </w:numPr>
        <w:spacing w:after="0" w:line="240" w:lineRule="auto"/>
        <w:outlineLvl w:val="2"/>
        <w:rPr>
          <w:rFonts w:ascii="Times New Roman" w:eastAsia="Times New Roman" w:hAnsi="Times New Roman" w:cs="Times New Roman"/>
          <w:color w:val="222222"/>
        </w:rPr>
      </w:pPr>
      <w:r w:rsidRPr="0009677C">
        <w:rPr>
          <w:rFonts w:ascii="Times New Roman" w:eastAsia="Times New Roman" w:hAnsi="Times New Roman" w:cs="Times New Roman"/>
          <w:color w:val="222222"/>
        </w:rPr>
        <w:t xml:space="preserve"> </w:t>
      </w:r>
      <w:hyperlink r:id="rId9" w:history="1">
        <w:r w:rsidRPr="0009677C">
          <w:rPr>
            <w:rFonts w:ascii="Times New Roman" w:eastAsia="Times New Roman" w:hAnsi="Times New Roman" w:cs="Times New Roman"/>
            <w:color w:val="222222"/>
          </w:rPr>
          <w:t xml:space="preserve">What Stock Is </w:t>
        </w:r>
      </w:hyperlink>
    </w:p>
    <w:p w:rsidR="0009677C" w:rsidRPr="0009677C" w:rsidRDefault="0009677C" w:rsidP="0009677C">
      <w:pPr>
        <w:spacing w:after="100" w:afterAutospacing="1" w:line="240" w:lineRule="auto"/>
        <w:rPr>
          <w:rFonts w:ascii="Times New Roman" w:eastAsia="Times New Roman" w:hAnsi="Times New Roman" w:cs="Times New Roman"/>
          <w:color w:val="222222"/>
        </w:rPr>
      </w:pPr>
      <w:r w:rsidRPr="0009677C">
        <w:rPr>
          <w:rFonts w:ascii="Times New Roman" w:eastAsia="Times New Roman" w:hAnsi="Times New Roman" w:cs="Times New Roman"/>
          <w:color w:val="222222"/>
        </w:rPr>
        <w:t xml:space="preserve">A share of stock—sometimes called security or equity—is legal ownership in a business. Corporations issue stock to raise money and it comes in two varieties—common or preferred. Common stock entitles the stockholder to a proportionate share of a company's profits or losses. Preferred stock, meanwhile, comes with a predetermined dividend payment. </w:t>
      </w:r>
      <w:hyperlink r:id="rId10" w:history="1">
        <w:r w:rsidRPr="0009677C">
          <w:rPr>
            <w:rFonts w:ascii="Times New Roman" w:eastAsia="Times New Roman" w:hAnsi="Times New Roman" w:cs="Times New Roman"/>
            <w:color w:val="246FC8"/>
          </w:rPr>
          <w:t>There's more that distinguishes the two types of stock.</w:t>
        </w:r>
      </w:hyperlink>
    </w:p>
    <w:p w:rsidR="0009677C" w:rsidRPr="0009677C" w:rsidRDefault="0009677C" w:rsidP="0009677C">
      <w:pPr>
        <w:pStyle w:val="ListParagraph"/>
        <w:numPr>
          <w:ilvl w:val="0"/>
          <w:numId w:val="2"/>
        </w:numPr>
        <w:spacing w:after="0" w:line="240" w:lineRule="auto"/>
        <w:outlineLvl w:val="2"/>
        <w:rPr>
          <w:rFonts w:ascii="Times New Roman" w:eastAsia="Times New Roman" w:hAnsi="Times New Roman" w:cs="Times New Roman"/>
          <w:color w:val="222222"/>
        </w:rPr>
      </w:pPr>
      <w:hyperlink r:id="rId11" w:history="1">
        <w:r w:rsidRPr="0009677C">
          <w:rPr>
            <w:rFonts w:ascii="Times New Roman" w:eastAsia="Times New Roman" w:hAnsi="Times New Roman" w:cs="Times New Roman"/>
            <w:color w:val="222222"/>
          </w:rPr>
          <w:t xml:space="preserve">How to Make Money Investing in Stocks </w:t>
        </w:r>
      </w:hyperlink>
    </w:p>
    <w:p w:rsidR="0009677C" w:rsidRPr="0009677C" w:rsidRDefault="0009677C" w:rsidP="0009677C">
      <w:pPr>
        <w:spacing w:after="100" w:afterAutospacing="1" w:line="240" w:lineRule="auto"/>
        <w:rPr>
          <w:rFonts w:ascii="Times New Roman" w:eastAsia="Times New Roman" w:hAnsi="Times New Roman" w:cs="Times New Roman"/>
          <w:color w:val="222222"/>
        </w:rPr>
      </w:pPr>
      <w:r w:rsidRPr="0009677C">
        <w:rPr>
          <w:rFonts w:ascii="Times New Roman" w:eastAsia="Times New Roman" w:hAnsi="Times New Roman" w:cs="Times New Roman"/>
          <w:color w:val="222222"/>
        </w:rPr>
        <w:t xml:space="preserve">An increase in stock price and dividends are two ways to profit from owning and investing in stock. Because these accumulate over time, just one year's investment in the right company—if held for 30 years—can </w:t>
      </w:r>
      <w:hyperlink r:id="rId12" w:history="1">
        <w:r w:rsidRPr="0009677C">
          <w:rPr>
            <w:rFonts w:ascii="Times New Roman" w:eastAsia="Times New Roman" w:hAnsi="Times New Roman" w:cs="Times New Roman"/>
            <w:color w:val="246FC8"/>
          </w:rPr>
          <w:t>yield a solid return</w:t>
        </w:r>
      </w:hyperlink>
      <w:r w:rsidRPr="0009677C">
        <w:rPr>
          <w:rFonts w:ascii="Times New Roman" w:eastAsia="Times New Roman" w:hAnsi="Times New Roman" w:cs="Times New Roman"/>
          <w:color w:val="222222"/>
        </w:rPr>
        <w:t>.</w:t>
      </w:r>
    </w:p>
    <w:p w:rsidR="0009677C" w:rsidRPr="0009677C" w:rsidRDefault="0009677C" w:rsidP="0009677C">
      <w:pPr>
        <w:spacing w:after="100" w:afterAutospacing="1" w:line="240" w:lineRule="auto"/>
        <w:rPr>
          <w:rFonts w:ascii="Times New Roman" w:eastAsia="Times New Roman" w:hAnsi="Times New Roman" w:cs="Times New Roman"/>
          <w:color w:val="222222"/>
        </w:rPr>
      </w:pPr>
      <w:r w:rsidRPr="0009677C">
        <w:rPr>
          <w:rFonts w:ascii="Times New Roman" w:eastAsia="Times New Roman" w:hAnsi="Times New Roman" w:cs="Times New Roman"/>
          <w:color w:val="222222"/>
        </w:rPr>
        <w:t xml:space="preserve">"The real money in investing will have to be made—as most of it has been in the past—not out of buying and selling, but out of owning and holding securities, receiving </w:t>
      </w:r>
      <w:hyperlink r:id="rId13" w:history="1">
        <w:r w:rsidRPr="0009677C">
          <w:rPr>
            <w:rFonts w:ascii="Times New Roman" w:eastAsia="Times New Roman" w:hAnsi="Times New Roman" w:cs="Times New Roman"/>
            <w:color w:val="246FC8"/>
          </w:rPr>
          <w:t>interest and dividends</w:t>
        </w:r>
      </w:hyperlink>
      <w:r w:rsidRPr="0009677C">
        <w:rPr>
          <w:rFonts w:ascii="Times New Roman" w:eastAsia="Times New Roman" w:hAnsi="Times New Roman" w:cs="Times New Roman"/>
          <w:color w:val="222222"/>
        </w:rPr>
        <w:t xml:space="preserve">, and benefiting from their long-term increase in value." said Benjamin Graham, father of value investing. </w:t>
      </w:r>
      <w:hyperlink r:id="rId14" w:history="1">
        <w:r w:rsidRPr="0009677C">
          <w:rPr>
            <w:rFonts w:ascii="Times New Roman" w:eastAsia="Times New Roman" w:hAnsi="Times New Roman" w:cs="Times New Roman"/>
            <w:color w:val="246FC8"/>
          </w:rPr>
          <w:t>This practice has created millionaires.</w:t>
        </w:r>
      </w:hyperlink>
    </w:p>
    <w:p w:rsidR="0009677C" w:rsidRPr="0009677C" w:rsidRDefault="0009677C" w:rsidP="0009677C">
      <w:pPr>
        <w:pStyle w:val="ListParagraph"/>
        <w:numPr>
          <w:ilvl w:val="0"/>
          <w:numId w:val="2"/>
        </w:numPr>
        <w:spacing w:after="0" w:line="240" w:lineRule="auto"/>
        <w:outlineLvl w:val="2"/>
        <w:rPr>
          <w:rFonts w:ascii="Times New Roman" w:eastAsia="Times New Roman" w:hAnsi="Times New Roman" w:cs="Times New Roman"/>
          <w:color w:val="222222"/>
        </w:rPr>
      </w:pPr>
      <w:hyperlink r:id="rId15" w:history="1">
        <w:r w:rsidRPr="0009677C">
          <w:rPr>
            <w:rFonts w:ascii="Times New Roman" w:eastAsia="Times New Roman" w:hAnsi="Times New Roman" w:cs="Times New Roman"/>
            <w:color w:val="222222"/>
          </w:rPr>
          <w:t xml:space="preserve">How to Find Stocks for Your Portfolio </w:t>
        </w:r>
      </w:hyperlink>
    </w:p>
    <w:p w:rsidR="0009677C" w:rsidRPr="0009677C" w:rsidRDefault="0009677C" w:rsidP="0009677C">
      <w:pPr>
        <w:spacing w:after="100" w:afterAutospacing="1" w:line="240" w:lineRule="auto"/>
        <w:rPr>
          <w:rFonts w:ascii="Times New Roman" w:eastAsia="Times New Roman" w:hAnsi="Times New Roman" w:cs="Times New Roman"/>
          <w:color w:val="222222"/>
        </w:rPr>
      </w:pPr>
      <w:r w:rsidRPr="0009677C">
        <w:rPr>
          <w:rFonts w:ascii="Times New Roman" w:eastAsia="Times New Roman" w:hAnsi="Times New Roman" w:cs="Times New Roman"/>
          <w:color w:val="222222"/>
        </w:rPr>
        <w:t xml:space="preserve">Investment ideas can come from many places. Ask your family members what products and services they are most interested in—and why. Look at trends in the world and companies that are </w:t>
      </w:r>
      <w:proofErr w:type="gramStart"/>
      <w:r w:rsidRPr="0009677C">
        <w:rPr>
          <w:rFonts w:ascii="Times New Roman" w:eastAsia="Times New Roman" w:hAnsi="Times New Roman" w:cs="Times New Roman"/>
          <w:color w:val="222222"/>
        </w:rPr>
        <w:t>in a position</w:t>
      </w:r>
      <w:proofErr w:type="gramEnd"/>
      <w:r w:rsidRPr="0009677C">
        <w:rPr>
          <w:rFonts w:ascii="Times New Roman" w:eastAsia="Times New Roman" w:hAnsi="Times New Roman" w:cs="Times New Roman"/>
          <w:color w:val="222222"/>
        </w:rPr>
        <w:t xml:space="preserve"> to benefit from them. Stroll the aisles of your grocery store with an eye for what is emerging. You can also seek guidance from professional research services such as Standard &amp; Poor's and </w:t>
      </w:r>
      <w:proofErr w:type="spellStart"/>
      <w:r w:rsidRPr="0009677C">
        <w:rPr>
          <w:rFonts w:ascii="Times New Roman" w:eastAsia="Times New Roman" w:hAnsi="Times New Roman" w:cs="Times New Roman"/>
          <w:color w:val="222222"/>
        </w:rPr>
        <w:t>ValueLine</w:t>
      </w:r>
      <w:proofErr w:type="spellEnd"/>
      <w:r w:rsidRPr="0009677C">
        <w:rPr>
          <w:rFonts w:ascii="Times New Roman" w:eastAsia="Times New Roman" w:hAnsi="Times New Roman" w:cs="Times New Roman"/>
          <w:color w:val="222222"/>
        </w:rPr>
        <w:t xml:space="preserve">. </w:t>
      </w:r>
      <w:hyperlink r:id="rId16" w:history="1">
        <w:r w:rsidRPr="0009677C">
          <w:rPr>
            <w:rFonts w:ascii="Times New Roman" w:eastAsia="Times New Roman" w:hAnsi="Times New Roman" w:cs="Times New Roman"/>
            <w:color w:val="246FC8"/>
          </w:rPr>
          <w:t>Many online sources also exist for investment ideas.</w:t>
        </w:r>
      </w:hyperlink>
    </w:p>
    <w:p w:rsidR="0009677C" w:rsidRPr="0009677C" w:rsidRDefault="0009677C" w:rsidP="0009677C">
      <w:pPr>
        <w:pStyle w:val="ListParagraph"/>
        <w:numPr>
          <w:ilvl w:val="0"/>
          <w:numId w:val="2"/>
        </w:numPr>
        <w:spacing w:after="0" w:line="240" w:lineRule="auto"/>
        <w:outlineLvl w:val="2"/>
        <w:rPr>
          <w:rFonts w:ascii="Times New Roman" w:eastAsia="Times New Roman" w:hAnsi="Times New Roman" w:cs="Times New Roman"/>
          <w:color w:val="222222"/>
        </w:rPr>
      </w:pPr>
      <w:hyperlink r:id="rId17" w:history="1">
        <w:r w:rsidRPr="0009677C">
          <w:rPr>
            <w:rFonts w:ascii="Times New Roman" w:eastAsia="Times New Roman" w:hAnsi="Times New Roman" w:cs="Times New Roman"/>
            <w:color w:val="222222"/>
          </w:rPr>
          <w:t xml:space="preserve">How to Buy Stocks </w:t>
        </w:r>
      </w:hyperlink>
    </w:p>
    <w:p w:rsidR="0009677C" w:rsidRDefault="0009677C" w:rsidP="0009677C">
      <w:pPr>
        <w:spacing w:after="100" w:afterAutospacing="1" w:line="240" w:lineRule="auto"/>
        <w:rPr>
          <w:rFonts w:ascii="Times New Roman" w:eastAsia="Times New Roman" w:hAnsi="Times New Roman" w:cs="Times New Roman"/>
          <w:color w:val="222222"/>
        </w:rPr>
      </w:pPr>
      <w:r w:rsidRPr="0009677C">
        <w:rPr>
          <w:rFonts w:ascii="Times New Roman" w:eastAsia="Times New Roman" w:hAnsi="Times New Roman" w:cs="Times New Roman"/>
          <w:color w:val="222222"/>
        </w:rPr>
        <w:t xml:space="preserve">You can buy stock directly using a </w:t>
      </w:r>
      <w:hyperlink r:id="rId18" w:history="1">
        <w:r w:rsidRPr="0009677C">
          <w:rPr>
            <w:rFonts w:ascii="Times New Roman" w:eastAsia="Times New Roman" w:hAnsi="Times New Roman" w:cs="Times New Roman"/>
            <w:color w:val="246FC8"/>
          </w:rPr>
          <w:t>brokerage account</w:t>
        </w:r>
      </w:hyperlink>
      <w:r w:rsidRPr="0009677C">
        <w:rPr>
          <w:rFonts w:ascii="Times New Roman" w:eastAsia="Times New Roman" w:hAnsi="Times New Roman" w:cs="Times New Roman"/>
          <w:color w:val="222222"/>
        </w:rPr>
        <w:t xml:space="preserve"> or app. Other options exist for those who are employed—either a </w:t>
      </w:r>
      <w:hyperlink r:id="rId19" w:history="1">
        <w:r w:rsidRPr="0009677C">
          <w:rPr>
            <w:rFonts w:ascii="Times New Roman" w:eastAsia="Times New Roman" w:hAnsi="Times New Roman" w:cs="Times New Roman"/>
            <w:color w:val="246FC8"/>
          </w:rPr>
          <w:t>401k</w:t>
        </w:r>
      </w:hyperlink>
      <w:r w:rsidRPr="0009677C">
        <w:rPr>
          <w:rFonts w:ascii="Times New Roman" w:eastAsia="Times New Roman" w:hAnsi="Times New Roman" w:cs="Times New Roman"/>
          <w:color w:val="222222"/>
        </w:rPr>
        <w:t xml:space="preserve"> plan or a </w:t>
      </w:r>
      <w:hyperlink r:id="rId20" w:history="1">
        <w:r w:rsidRPr="0009677C">
          <w:rPr>
            <w:rFonts w:ascii="Times New Roman" w:eastAsia="Times New Roman" w:hAnsi="Times New Roman" w:cs="Times New Roman"/>
            <w:color w:val="246FC8"/>
          </w:rPr>
          <w:t>403b</w:t>
        </w:r>
      </w:hyperlink>
      <w:r w:rsidRPr="0009677C">
        <w:rPr>
          <w:rFonts w:ascii="Times New Roman" w:eastAsia="Times New Roman" w:hAnsi="Times New Roman" w:cs="Times New Roman"/>
          <w:color w:val="222222"/>
        </w:rPr>
        <w:t xml:space="preserve"> plan if you work for a non-profit</w:t>
      </w:r>
      <w:hyperlink r:id="rId21" w:history="1">
        <w:r w:rsidRPr="0009677C">
          <w:rPr>
            <w:rFonts w:ascii="Times New Roman" w:eastAsia="Times New Roman" w:hAnsi="Times New Roman" w:cs="Times New Roman"/>
            <w:color w:val="246FC8"/>
          </w:rPr>
          <w:t>.</w:t>
        </w:r>
      </w:hyperlink>
      <w:r w:rsidRPr="0009677C">
        <w:rPr>
          <w:rFonts w:ascii="Times New Roman" w:eastAsia="Times New Roman" w:hAnsi="Times New Roman" w:cs="Times New Roman"/>
          <w:color w:val="222222"/>
        </w:rPr>
        <w:t xml:space="preserve"> Then there's the IRA—be it a </w:t>
      </w:r>
      <w:hyperlink r:id="rId22" w:history="1">
        <w:r w:rsidRPr="0009677C">
          <w:rPr>
            <w:rFonts w:ascii="Times New Roman" w:eastAsia="Times New Roman" w:hAnsi="Times New Roman" w:cs="Times New Roman"/>
            <w:color w:val="246FC8"/>
          </w:rPr>
          <w:t>Traditional IRA</w:t>
        </w:r>
      </w:hyperlink>
      <w:r w:rsidRPr="0009677C">
        <w:rPr>
          <w:rFonts w:ascii="Times New Roman" w:eastAsia="Times New Roman" w:hAnsi="Times New Roman" w:cs="Times New Roman"/>
          <w:color w:val="222222"/>
        </w:rPr>
        <w:t xml:space="preserve">, </w:t>
      </w:r>
      <w:hyperlink r:id="rId23" w:history="1">
        <w:r w:rsidRPr="0009677C">
          <w:rPr>
            <w:rFonts w:ascii="Times New Roman" w:eastAsia="Times New Roman" w:hAnsi="Times New Roman" w:cs="Times New Roman"/>
            <w:color w:val="246FC8"/>
          </w:rPr>
          <w:t>Roth IRA</w:t>
        </w:r>
      </w:hyperlink>
      <w:r w:rsidRPr="0009677C">
        <w:rPr>
          <w:rFonts w:ascii="Times New Roman" w:eastAsia="Times New Roman" w:hAnsi="Times New Roman" w:cs="Times New Roman"/>
          <w:color w:val="222222"/>
        </w:rPr>
        <w:t xml:space="preserve">, </w:t>
      </w:r>
      <w:hyperlink r:id="rId24" w:history="1">
        <w:r w:rsidRPr="0009677C">
          <w:rPr>
            <w:rFonts w:ascii="Times New Roman" w:eastAsia="Times New Roman" w:hAnsi="Times New Roman" w:cs="Times New Roman"/>
            <w:color w:val="246FC8"/>
          </w:rPr>
          <w:t>Simple IRA</w:t>
        </w:r>
      </w:hyperlink>
      <w:r w:rsidRPr="0009677C">
        <w:rPr>
          <w:rFonts w:ascii="Times New Roman" w:eastAsia="Times New Roman" w:hAnsi="Times New Roman" w:cs="Times New Roman"/>
          <w:color w:val="222222"/>
        </w:rPr>
        <w:t>, or SEP-IRA account. You can also set up a </w:t>
      </w:r>
      <w:hyperlink r:id="rId25" w:history="1">
        <w:r w:rsidRPr="0009677C">
          <w:rPr>
            <w:rFonts w:ascii="Times New Roman" w:eastAsia="Times New Roman" w:hAnsi="Times New Roman" w:cs="Times New Roman"/>
            <w:color w:val="246FC8"/>
          </w:rPr>
          <w:t>direct stock purchase plan</w:t>
        </w:r>
      </w:hyperlink>
      <w:r w:rsidRPr="0009677C">
        <w:rPr>
          <w:rFonts w:ascii="Times New Roman" w:eastAsia="Times New Roman" w:hAnsi="Times New Roman" w:cs="Times New Roman"/>
          <w:color w:val="222222"/>
        </w:rPr>
        <w:t xml:space="preserve"> or </w:t>
      </w:r>
      <w:hyperlink r:id="rId26" w:history="1">
        <w:r w:rsidRPr="0009677C">
          <w:rPr>
            <w:rFonts w:ascii="Times New Roman" w:eastAsia="Times New Roman" w:hAnsi="Times New Roman" w:cs="Times New Roman"/>
            <w:color w:val="246FC8"/>
          </w:rPr>
          <w:t>dividend reinvestment plan (DRIP)</w:t>
        </w:r>
      </w:hyperlink>
      <w:r w:rsidRPr="0009677C">
        <w:rPr>
          <w:rFonts w:ascii="Times New Roman" w:eastAsia="Times New Roman" w:hAnsi="Times New Roman" w:cs="Times New Roman"/>
          <w:color w:val="222222"/>
        </w:rPr>
        <w:t xml:space="preserve">. Each type of account has </w:t>
      </w:r>
      <w:hyperlink r:id="rId27" w:history="1">
        <w:r w:rsidRPr="0009677C">
          <w:rPr>
            <w:rFonts w:ascii="Times New Roman" w:eastAsia="Times New Roman" w:hAnsi="Times New Roman" w:cs="Times New Roman"/>
            <w:color w:val="246FC8"/>
          </w:rPr>
          <w:t>different tax implications.</w:t>
        </w:r>
      </w:hyperlink>
    </w:p>
    <w:p w:rsidR="0009677C" w:rsidRPr="0009677C" w:rsidRDefault="0009677C" w:rsidP="0009677C">
      <w:pPr>
        <w:pStyle w:val="ListParagraph"/>
        <w:numPr>
          <w:ilvl w:val="0"/>
          <w:numId w:val="2"/>
        </w:numPr>
        <w:spacing w:after="0" w:line="240" w:lineRule="auto"/>
        <w:outlineLvl w:val="2"/>
        <w:rPr>
          <w:rFonts w:ascii="Times New Roman" w:eastAsia="Times New Roman" w:hAnsi="Times New Roman" w:cs="Times New Roman"/>
          <w:color w:val="222222"/>
        </w:rPr>
      </w:pPr>
      <w:hyperlink r:id="rId28" w:history="1">
        <w:r w:rsidRPr="0009677C">
          <w:rPr>
            <w:rFonts w:ascii="Times New Roman" w:eastAsia="Times New Roman" w:hAnsi="Times New Roman" w:cs="Times New Roman"/>
            <w:color w:val="222222"/>
          </w:rPr>
          <w:t xml:space="preserve">How to Choose a Stockbroker </w:t>
        </w:r>
      </w:hyperlink>
    </w:p>
    <w:p w:rsidR="0009677C" w:rsidRDefault="0009677C" w:rsidP="0009677C">
      <w:pPr>
        <w:spacing w:after="100" w:afterAutospacing="1" w:line="240" w:lineRule="auto"/>
        <w:rPr>
          <w:rFonts w:ascii="Times New Roman" w:eastAsia="Times New Roman" w:hAnsi="Times New Roman" w:cs="Times New Roman"/>
          <w:color w:val="222222"/>
        </w:rPr>
      </w:pPr>
      <w:r w:rsidRPr="0009677C">
        <w:rPr>
          <w:rFonts w:ascii="Times New Roman" w:eastAsia="Times New Roman" w:hAnsi="Times New Roman" w:cs="Times New Roman"/>
          <w:color w:val="222222"/>
        </w:rPr>
        <w:t>The two types of brokers are full-service and discount brokers. Full-service brokers tailor recommendations and charge higher fees, service charges, and commissions. Once an account is set up, a discount broker can allow you to do it yourself at minimal cost through their website and offers support online, by phone, or in a branch when needed. The cost of buying continues to decrease with the introduction of apps. Apart from cost, a distinguishing factor is the research provided.</w:t>
      </w:r>
    </w:p>
    <w:p w:rsidR="0009677C" w:rsidRPr="0009677C" w:rsidRDefault="0009677C" w:rsidP="0009677C">
      <w:pPr>
        <w:spacing w:after="100" w:afterAutospacing="1" w:line="240" w:lineRule="auto"/>
        <w:rPr>
          <w:rFonts w:ascii="Times New Roman" w:eastAsia="Times New Roman" w:hAnsi="Times New Roman" w:cs="Times New Roman"/>
          <w:color w:val="222222"/>
        </w:rPr>
      </w:pPr>
      <w:bookmarkStart w:id="0" w:name="_GoBack"/>
      <w:bookmarkEnd w:id="0"/>
    </w:p>
    <w:p w:rsidR="0009677C" w:rsidRPr="0009677C" w:rsidRDefault="0009677C" w:rsidP="0009677C">
      <w:pPr>
        <w:pStyle w:val="ListParagraph"/>
        <w:numPr>
          <w:ilvl w:val="0"/>
          <w:numId w:val="2"/>
        </w:numPr>
        <w:spacing w:after="0" w:line="240" w:lineRule="auto"/>
        <w:outlineLvl w:val="2"/>
        <w:rPr>
          <w:rFonts w:ascii="Times New Roman" w:eastAsia="Times New Roman" w:hAnsi="Times New Roman" w:cs="Times New Roman"/>
          <w:color w:val="222222"/>
        </w:rPr>
      </w:pPr>
      <w:hyperlink r:id="rId29" w:history="1">
        <w:r w:rsidRPr="0009677C">
          <w:rPr>
            <w:rFonts w:ascii="Times New Roman" w:eastAsia="Times New Roman" w:hAnsi="Times New Roman" w:cs="Times New Roman"/>
            <w:color w:val="222222"/>
          </w:rPr>
          <w:t xml:space="preserve">Why Stock Prices Fluctuate </w:t>
        </w:r>
      </w:hyperlink>
    </w:p>
    <w:p w:rsidR="0009677C" w:rsidRPr="0009677C" w:rsidRDefault="0009677C" w:rsidP="0009677C">
      <w:pPr>
        <w:spacing w:after="100" w:afterAutospacing="1" w:line="240" w:lineRule="auto"/>
        <w:rPr>
          <w:rFonts w:ascii="Times New Roman" w:eastAsia="Times New Roman" w:hAnsi="Times New Roman" w:cs="Times New Roman"/>
          <w:color w:val="222222"/>
        </w:rPr>
      </w:pPr>
      <w:r w:rsidRPr="0009677C">
        <w:rPr>
          <w:rFonts w:ascii="Times New Roman" w:eastAsia="Times New Roman" w:hAnsi="Times New Roman" w:cs="Times New Roman"/>
          <w:color w:val="222222"/>
        </w:rPr>
        <w:t>News events and earnings reports can change the perceived value of a company. Because the stock market functions as an auction, prices sometimes need to adapt for a trade to occur. When there are more sellers than buyers, the price will go down. Alternately, a stock that has more who want to buy than sell will experience a price increase. Buyers and sellers can be individuals, corporations, asset management companies, or others. Price fluctuations can be dramatic in just one day.</w:t>
      </w:r>
    </w:p>
    <w:p w:rsidR="0009677C" w:rsidRPr="0009677C" w:rsidRDefault="0009677C" w:rsidP="0009677C">
      <w:pPr>
        <w:pStyle w:val="ListParagraph"/>
        <w:numPr>
          <w:ilvl w:val="0"/>
          <w:numId w:val="2"/>
        </w:numPr>
        <w:spacing w:after="0" w:line="240" w:lineRule="auto"/>
        <w:outlineLvl w:val="2"/>
        <w:rPr>
          <w:rFonts w:ascii="Times New Roman" w:eastAsia="Times New Roman" w:hAnsi="Times New Roman" w:cs="Times New Roman"/>
          <w:color w:val="222222"/>
        </w:rPr>
      </w:pPr>
      <w:hyperlink r:id="rId30" w:history="1">
        <w:r w:rsidRPr="0009677C">
          <w:rPr>
            <w:rFonts w:ascii="Times New Roman" w:eastAsia="Times New Roman" w:hAnsi="Times New Roman" w:cs="Times New Roman"/>
            <w:color w:val="222222"/>
          </w:rPr>
          <w:t xml:space="preserve">Stock Market Capitalization (and Why You Should Care) </w:t>
        </w:r>
      </w:hyperlink>
    </w:p>
    <w:p w:rsidR="0009677C" w:rsidRPr="0009677C" w:rsidRDefault="0009677C" w:rsidP="0009677C">
      <w:pPr>
        <w:spacing w:after="100" w:afterAutospacing="1" w:line="240" w:lineRule="auto"/>
        <w:rPr>
          <w:rFonts w:ascii="Times New Roman" w:eastAsia="Times New Roman" w:hAnsi="Times New Roman" w:cs="Times New Roman"/>
          <w:color w:val="222222"/>
        </w:rPr>
      </w:pPr>
      <w:r w:rsidRPr="0009677C">
        <w:rPr>
          <w:rFonts w:ascii="Times New Roman" w:eastAsia="Times New Roman" w:hAnsi="Times New Roman" w:cs="Times New Roman"/>
          <w:color w:val="222222"/>
        </w:rPr>
        <w:t xml:space="preserve">A stock's market capitalization (cap) is its true value, the sum of the total shares multiplied by price. It has more meaning than the share price because it allows you to evaluate a company in the context of others of the same size in its industry. You can use a market cap as a filter to screen for companies to balance your portfolio. A small-cap company with stock capitalization of $250 million to $2 billion shouldn't be compared to a large cap, which ranges from $10 billion to $100 billion. </w:t>
      </w:r>
      <w:hyperlink r:id="rId31" w:history="1">
        <w:r w:rsidRPr="0009677C">
          <w:rPr>
            <w:rFonts w:ascii="Times New Roman" w:eastAsia="Times New Roman" w:hAnsi="Times New Roman" w:cs="Times New Roman"/>
            <w:color w:val="246FC8"/>
          </w:rPr>
          <w:t>Market capitalization influences your investment returns. </w:t>
        </w:r>
      </w:hyperlink>
    </w:p>
    <w:p w:rsidR="0009677C" w:rsidRPr="0009677C" w:rsidRDefault="0009677C" w:rsidP="0009677C">
      <w:pPr>
        <w:pStyle w:val="ListParagraph"/>
        <w:numPr>
          <w:ilvl w:val="0"/>
          <w:numId w:val="2"/>
        </w:numPr>
        <w:spacing w:after="0" w:line="240" w:lineRule="auto"/>
        <w:outlineLvl w:val="2"/>
        <w:rPr>
          <w:rFonts w:ascii="Times New Roman" w:eastAsia="Times New Roman" w:hAnsi="Times New Roman" w:cs="Times New Roman"/>
          <w:color w:val="222222"/>
        </w:rPr>
      </w:pPr>
      <w:hyperlink r:id="rId32" w:history="1">
        <w:r w:rsidRPr="0009677C">
          <w:rPr>
            <w:rFonts w:ascii="Times New Roman" w:eastAsia="Times New Roman" w:hAnsi="Times New Roman" w:cs="Times New Roman"/>
            <w:color w:val="222222"/>
          </w:rPr>
          <w:t xml:space="preserve">Why Stocks Split </w:t>
        </w:r>
      </w:hyperlink>
    </w:p>
    <w:p w:rsidR="0009677C" w:rsidRPr="0009677C" w:rsidRDefault="0009677C" w:rsidP="0009677C">
      <w:pPr>
        <w:spacing w:after="100" w:afterAutospacing="1" w:line="240" w:lineRule="auto"/>
        <w:rPr>
          <w:rFonts w:ascii="Times New Roman" w:eastAsia="Times New Roman" w:hAnsi="Times New Roman" w:cs="Times New Roman"/>
          <w:color w:val="222222"/>
        </w:rPr>
      </w:pPr>
      <w:r w:rsidRPr="0009677C">
        <w:rPr>
          <w:rFonts w:ascii="Times New Roman" w:eastAsia="Times New Roman" w:hAnsi="Times New Roman" w:cs="Times New Roman"/>
          <w:color w:val="222222"/>
        </w:rPr>
        <w:t xml:space="preserve">A stock split is when a company increases its total shares and is frequently done on a 2-for-1 ratio. So, if you own 100 shares of a stock priced at $80 per share and worth $8,000, after the split you'll have 200 shares priced at $40 each, and still worth $8,000. Stock splits occur when prices are rising in a way perceived to deter smaller investors. They can keep the trading volume up by making it easier for a larger buying pool to trade. If you invest in a stock, </w:t>
      </w:r>
      <w:hyperlink r:id="rId33" w:history="1">
        <w:r w:rsidRPr="0009677C">
          <w:rPr>
            <w:rFonts w:ascii="Times New Roman" w:eastAsia="Times New Roman" w:hAnsi="Times New Roman" w:cs="Times New Roman"/>
            <w:color w:val="246FC8"/>
          </w:rPr>
          <w:t xml:space="preserve">expect to experience a stock split at some point. </w:t>
        </w:r>
      </w:hyperlink>
      <w:r w:rsidRPr="0009677C">
        <w:rPr>
          <w:rFonts w:ascii="Times New Roman" w:eastAsia="Times New Roman" w:hAnsi="Times New Roman" w:cs="Times New Roman"/>
          <w:color w:val="222222"/>
        </w:rPr>
        <w:br/>
        <w:t> </w:t>
      </w:r>
    </w:p>
    <w:p w:rsidR="0009677C" w:rsidRPr="0009677C" w:rsidRDefault="0009677C" w:rsidP="0009677C">
      <w:pPr>
        <w:pStyle w:val="ListParagraph"/>
        <w:numPr>
          <w:ilvl w:val="0"/>
          <w:numId w:val="2"/>
        </w:numPr>
        <w:spacing w:after="0" w:line="240" w:lineRule="auto"/>
        <w:outlineLvl w:val="2"/>
        <w:rPr>
          <w:rFonts w:ascii="Times New Roman" w:eastAsia="Times New Roman" w:hAnsi="Times New Roman" w:cs="Times New Roman"/>
          <w:color w:val="222222"/>
        </w:rPr>
      </w:pPr>
      <w:hyperlink r:id="rId34" w:history="1">
        <w:r w:rsidRPr="0009677C">
          <w:rPr>
            <w:rFonts w:ascii="Times New Roman" w:eastAsia="Times New Roman" w:hAnsi="Times New Roman" w:cs="Times New Roman"/>
            <w:color w:val="222222"/>
          </w:rPr>
          <w:t xml:space="preserve">What You Should Know About Stock Prices </w:t>
        </w:r>
      </w:hyperlink>
    </w:p>
    <w:p w:rsidR="0009677C" w:rsidRPr="0009677C" w:rsidRDefault="0009677C" w:rsidP="0009677C">
      <w:pPr>
        <w:spacing w:after="100" w:afterAutospacing="1" w:line="240" w:lineRule="auto"/>
        <w:rPr>
          <w:rFonts w:ascii="Times New Roman" w:eastAsia="Times New Roman" w:hAnsi="Times New Roman" w:cs="Times New Roman"/>
          <w:color w:val="222222"/>
        </w:rPr>
      </w:pPr>
      <w:r w:rsidRPr="0009677C">
        <w:rPr>
          <w:rFonts w:ascii="Times New Roman" w:eastAsia="Times New Roman" w:hAnsi="Times New Roman" w:cs="Times New Roman"/>
          <w:color w:val="222222"/>
        </w:rPr>
        <w:t>A $50 stock can be more expensive than an $800 stock because the share price means nothing on its own. The relationship of price-to-earnings and net assets is what determines if a stock is over- or under-valued. Companies can keep prices artificially high by never conducting a stock split, yet without having the underlying foundational support. Make no assumptions based on price alone.</w:t>
      </w:r>
    </w:p>
    <w:p w:rsidR="0009677C" w:rsidRPr="0009677C" w:rsidRDefault="0009677C" w:rsidP="0009677C">
      <w:pPr>
        <w:pStyle w:val="ListParagraph"/>
        <w:numPr>
          <w:ilvl w:val="0"/>
          <w:numId w:val="2"/>
        </w:numPr>
        <w:spacing w:after="0" w:line="240" w:lineRule="auto"/>
        <w:outlineLvl w:val="2"/>
        <w:rPr>
          <w:rFonts w:ascii="Times New Roman" w:eastAsia="Times New Roman" w:hAnsi="Times New Roman" w:cs="Times New Roman"/>
          <w:color w:val="222222"/>
        </w:rPr>
      </w:pPr>
      <w:hyperlink r:id="rId35" w:history="1">
        <w:r w:rsidRPr="0009677C">
          <w:rPr>
            <w:rFonts w:ascii="Times New Roman" w:eastAsia="Times New Roman" w:hAnsi="Times New Roman" w:cs="Times New Roman"/>
            <w:color w:val="222222"/>
          </w:rPr>
          <w:t xml:space="preserve">Dividends 101 </w:t>
        </w:r>
      </w:hyperlink>
    </w:p>
    <w:p w:rsidR="0009677C" w:rsidRPr="0009677C" w:rsidRDefault="0009677C" w:rsidP="0009677C">
      <w:pPr>
        <w:spacing w:after="100" w:afterAutospacing="1" w:line="240" w:lineRule="auto"/>
        <w:rPr>
          <w:rFonts w:ascii="Times New Roman" w:eastAsia="Times New Roman" w:hAnsi="Times New Roman" w:cs="Times New Roman"/>
          <w:color w:val="222222"/>
        </w:rPr>
      </w:pPr>
      <w:r w:rsidRPr="0009677C">
        <w:rPr>
          <w:rFonts w:ascii="Times New Roman" w:eastAsia="Times New Roman" w:hAnsi="Times New Roman" w:cs="Times New Roman"/>
          <w:color w:val="222222"/>
        </w:rPr>
        <w:t xml:space="preserve">Dividend investing refers to portfolios containing stocks that consistently issue dividend payments year-in and year-out. These stocks produce a reliable passive income that can be especially helpful in retirement. Dividend reinvestment is a way to accelerate portfolio growth. Still, you can't judge a stock by its dividend price alone. Sometimes companies will increase dividends </w:t>
      </w:r>
      <w:proofErr w:type="gramStart"/>
      <w:r w:rsidRPr="0009677C">
        <w:rPr>
          <w:rFonts w:ascii="Times New Roman" w:eastAsia="Times New Roman" w:hAnsi="Times New Roman" w:cs="Times New Roman"/>
          <w:color w:val="222222"/>
        </w:rPr>
        <w:t>as a way to</w:t>
      </w:r>
      <w:proofErr w:type="gramEnd"/>
      <w:r w:rsidRPr="0009677C">
        <w:rPr>
          <w:rFonts w:ascii="Times New Roman" w:eastAsia="Times New Roman" w:hAnsi="Times New Roman" w:cs="Times New Roman"/>
          <w:color w:val="222222"/>
        </w:rPr>
        <w:t xml:space="preserve"> attract investors when the underlying company is in trouble. Dividends are taxable.</w:t>
      </w:r>
    </w:p>
    <w:p w:rsidR="0009677C" w:rsidRPr="0009677C" w:rsidRDefault="0009677C" w:rsidP="0009677C">
      <w:pPr>
        <w:pStyle w:val="ListParagraph"/>
        <w:numPr>
          <w:ilvl w:val="0"/>
          <w:numId w:val="2"/>
        </w:numPr>
        <w:spacing w:after="0" w:line="240" w:lineRule="auto"/>
        <w:outlineLvl w:val="2"/>
        <w:rPr>
          <w:rFonts w:ascii="Times New Roman" w:eastAsia="Times New Roman" w:hAnsi="Times New Roman" w:cs="Times New Roman"/>
          <w:color w:val="222222"/>
        </w:rPr>
      </w:pPr>
      <w:hyperlink r:id="rId36" w:history="1">
        <w:r w:rsidRPr="0009677C">
          <w:rPr>
            <w:rFonts w:ascii="Times New Roman" w:eastAsia="Times New Roman" w:hAnsi="Times New Roman" w:cs="Times New Roman"/>
            <w:color w:val="222222"/>
          </w:rPr>
          <w:t xml:space="preserve">Why Investors Like Blue-Chip Stocks </w:t>
        </w:r>
      </w:hyperlink>
    </w:p>
    <w:p w:rsidR="0009677C" w:rsidRPr="0009677C" w:rsidRDefault="0009677C" w:rsidP="0009677C">
      <w:pPr>
        <w:spacing w:after="100" w:afterAutospacing="1" w:line="240" w:lineRule="auto"/>
        <w:rPr>
          <w:rFonts w:ascii="Times New Roman" w:eastAsia="Times New Roman" w:hAnsi="Times New Roman" w:cs="Times New Roman"/>
          <w:color w:val="222222"/>
        </w:rPr>
      </w:pPr>
      <w:r w:rsidRPr="0009677C">
        <w:rPr>
          <w:rFonts w:ascii="Times New Roman" w:eastAsia="Times New Roman" w:hAnsi="Times New Roman" w:cs="Times New Roman"/>
          <w:color w:val="222222"/>
        </w:rPr>
        <w:t>Blue-chip stocks are popular because they typically have a decades-long track record for earning. "Blue chips" derived their name from Poker, where the most valuable playing chip color is blue. Shareholders like them because they tend to grow dividend rates faster than the rate of inflation meaning the owner increases income without having to buy another share. Blue-chip stocks are not flashy, but they have solid balance sheets and steady returns.</w:t>
      </w:r>
    </w:p>
    <w:p w:rsidR="0009677C" w:rsidRPr="0009677C" w:rsidRDefault="0009677C" w:rsidP="0009677C">
      <w:pPr>
        <w:pStyle w:val="ListParagraph"/>
        <w:numPr>
          <w:ilvl w:val="0"/>
          <w:numId w:val="2"/>
        </w:numPr>
        <w:spacing w:after="0" w:line="240" w:lineRule="auto"/>
        <w:outlineLvl w:val="2"/>
        <w:rPr>
          <w:rFonts w:ascii="Times New Roman" w:eastAsia="Times New Roman" w:hAnsi="Times New Roman" w:cs="Times New Roman"/>
          <w:color w:val="222222"/>
        </w:rPr>
      </w:pPr>
      <w:hyperlink r:id="rId37" w:history="1">
        <w:r w:rsidRPr="0009677C">
          <w:rPr>
            <w:rFonts w:ascii="Times New Roman" w:eastAsia="Times New Roman" w:hAnsi="Times New Roman" w:cs="Times New Roman"/>
            <w:color w:val="222222"/>
          </w:rPr>
          <w:t xml:space="preserve">Investing in Preferred Stock </w:t>
        </w:r>
      </w:hyperlink>
    </w:p>
    <w:p w:rsidR="0009677C" w:rsidRPr="0009677C" w:rsidRDefault="0009677C" w:rsidP="0009677C">
      <w:pPr>
        <w:spacing w:after="100" w:afterAutospacing="1" w:line="240" w:lineRule="auto"/>
        <w:rPr>
          <w:rFonts w:ascii="Times New Roman" w:eastAsia="Times New Roman" w:hAnsi="Times New Roman" w:cs="Times New Roman"/>
          <w:color w:val="222222"/>
        </w:rPr>
      </w:pPr>
      <w:r w:rsidRPr="0009677C">
        <w:rPr>
          <w:rFonts w:ascii="Times New Roman" w:eastAsia="Times New Roman" w:hAnsi="Times New Roman" w:cs="Times New Roman"/>
          <w:color w:val="222222"/>
        </w:rPr>
        <w:t>Preferred stock is very different from shares of the common stock most investors own. Holders of preferred stock are always the first to receive dividends, and in cases of bankruptcy will be first to get paid. However, the stock price does not fluctuate (up or down) the way common stock does. Preferred stock is a hybrid of common stock and bonds.</w:t>
      </w:r>
    </w:p>
    <w:p w:rsidR="0009677C" w:rsidRPr="0009677C" w:rsidRDefault="0009677C" w:rsidP="0009677C">
      <w:pPr>
        <w:rPr>
          <w:rFonts w:ascii="Times New Roman" w:hAnsi="Times New Roman" w:cs="Times New Roman"/>
        </w:rPr>
      </w:pPr>
    </w:p>
    <w:sectPr w:rsidR="0009677C" w:rsidRPr="0009677C">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77C" w:rsidRDefault="0009677C" w:rsidP="0009677C">
      <w:pPr>
        <w:spacing w:after="0" w:line="240" w:lineRule="auto"/>
      </w:pPr>
      <w:r>
        <w:separator/>
      </w:r>
    </w:p>
  </w:endnote>
  <w:endnote w:type="continuationSeparator" w:id="0">
    <w:p w:rsidR="0009677C" w:rsidRDefault="0009677C" w:rsidP="00096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579430"/>
      <w:docPartObj>
        <w:docPartGallery w:val="Page Numbers (Bottom of Page)"/>
        <w:docPartUnique/>
      </w:docPartObj>
    </w:sdtPr>
    <w:sdtEndPr>
      <w:rPr>
        <w:noProof/>
      </w:rPr>
    </w:sdtEndPr>
    <w:sdtContent>
      <w:p w:rsidR="0009677C" w:rsidRDefault="000967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9677C" w:rsidRDefault="00096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77C" w:rsidRDefault="0009677C" w:rsidP="0009677C">
      <w:pPr>
        <w:spacing w:after="0" w:line="240" w:lineRule="auto"/>
      </w:pPr>
      <w:r>
        <w:separator/>
      </w:r>
    </w:p>
  </w:footnote>
  <w:footnote w:type="continuationSeparator" w:id="0">
    <w:p w:rsidR="0009677C" w:rsidRDefault="0009677C" w:rsidP="00096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2E95"/>
    <w:multiLevelType w:val="hybridMultilevel"/>
    <w:tmpl w:val="F9B05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D7846"/>
    <w:multiLevelType w:val="multilevel"/>
    <w:tmpl w:val="AE8C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7C"/>
    <w:rsid w:val="0009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2CDC"/>
  <w15:chartTrackingRefBased/>
  <w15:docId w15:val="{4EDCA40E-C4C8-4C99-B02F-37DD8C5C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77C"/>
    <w:rPr>
      <w:rFonts w:ascii="Segoe UI" w:hAnsi="Segoe UI" w:cs="Segoe UI"/>
      <w:sz w:val="18"/>
      <w:szCs w:val="18"/>
    </w:rPr>
  </w:style>
  <w:style w:type="paragraph" w:styleId="Header">
    <w:name w:val="header"/>
    <w:basedOn w:val="Normal"/>
    <w:link w:val="HeaderChar"/>
    <w:uiPriority w:val="99"/>
    <w:unhideWhenUsed/>
    <w:rsid w:val="00096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77C"/>
  </w:style>
  <w:style w:type="paragraph" w:styleId="Footer">
    <w:name w:val="footer"/>
    <w:basedOn w:val="Normal"/>
    <w:link w:val="FooterChar"/>
    <w:uiPriority w:val="99"/>
    <w:unhideWhenUsed/>
    <w:rsid w:val="00096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77C"/>
  </w:style>
  <w:style w:type="paragraph" w:styleId="ListParagraph">
    <w:name w:val="List Paragraph"/>
    <w:basedOn w:val="Normal"/>
    <w:uiPriority w:val="34"/>
    <w:qFormat/>
    <w:rsid w:val="00096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14903">
      <w:bodyDiv w:val="1"/>
      <w:marLeft w:val="0"/>
      <w:marRight w:val="0"/>
      <w:marTop w:val="0"/>
      <w:marBottom w:val="0"/>
      <w:divBdr>
        <w:top w:val="none" w:sz="0" w:space="0" w:color="auto"/>
        <w:left w:val="none" w:sz="0" w:space="0" w:color="auto"/>
        <w:bottom w:val="none" w:sz="0" w:space="0" w:color="auto"/>
        <w:right w:val="none" w:sz="0" w:space="0" w:color="auto"/>
      </w:divBdr>
      <w:divsChild>
        <w:div w:id="864638514">
          <w:marLeft w:val="0"/>
          <w:marRight w:val="0"/>
          <w:marTop w:val="0"/>
          <w:marBottom w:val="0"/>
          <w:divBdr>
            <w:top w:val="none" w:sz="0" w:space="0" w:color="auto"/>
            <w:left w:val="none" w:sz="0" w:space="0" w:color="auto"/>
            <w:bottom w:val="none" w:sz="0" w:space="0" w:color="auto"/>
            <w:right w:val="none" w:sz="0" w:space="0" w:color="auto"/>
          </w:divBdr>
        </w:div>
        <w:div w:id="1798571134">
          <w:marLeft w:val="0"/>
          <w:marRight w:val="0"/>
          <w:marTop w:val="0"/>
          <w:marBottom w:val="0"/>
          <w:divBdr>
            <w:top w:val="none" w:sz="0" w:space="0" w:color="auto"/>
            <w:left w:val="none" w:sz="0" w:space="0" w:color="auto"/>
            <w:bottom w:val="none" w:sz="0" w:space="0" w:color="auto"/>
            <w:right w:val="none" w:sz="0" w:space="0" w:color="auto"/>
          </w:divBdr>
        </w:div>
        <w:div w:id="1930965953">
          <w:marLeft w:val="0"/>
          <w:marRight w:val="0"/>
          <w:marTop w:val="0"/>
          <w:marBottom w:val="0"/>
          <w:divBdr>
            <w:top w:val="none" w:sz="0" w:space="0" w:color="auto"/>
            <w:left w:val="none" w:sz="0" w:space="0" w:color="auto"/>
            <w:bottom w:val="none" w:sz="0" w:space="0" w:color="auto"/>
            <w:right w:val="none" w:sz="0" w:space="0" w:color="auto"/>
          </w:divBdr>
          <w:divsChild>
            <w:div w:id="340935411">
              <w:marLeft w:val="0"/>
              <w:marRight w:val="0"/>
              <w:marTop w:val="0"/>
              <w:marBottom w:val="0"/>
              <w:divBdr>
                <w:top w:val="none" w:sz="0" w:space="0" w:color="auto"/>
                <w:left w:val="none" w:sz="0" w:space="0" w:color="auto"/>
                <w:bottom w:val="none" w:sz="0" w:space="0" w:color="auto"/>
                <w:right w:val="none" w:sz="0" w:space="0" w:color="auto"/>
              </w:divBdr>
              <w:divsChild>
                <w:div w:id="17066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0285">
          <w:marLeft w:val="0"/>
          <w:marRight w:val="0"/>
          <w:marTop w:val="0"/>
          <w:marBottom w:val="0"/>
          <w:divBdr>
            <w:top w:val="none" w:sz="0" w:space="0" w:color="auto"/>
            <w:left w:val="none" w:sz="0" w:space="0" w:color="auto"/>
            <w:bottom w:val="none" w:sz="0" w:space="0" w:color="auto"/>
            <w:right w:val="none" w:sz="0" w:space="0" w:color="auto"/>
          </w:divBdr>
          <w:divsChild>
            <w:div w:id="1728257254">
              <w:marLeft w:val="0"/>
              <w:marRight w:val="0"/>
              <w:marTop w:val="0"/>
              <w:marBottom w:val="0"/>
              <w:divBdr>
                <w:top w:val="none" w:sz="0" w:space="0" w:color="auto"/>
                <w:left w:val="none" w:sz="0" w:space="0" w:color="auto"/>
                <w:bottom w:val="none" w:sz="0" w:space="0" w:color="auto"/>
                <w:right w:val="none" w:sz="0" w:space="0" w:color="auto"/>
              </w:divBdr>
              <w:divsChild>
                <w:div w:id="151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2428">
          <w:marLeft w:val="0"/>
          <w:marRight w:val="0"/>
          <w:marTop w:val="0"/>
          <w:marBottom w:val="0"/>
          <w:divBdr>
            <w:top w:val="none" w:sz="0" w:space="0" w:color="auto"/>
            <w:left w:val="none" w:sz="0" w:space="0" w:color="auto"/>
            <w:bottom w:val="none" w:sz="0" w:space="0" w:color="auto"/>
            <w:right w:val="none" w:sz="0" w:space="0" w:color="auto"/>
          </w:divBdr>
          <w:divsChild>
            <w:div w:id="1546483385">
              <w:marLeft w:val="0"/>
              <w:marRight w:val="0"/>
              <w:marTop w:val="0"/>
              <w:marBottom w:val="0"/>
              <w:divBdr>
                <w:top w:val="none" w:sz="0" w:space="0" w:color="auto"/>
                <w:left w:val="none" w:sz="0" w:space="0" w:color="auto"/>
                <w:bottom w:val="none" w:sz="0" w:space="0" w:color="auto"/>
                <w:right w:val="none" w:sz="0" w:space="0" w:color="auto"/>
              </w:divBdr>
              <w:divsChild>
                <w:div w:id="9955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1713">
          <w:marLeft w:val="0"/>
          <w:marRight w:val="0"/>
          <w:marTop w:val="0"/>
          <w:marBottom w:val="0"/>
          <w:divBdr>
            <w:top w:val="none" w:sz="0" w:space="0" w:color="auto"/>
            <w:left w:val="none" w:sz="0" w:space="0" w:color="auto"/>
            <w:bottom w:val="none" w:sz="0" w:space="0" w:color="auto"/>
            <w:right w:val="none" w:sz="0" w:space="0" w:color="auto"/>
          </w:divBdr>
          <w:divsChild>
            <w:div w:id="859010553">
              <w:marLeft w:val="0"/>
              <w:marRight w:val="0"/>
              <w:marTop w:val="0"/>
              <w:marBottom w:val="0"/>
              <w:divBdr>
                <w:top w:val="none" w:sz="0" w:space="0" w:color="auto"/>
                <w:left w:val="none" w:sz="0" w:space="0" w:color="auto"/>
                <w:bottom w:val="none" w:sz="0" w:space="0" w:color="auto"/>
                <w:right w:val="none" w:sz="0" w:space="0" w:color="auto"/>
              </w:divBdr>
              <w:divsChild>
                <w:div w:id="10118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042">
          <w:marLeft w:val="0"/>
          <w:marRight w:val="0"/>
          <w:marTop w:val="0"/>
          <w:marBottom w:val="0"/>
          <w:divBdr>
            <w:top w:val="none" w:sz="0" w:space="0" w:color="auto"/>
            <w:left w:val="none" w:sz="0" w:space="0" w:color="auto"/>
            <w:bottom w:val="none" w:sz="0" w:space="0" w:color="auto"/>
            <w:right w:val="none" w:sz="0" w:space="0" w:color="auto"/>
          </w:divBdr>
        </w:div>
        <w:div w:id="678586340">
          <w:marLeft w:val="0"/>
          <w:marRight w:val="0"/>
          <w:marTop w:val="0"/>
          <w:marBottom w:val="0"/>
          <w:divBdr>
            <w:top w:val="none" w:sz="0" w:space="0" w:color="auto"/>
            <w:left w:val="none" w:sz="0" w:space="0" w:color="auto"/>
            <w:bottom w:val="none" w:sz="0" w:space="0" w:color="auto"/>
            <w:right w:val="none" w:sz="0" w:space="0" w:color="auto"/>
          </w:divBdr>
        </w:div>
        <w:div w:id="1157186053">
          <w:marLeft w:val="0"/>
          <w:marRight w:val="0"/>
          <w:marTop w:val="0"/>
          <w:marBottom w:val="0"/>
          <w:divBdr>
            <w:top w:val="none" w:sz="0" w:space="0" w:color="auto"/>
            <w:left w:val="none" w:sz="0" w:space="0" w:color="auto"/>
            <w:bottom w:val="none" w:sz="0" w:space="0" w:color="auto"/>
            <w:right w:val="none" w:sz="0" w:space="0" w:color="auto"/>
          </w:divBdr>
        </w:div>
        <w:div w:id="1208375814">
          <w:marLeft w:val="0"/>
          <w:marRight w:val="0"/>
          <w:marTop w:val="0"/>
          <w:marBottom w:val="0"/>
          <w:divBdr>
            <w:top w:val="none" w:sz="0" w:space="0" w:color="auto"/>
            <w:left w:val="none" w:sz="0" w:space="0" w:color="auto"/>
            <w:bottom w:val="none" w:sz="0" w:space="0" w:color="auto"/>
            <w:right w:val="none" w:sz="0" w:space="0" w:color="auto"/>
          </w:divBdr>
        </w:div>
        <w:div w:id="1094545989">
          <w:marLeft w:val="0"/>
          <w:marRight w:val="0"/>
          <w:marTop w:val="0"/>
          <w:marBottom w:val="0"/>
          <w:divBdr>
            <w:top w:val="none" w:sz="0" w:space="0" w:color="auto"/>
            <w:left w:val="none" w:sz="0" w:space="0" w:color="auto"/>
            <w:bottom w:val="none" w:sz="0" w:space="0" w:color="auto"/>
            <w:right w:val="none" w:sz="0" w:space="0" w:color="auto"/>
          </w:divBdr>
        </w:div>
        <w:div w:id="2077120643">
          <w:marLeft w:val="0"/>
          <w:marRight w:val="0"/>
          <w:marTop w:val="0"/>
          <w:marBottom w:val="0"/>
          <w:divBdr>
            <w:top w:val="none" w:sz="0" w:space="0" w:color="auto"/>
            <w:left w:val="none" w:sz="0" w:space="0" w:color="auto"/>
            <w:bottom w:val="none" w:sz="0" w:space="0" w:color="auto"/>
            <w:right w:val="none" w:sz="0" w:space="0" w:color="auto"/>
          </w:divBdr>
        </w:div>
        <w:div w:id="1250694737">
          <w:marLeft w:val="0"/>
          <w:marRight w:val="0"/>
          <w:marTop w:val="0"/>
          <w:marBottom w:val="0"/>
          <w:divBdr>
            <w:top w:val="none" w:sz="0" w:space="0" w:color="auto"/>
            <w:left w:val="none" w:sz="0" w:space="0" w:color="auto"/>
            <w:bottom w:val="none" w:sz="0" w:space="0" w:color="auto"/>
            <w:right w:val="none" w:sz="0" w:space="0" w:color="auto"/>
          </w:divBdr>
        </w:div>
        <w:div w:id="926503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new-investor-s-guide-to-building-wealth-358060" TargetMode="External"/><Relationship Id="rId13" Type="http://schemas.openxmlformats.org/officeDocument/2006/relationships/hyperlink" Target="https://www.thebalance.com/building-wealth-with-dividends-rents-357896" TargetMode="External"/><Relationship Id="rId18" Type="http://schemas.openxmlformats.org/officeDocument/2006/relationships/hyperlink" Target="https://www.thebalance.com/what-is-a-brokerage-account-356076" TargetMode="External"/><Relationship Id="rId26" Type="http://schemas.openxmlformats.org/officeDocument/2006/relationships/hyperlink" Target="https://www.thebalance.com/dividend-investing-introduction-357452"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hebalance.com/understanding-your-403-b-plan-357122" TargetMode="External"/><Relationship Id="rId34" Type="http://schemas.openxmlformats.org/officeDocument/2006/relationships/hyperlink" Target="https://www.thebalance.com/how-to-think-about-stock-prices-356146" TargetMode="External"/><Relationship Id="rId7" Type="http://schemas.openxmlformats.org/officeDocument/2006/relationships/hyperlink" Target="https://www.thebalance.com/joshua-kennon-356025" TargetMode="External"/><Relationship Id="rId12" Type="http://schemas.openxmlformats.org/officeDocument/2006/relationships/hyperlink" Target="https://www.thebalance.com/the-mathematics-of-getting-rich-by-investing-in-stocks-358105" TargetMode="External"/><Relationship Id="rId17" Type="http://schemas.openxmlformats.org/officeDocument/2006/relationships/hyperlink" Target="https://www.thebalance.com/how-to-invest-in-stocks-357630" TargetMode="External"/><Relationship Id="rId25" Type="http://schemas.openxmlformats.org/officeDocument/2006/relationships/hyperlink" Target="https://www.thebalance.com/buying-stock-without-a-broker-356075" TargetMode="External"/><Relationship Id="rId33" Type="http://schemas.openxmlformats.org/officeDocument/2006/relationships/hyperlink" Target="https://www.thebalance.com/understanding-stock-splits-3141376"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hebalance.com/finding-investment-ideas-for-your-portfolio-356325" TargetMode="External"/><Relationship Id="rId20" Type="http://schemas.openxmlformats.org/officeDocument/2006/relationships/hyperlink" Target="https://www.thebalance.com/understanding-your-403-b-plan-357122" TargetMode="External"/><Relationship Id="rId29" Type="http://schemas.openxmlformats.org/officeDocument/2006/relationships/hyperlink" Target="https://www.thebalance.com/why-do-stock-prices-fluctuate-3563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balance.com/how-to-make-money-from-buying-stocks-357330" TargetMode="External"/><Relationship Id="rId24" Type="http://schemas.openxmlformats.org/officeDocument/2006/relationships/hyperlink" Target="https://www.thebalance.com/simple-ira-plans-for-small-business-owners-and-employees-358015" TargetMode="External"/><Relationship Id="rId32" Type="http://schemas.openxmlformats.org/officeDocument/2006/relationships/hyperlink" Target="https://www.thebalance.com/what-is-a-stock-split-356150" TargetMode="External"/><Relationship Id="rId37" Type="http://schemas.openxmlformats.org/officeDocument/2006/relationships/hyperlink" Target="https://www.thebalance.com/the-many-flavors-of-preferred-stock-356336"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hebalance.com/finding-investment-ideas-for-your-portfolio-356325" TargetMode="External"/><Relationship Id="rId23" Type="http://schemas.openxmlformats.org/officeDocument/2006/relationships/hyperlink" Target="https://www.thebalance.com/traditional-ira-versus-roth-ira-356293" TargetMode="External"/><Relationship Id="rId28" Type="http://schemas.openxmlformats.org/officeDocument/2006/relationships/hyperlink" Target="https://www.thebalance.com/the-new-investor-s-complete-guide-to-brokers-357412" TargetMode="External"/><Relationship Id="rId36" Type="http://schemas.openxmlformats.org/officeDocument/2006/relationships/hyperlink" Target="https://www.thebalance.com/the-benefits-of-owning-blue-chip-stocks-356063" TargetMode="External"/><Relationship Id="rId10" Type="http://schemas.openxmlformats.org/officeDocument/2006/relationships/hyperlink" Target="https://www.thebalance.com/stocks-4073971" TargetMode="External"/><Relationship Id="rId19" Type="http://schemas.openxmlformats.org/officeDocument/2006/relationships/hyperlink" Target="https://www.thebalance.com/401k-retirement-plan-beginners-357115" TargetMode="External"/><Relationship Id="rId31" Type="http://schemas.openxmlformats.org/officeDocument/2006/relationships/hyperlink" Target="https://www.thebalance.com/why-per-share-price-is-not-important-3140791" TargetMode="External"/><Relationship Id="rId4" Type="http://schemas.openxmlformats.org/officeDocument/2006/relationships/webSettings" Target="webSettings.xml"/><Relationship Id="rId9" Type="http://schemas.openxmlformats.org/officeDocument/2006/relationships/hyperlink" Target="https://www.thebalance.com/stocks-4073971" TargetMode="External"/><Relationship Id="rId14" Type="http://schemas.openxmlformats.org/officeDocument/2006/relationships/hyperlink" Target="https://www.thebalance.com/how-to-make-money-from-buying-stocks-357330" TargetMode="External"/><Relationship Id="rId22" Type="http://schemas.openxmlformats.org/officeDocument/2006/relationships/hyperlink" Target="https://www.thebalance.com/traditional-ira-versus-roth-ira-356293" TargetMode="External"/><Relationship Id="rId27" Type="http://schemas.openxmlformats.org/officeDocument/2006/relationships/hyperlink" Target="https://www.thebalance.com/how-to-buy-stock-for-your-investment-portfolio-358103" TargetMode="External"/><Relationship Id="rId30" Type="http://schemas.openxmlformats.org/officeDocument/2006/relationships/hyperlink" Target="https://www.thebalance.com/stock-market-capitalization-101-357337" TargetMode="External"/><Relationship Id="rId35" Type="http://schemas.openxmlformats.org/officeDocument/2006/relationships/hyperlink" Target="https://www.thebalance.com/the-ultimate-guide-to-dividends-and-dividend-investing-3574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1351</Words>
  <Characters>7702</Characters>
  <Application>Microsoft Office Word</Application>
  <DocSecurity>0</DocSecurity>
  <Lines>64</Lines>
  <Paragraphs>18</Paragraphs>
  <ScaleCrop>false</ScaleCrop>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Powers</dc:creator>
  <cp:keywords/>
  <dc:description/>
  <cp:lastModifiedBy>Scott Powers</cp:lastModifiedBy>
  <cp:revision>1</cp:revision>
  <dcterms:created xsi:type="dcterms:W3CDTF">2019-11-12T14:31:00Z</dcterms:created>
  <dcterms:modified xsi:type="dcterms:W3CDTF">2019-11-12T14:41:00Z</dcterms:modified>
</cp:coreProperties>
</file>