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78" w:rsidRDefault="00243D78" w:rsidP="00243D7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243D78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Tabuľka slovenských interpunkčných znamienok</w:t>
      </w:r>
    </w:p>
    <w:p w:rsidR="00CF2809" w:rsidRPr="00243D78" w:rsidRDefault="00CF2809" w:rsidP="00243D7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32"/>
        <w:gridCol w:w="356"/>
        <w:gridCol w:w="517"/>
        <w:gridCol w:w="1325"/>
        <w:gridCol w:w="6194"/>
      </w:tblGrid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Znamienko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Názov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Funkcia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5" w:tooltip="Bodka (interpunkčné znamienko)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bodka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Ukončuje </w:t>
            </w:r>
            <w:hyperlink r:id="rId6" w:tooltip="Veta (jazykoveda)" w:history="1">
              <w:r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vetu</w:t>
              </w:r>
            </w:hyperlink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, označuje </w:t>
            </w:r>
            <w:hyperlink r:id="rId7" w:tooltip="Skratka" w:history="1">
              <w:r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skratky</w:t>
              </w:r>
            </w:hyperlink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, označuje radové </w:t>
            </w:r>
            <w:hyperlink r:id="rId8" w:tooltip="Číslovka" w:history="1">
              <w:r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číslovky</w:t>
              </w:r>
            </w:hyperlink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9" w:tooltip="Čiarka (interpunkčné znamienko)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čiarka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Oddeľuje vety v </w:t>
            </w:r>
            <w:hyperlink r:id="rId10" w:tooltip="Súvetie" w:history="1">
              <w:r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súvetí</w:t>
              </w:r>
            </w:hyperlink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, zložky viacnásobných vetných členov, voľne vložené alebo pripojené výrazy.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1" w:tooltip="Bodkočiarka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bodkočiarka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Oddeľuje časti jednej vety, ale výraznejšie ako čiarka, používa sa pri výpočtoch kvôli prehľadnosti.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2" w:tooltip="Dvojbodka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dvojbodka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Uvádza vetu alebo jej časť, ktorá rozvíja alebo dopĺňa predchádzajúci text. Často uvádza </w:t>
            </w:r>
            <w:hyperlink r:id="rId13" w:tooltip="Priama reč" w:history="1">
              <w:r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priamu reč</w:t>
              </w:r>
            </w:hyperlink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4" w:tooltip="Výkričník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výkričník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Ukončuje rozkazovacie, želacie a zvolacie vety.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5" w:tooltip="Otáznik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otáznik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Ukončuje opytovacie vety.</w:t>
            </w:r>
          </w:p>
        </w:tc>
      </w:tr>
      <w:tr w:rsidR="00243D78" w:rsidRPr="00243D78" w:rsidTr="00243D78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–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6" w:tooltip="Pomlčka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pomlčka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Oddeľuje časti prejavu, naznačuje odmlku v reči, vyznačuje rozsah. Píše sa takmer vždy s medzerami.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7" w:tooltip="Spojovník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spojovník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Spája tesne viazané slová, na konci riadku sa používa pri delení slov. Píše sa zásadne bez medzier.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8" w:tooltip="Tri bodky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tri bodky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Nahrádzajú vypustenú časť textu, vnútri textu vyznačujú prerušovanú reč.</w:t>
            </w:r>
          </w:p>
        </w:tc>
      </w:tr>
      <w:tr w:rsidR="00243D78" w:rsidRPr="00243D78" w:rsidTr="00243D78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„“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‚‘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«»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19" w:tooltip="Úvodzovky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úvodzovky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Uvádzajú priamu reč (citáty apod.).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20" w:tooltip="Apostrof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apostrof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Nahrádza vynechané písmeno, používa sa pre skracovanie letopočtov.</w:t>
            </w:r>
          </w:p>
        </w:tc>
      </w:tr>
      <w:tr w:rsidR="00243D78" w:rsidRPr="00243D78" w:rsidTr="00243D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lastRenderedPageBreak/>
              <w:t>()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[]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{}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sk-SK"/>
              </w:rPr>
              <w:t>〈〉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21" w:tooltip="Zátvorka (interpunkčné znamienko)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zátvorky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Označujú voľne vložené časti textu, menej dôležité alebo okrajové pasáže.</w:t>
            </w:r>
          </w:p>
        </w:tc>
      </w:tr>
      <w:tr w:rsidR="00243D78" w:rsidRPr="00243D78" w:rsidTr="00243D78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sk-SK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FE4DDF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hyperlink r:id="rId22" w:tooltip="Lomka" w:history="1">
              <w:r w:rsidR="00243D78" w:rsidRPr="00243D78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sk-SK"/>
                </w:rPr>
                <w:t>lomka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43D78" w:rsidRPr="00243D78" w:rsidRDefault="00243D78" w:rsidP="00243D7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</w:pPr>
            <w:r w:rsidRPr="00243D78">
              <w:rPr>
                <w:rFonts w:ascii="Arial" w:eastAsia="Times New Roman" w:hAnsi="Arial" w:cs="Arial"/>
                <w:color w:val="202122"/>
                <w:sz w:val="21"/>
                <w:szCs w:val="21"/>
                <w:lang w:eastAsia="sk-SK"/>
              </w:rPr>
              <w:t>Oddeľuje variantné alebo protikladné výrazy, používa sa na vyjadrenie pomeru, oddelenie veršov v súvislom texte.</w:t>
            </w:r>
          </w:p>
        </w:tc>
      </w:tr>
    </w:tbl>
    <w:p w:rsidR="00243D78" w:rsidRPr="00243D78" w:rsidRDefault="00243D78" w:rsidP="00243D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243D78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Bodka, čiarka, otáznik, výkričník, dvojbodka, bodkočiarka a tri bodky sa píšu bez medzery hneď za slovom. Medzera sa robí až za nimi. Text, vložený do zátvoriek alebo úvodzoviek, sa medzerou od týchto interpunkčných znamienok neoddeľuje. Ak v texte nasledujú dve interpunkčné znamienka po sebe (napr. bodka a čiarka či výkričník a otáznik), medzera medzi </w:t>
      </w:r>
      <w:proofErr w:type="spellStart"/>
      <w:r w:rsidRPr="00243D78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ne</w:t>
      </w:r>
      <w:proofErr w:type="spellEnd"/>
      <w:r w:rsidRPr="00243D78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 nepatrí.</w:t>
      </w:r>
      <w:hyperlink r:id="rId23" w:anchor="cite_note-psp-interpunkcia-1" w:history="1">
        <w:r w:rsidRPr="00243D78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sk-SK"/>
          </w:rPr>
          <w:t>[1]</w:t>
        </w:r>
      </w:hyperlink>
    </w:p>
    <w:p w:rsidR="00B21DFE" w:rsidRPr="00B21DFE" w:rsidRDefault="00B21DFE" w:rsidP="00B21DFE">
      <w:pPr>
        <w:rPr>
          <w:rFonts w:ascii="Times New Roman" w:hAnsi="Times New Roman" w:cs="Times New Roman"/>
          <w:sz w:val="24"/>
          <w:szCs w:val="24"/>
        </w:rPr>
      </w:pPr>
      <w:r w:rsidRPr="00B23D1C">
        <w:rPr>
          <w:rFonts w:ascii="Times New Roman" w:hAnsi="Times New Roman" w:cs="Times New Roman"/>
          <w:b/>
          <w:sz w:val="24"/>
          <w:szCs w:val="24"/>
        </w:rPr>
        <w:t>Diakritické znamienka</w:t>
      </w:r>
      <w:r w:rsidRPr="00B21DFE">
        <w:rPr>
          <w:rFonts w:ascii="Times New Roman" w:hAnsi="Times New Roman" w:cs="Times New Roman"/>
          <w:sz w:val="24"/>
          <w:szCs w:val="24"/>
        </w:rPr>
        <w:t xml:space="preserve"> (z </w:t>
      </w:r>
      <w:proofErr w:type="spellStart"/>
      <w:r w:rsidRPr="00B21DFE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B21D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DFE">
        <w:rPr>
          <w:rFonts w:ascii="Times New Roman" w:hAnsi="Times New Roman" w:cs="Times New Roman"/>
          <w:sz w:val="24"/>
          <w:szCs w:val="24"/>
        </w:rPr>
        <w:t>δι</w:t>
      </w:r>
      <w:proofErr w:type="spellEnd"/>
      <w:r w:rsidRPr="00B21DFE">
        <w:rPr>
          <w:rFonts w:ascii="Times New Roman" w:hAnsi="Times New Roman" w:cs="Times New Roman"/>
          <w:sz w:val="24"/>
          <w:szCs w:val="24"/>
        </w:rPr>
        <w:t xml:space="preserve">ακρητικός </w:t>
      </w:r>
      <w:proofErr w:type="spellStart"/>
      <w:r w:rsidRPr="00B21DFE">
        <w:rPr>
          <w:rFonts w:ascii="Times New Roman" w:hAnsi="Times New Roman" w:cs="Times New Roman"/>
          <w:sz w:val="24"/>
          <w:szCs w:val="24"/>
        </w:rPr>
        <w:t>diakritikós</w:t>
      </w:r>
      <w:proofErr w:type="spellEnd"/>
      <w:r w:rsidRPr="00B21DFE">
        <w:rPr>
          <w:rFonts w:ascii="Times New Roman" w:hAnsi="Times New Roman" w:cs="Times New Roman"/>
          <w:sz w:val="24"/>
          <w:szCs w:val="24"/>
        </w:rPr>
        <w:t>, rozlišujúci) alebo rozlišovacie znamienka, diakritické značky, rozlišovacie značky, ľudovo diakritika, sú zvláštne znamienka, ktoré sa píšu v okolí písmena (nad, pod, alebo vedľa), a ktoré menia jeho výslovnosť alebo spĺňajú inú rozlišovaciu funkciu.</w:t>
      </w:r>
    </w:p>
    <w:p w:rsidR="00B21DFE" w:rsidRPr="00B21DFE" w:rsidRDefault="00B21DFE" w:rsidP="00B21DFE">
      <w:pPr>
        <w:rPr>
          <w:rFonts w:ascii="Times New Roman" w:hAnsi="Times New Roman" w:cs="Times New Roman"/>
          <w:sz w:val="24"/>
          <w:szCs w:val="24"/>
        </w:rPr>
      </w:pPr>
    </w:p>
    <w:p w:rsidR="00B21DFE" w:rsidRPr="00B21DFE" w:rsidRDefault="00B21DFE" w:rsidP="00B21DFE">
      <w:pPr>
        <w:rPr>
          <w:rFonts w:ascii="Times New Roman" w:hAnsi="Times New Roman" w:cs="Times New Roman"/>
          <w:sz w:val="24"/>
          <w:szCs w:val="24"/>
        </w:rPr>
      </w:pPr>
      <w:r w:rsidRPr="00B21DFE">
        <w:rPr>
          <w:rFonts w:ascii="Times New Roman" w:hAnsi="Times New Roman" w:cs="Times New Roman"/>
          <w:sz w:val="24"/>
          <w:szCs w:val="24"/>
        </w:rPr>
        <w:t>Okrem zmeny výslovnosti písmena môže diakritické znamienko meniť výslovnosť celého slova, vyznačovať tón reči, rozlišovať homonymá, upozorňovať na skratky a číslovky.</w:t>
      </w:r>
    </w:p>
    <w:p w:rsidR="00B21DFE" w:rsidRPr="00B21DFE" w:rsidRDefault="00B21DFE" w:rsidP="00B21DFE">
      <w:pPr>
        <w:rPr>
          <w:rFonts w:ascii="Times New Roman" w:hAnsi="Times New Roman" w:cs="Times New Roman"/>
          <w:sz w:val="24"/>
          <w:szCs w:val="24"/>
        </w:rPr>
      </w:pPr>
    </w:p>
    <w:p w:rsidR="00B21DFE" w:rsidRPr="00FE4DDF" w:rsidRDefault="00B21DFE" w:rsidP="00B21DFE">
      <w:pPr>
        <w:shd w:val="clear" w:color="auto" w:fill="FFFFFF"/>
        <w:spacing w:after="24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E4DDF">
        <w:rPr>
          <w:rFonts w:ascii="Arial" w:hAnsi="Arial" w:cs="Arial"/>
          <w:b/>
          <w:bCs/>
          <w:color w:val="000000" w:themeColor="text1"/>
          <w:sz w:val="21"/>
          <w:szCs w:val="21"/>
        </w:rPr>
        <w:t>V </w:t>
      </w:r>
      <w:hyperlink r:id="rId24" w:tooltip="Slovenčina" w:history="1">
        <w:r w:rsidRPr="00FE4DDF">
          <w:rPr>
            <w:rStyle w:val="Hypertextovprepojenie"/>
            <w:rFonts w:ascii="Arial" w:hAnsi="Arial" w:cs="Arial"/>
            <w:b/>
            <w:bCs/>
            <w:color w:val="000000" w:themeColor="text1"/>
            <w:sz w:val="21"/>
            <w:szCs w:val="21"/>
          </w:rPr>
          <w:t>slovenčine</w:t>
        </w:r>
      </w:hyperlink>
    </w:p>
    <w:p w:rsidR="00B21DFE" w:rsidRDefault="00B21DFE" w:rsidP="00B21D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´</w:t>
      </w:r>
      <w:r>
        <w:rPr>
          <w:rFonts w:ascii="Arial" w:hAnsi="Arial" w:cs="Arial"/>
          <w:color w:val="202122"/>
          <w:sz w:val="21"/>
          <w:szCs w:val="21"/>
        </w:rPr>
        <w:t> – </w:t>
      </w:r>
      <w:hyperlink r:id="rId25" w:tooltip="Dĺžeň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dĺžeň</w:t>
        </w:r>
      </w:hyperlink>
      <w:r>
        <w:rPr>
          <w:rFonts w:ascii="Arial" w:hAnsi="Arial" w:cs="Arial"/>
          <w:color w:val="202122"/>
          <w:sz w:val="21"/>
          <w:szCs w:val="21"/>
        </w:rPr>
        <w:t> : á, é, í, ó, ú, ý, ĺ, ŕ</w:t>
      </w:r>
    </w:p>
    <w:p w:rsidR="00B21DFE" w:rsidRDefault="00B21DFE" w:rsidP="00B21D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ˇ</w:t>
      </w:r>
      <w:r>
        <w:rPr>
          <w:rFonts w:ascii="Arial" w:hAnsi="Arial" w:cs="Arial"/>
          <w:color w:val="202122"/>
          <w:sz w:val="21"/>
          <w:szCs w:val="21"/>
        </w:rPr>
        <w:t> – </w:t>
      </w:r>
      <w:hyperlink r:id="rId26" w:tooltip="Mäkčeň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mäkčeň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č,ď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ľ, ň, š, ť, ž</w:t>
      </w:r>
    </w:p>
    <w:p w:rsidR="00B21DFE" w:rsidRDefault="00B21DFE" w:rsidP="00B21D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¨</w:t>
      </w:r>
      <w:r>
        <w:rPr>
          <w:rFonts w:ascii="Arial" w:hAnsi="Arial" w:cs="Arial"/>
          <w:color w:val="202122"/>
          <w:sz w:val="21"/>
          <w:szCs w:val="21"/>
        </w:rPr>
        <w:t> – </w:t>
      </w:r>
      <w:hyperlink r:id="rId27" w:tooltip="Dve bodk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dve bodky</w:t>
        </w:r>
      </w:hyperlink>
      <w:r>
        <w:rPr>
          <w:rFonts w:ascii="Arial" w:hAnsi="Arial" w:cs="Arial"/>
          <w:color w:val="202122"/>
          <w:sz w:val="21"/>
          <w:szCs w:val="21"/>
        </w:rPr>
        <w:t>: ä</w:t>
      </w:r>
    </w:p>
    <w:p w:rsidR="00B21DFE" w:rsidRDefault="00B21DFE" w:rsidP="00B21D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ˆ</w:t>
      </w:r>
      <w:r>
        <w:rPr>
          <w:rFonts w:ascii="Arial" w:hAnsi="Arial" w:cs="Arial"/>
          <w:color w:val="202122"/>
          <w:sz w:val="21"/>
          <w:szCs w:val="21"/>
        </w:rPr>
        <w:t> – </w:t>
      </w:r>
      <w:hyperlink r:id="rId28" w:tooltip="Vokáň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vokáň</w:t>
        </w:r>
      </w:hyperlink>
      <w:r>
        <w:rPr>
          <w:rFonts w:ascii="Arial" w:hAnsi="Arial" w:cs="Arial"/>
          <w:color w:val="202122"/>
          <w:sz w:val="21"/>
          <w:szCs w:val="21"/>
        </w:rPr>
        <w:t> : ô</w:t>
      </w:r>
    </w:p>
    <w:p w:rsidR="00B21DFE" w:rsidRPr="00B21DFE" w:rsidRDefault="00B21DFE" w:rsidP="00B21D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1DFE" w:rsidRPr="00B2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01FA5"/>
    <w:multiLevelType w:val="multilevel"/>
    <w:tmpl w:val="630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78"/>
    <w:rsid w:val="00243D78"/>
    <w:rsid w:val="00440E8F"/>
    <w:rsid w:val="00A63BBA"/>
    <w:rsid w:val="00B21DFE"/>
    <w:rsid w:val="00B23D1C"/>
    <w:rsid w:val="00CF2809"/>
    <w:rsid w:val="00DF0B1F"/>
    <w:rsid w:val="00E703E9"/>
    <w:rsid w:val="00FA5BED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631FB-0A6D-4552-BE11-90E14E9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43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43D7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243D78"/>
  </w:style>
  <w:style w:type="character" w:customStyle="1" w:styleId="mw-editsection">
    <w:name w:val="mw-editsection"/>
    <w:basedOn w:val="Predvolenpsmoodseku"/>
    <w:rsid w:val="00243D78"/>
  </w:style>
  <w:style w:type="character" w:customStyle="1" w:styleId="mw-editsection-bracket">
    <w:name w:val="mw-editsection-bracket"/>
    <w:basedOn w:val="Predvolenpsmoodseku"/>
    <w:rsid w:val="00243D78"/>
  </w:style>
  <w:style w:type="character" w:styleId="Hypertextovprepojenie">
    <w:name w:val="Hyperlink"/>
    <w:basedOn w:val="Predvolenpsmoodseku"/>
    <w:uiPriority w:val="99"/>
    <w:semiHidden/>
    <w:unhideWhenUsed/>
    <w:rsid w:val="00243D78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243D78"/>
  </w:style>
  <w:style w:type="paragraph" w:styleId="Normlnywebov">
    <w:name w:val="Normal (Web)"/>
    <w:basedOn w:val="Normlny"/>
    <w:uiPriority w:val="99"/>
    <w:semiHidden/>
    <w:unhideWhenUsed/>
    <w:rsid w:val="0024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%C4%8C%C3%ADslovka" TargetMode="External"/><Relationship Id="rId13" Type="http://schemas.openxmlformats.org/officeDocument/2006/relationships/hyperlink" Target="https://sk.wikipedia.org/wiki/Priama_re%C4%8D" TargetMode="External"/><Relationship Id="rId18" Type="http://schemas.openxmlformats.org/officeDocument/2006/relationships/hyperlink" Target="https://sk.wikipedia.org/wiki/Tri_bodky" TargetMode="External"/><Relationship Id="rId26" Type="http://schemas.openxmlformats.org/officeDocument/2006/relationships/hyperlink" Target="https://sk.wikipedia.org/wiki/M%C3%A4k%C4%8De%C5%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Z%C3%A1tvorka_(interpunk%C4%8Dn%C3%A9_znamienko)" TargetMode="External"/><Relationship Id="rId7" Type="http://schemas.openxmlformats.org/officeDocument/2006/relationships/hyperlink" Target="https://sk.wikipedia.org/wiki/Skratka" TargetMode="External"/><Relationship Id="rId12" Type="http://schemas.openxmlformats.org/officeDocument/2006/relationships/hyperlink" Target="https://sk.wikipedia.org/wiki/Dvojbodka" TargetMode="External"/><Relationship Id="rId17" Type="http://schemas.openxmlformats.org/officeDocument/2006/relationships/hyperlink" Target="https://sk.wikipedia.org/wiki/Spojovn%C3%ADk" TargetMode="External"/><Relationship Id="rId25" Type="http://schemas.openxmlformats.org/officeDocument/2006/relationships/hyperlink" Target="https://sk.wikipedia.org/wiki/D%C4%BA%C5%BEe%C5%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oml%C4%8Dka" TargetMode="External"/><Relationship Id="rId20" Type="http://schemas.openxmlformats.org/officeDocument/2006/relationships/hyperlink" Target="https://sk.wikipedia.org/wiki/Apostro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eta_(jazykoveda)" TargetMode="External"/><Relationship Id="rId11" Type="http://schemas.openxmlformats.org/officeDocument/2006/relationships/hyperlink" Target="https://sk.wikipedia.org/wiki/Bodko%C4%8Diarka" TargetMode="External"/><Relationship Id="rId24" Type="http://schemas.openxmlformats.org/officeDocument/2006/relationships/hyperlink" Target="https://sk.wikipedia.org/wiki/Sloven%C4%8Dina" TargetMode="External"/><Relationship Id="rId5" Type="http://schemas.openxmlformats.org/officeDocument/2006/relationships/hyperlink" Target="https://sk.wikipedia.org/wiki/Bodka_(interpunk%C4%8Dn%C3%A9_znamienko)" TargetMode="External"/><Relationship Id="rId15" Type="http://schemas.openxmlformats.org/officeDocument/2006/relationships/hyperlink" Target="https://sk.wikipedia.org/wiki/Ot%C3%A1znik" TargetMode="External"/><Relationship Id="rId23" Type="http://schemas.openxmlformats.org/officeDocument/2006/relationships/hyperlink" Target="https://sk.wikipedia.org/wiki/Interpunkcia" TargetMode="External"/><Relationship Id="rId28" Type="http://schemas.openxmlformats.org/officeDocument/2006/relationships/hyperlink" Target="https://sk.wikipedia.org/wiki/Vok%C3%A1%C5%88" TargetMode="External"/><Relationship Id="rId10" Type="http://schemas.openxmlformats.org/officeDocument/2006/relationships/hyperlink" Target="https://sk.wikipedia.org/wiki/S%C3%BAvetie" TargetMode="External"/><Relationship Id="rId19" Type="http://schemas.openxmlformats.org/officeDocument/2006/relationships/hyperlink" Target="https://sk.wikipedia.org/wiki/%C3%9Avodzov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%C4%8Ciarka_(interpunk%C4%8Dn%C3%A9_znamienko)" TargetMode="External"/><Relationship Id="rId14" Type="http://schemas.openxmlformats.org/officeDocument/2006/relationships/hyperlink" Target="https://sk.wikipedia.org/wiki/V%C3%BDkri%C4%8Dn%C3%ADk" TargetMode="External"/><Relationship Id="rId22" Type="http://schemas.openxmlformats.org/officeDocument/2006/relationships/hyperlink" Target="https://sk.wikipedia.org/wiki/Lomka" TargetMode="External"/><Relationship Id="rId27" Type="http://schemas.openxmlformats.org/officeDocument/2006/relationships/hyperlink" Target="https://sk.wikipedia.org/wiki/Dve_bodk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Gymnázium, Poštová 9, Košice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Mária Radačiová</dc:creator>
  <cp:keywords/>
  <dc:description/>
  <cp:lastModifiedBy>Mgr. Mária Radačiová</cp:lastModifiedBy>
  <cp:revision>7</cp:revision>
  <dcterms:created xsi:type="dcterms:W3CDTF">2021-03-24T08:28:00Z</dcterms:created>
  <dcterms:modified xsi:type="dcterms:W3CDTF">2021-03-29T17:46:00Z</dcterms:modified>
</cp:coreProperties>
</file>