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34FA" w:rsidRPr="00B734FA" w:rsidRDefault="00B734FA" w:rsidP="00B734FA">
      <w:pPr>
        <w:widowControl/>
        <w:pBdr>
          <w:bottom w:val="single" w:sz="4" w:space="6" w:color="E7E7EB"/>
        </w:pBdr>
        <w:spacing w:after="168"/>
        <w:jc w:val="left"/>
        <w:outlineLvl w:val="1"/>
        <w:rPr>
          <w:rFonts w:ascii="Helvetica" w:eastAsia="宋体" w:hAnsi="Helvetica" w:cs="Helvetica"/>
          <w:color w:val="000000"/>
          <w:kern w:val="0"/>
          <w:sz w:val="29"/>
          <w:szCs w:val="29"/>
        </w:rPr>
      </w:pPr>
      <w:r w:rsidRPr="00B734FA">
        <w:rPr>
          <w:rFonts w:ascii="Helvetica" w:eastAsia="宋体" w:hAnsi="Helvetica" w:cs="Helvetica"/>
          <w:color w:val="000000"/>
          <w:kern w:val="0"/>
          <w:sz w:val="29"/>
          <w:szCs w:val="29"/>
        </w:rPr>
        <w:t>中远佐敦为中国首艘万米级深渊科考船</w:t>
      </w:r>
      <w:r w:rsidRPr="00B734FA">
        <w:rPr>
          <w:rFonts w:ascii="Helvetica" w:eastAsia="宋体" w:hAnsi="Helvetica" w:cs="Helvetica"/>
          <w:color w:val="000000"/>
          <w:kern w:val="0"/>
          <w:sz w:val="29"/>
          <w:szCs w:val="29"/>
        </w:rPr>
        <w:t>“</w:t>
      </w:r>
      <w:r w:rsidRPr="00B734FA">
        <w:rPr>
          <w:rFonts w:ascii="Helvetica" w:eastAsia="宋体" w:hAnsi="Helvetica" w:cs="Helvetica"/>
          <w:color w:val="000000"/>
          <w:kern w:val="0"/>
          <w:sz w:val="29"/>
          <w:szCs w:val="29"/>
        </w:rPr>
        <w:t>张謇号</w:t>
      </w:r>
      <w:r w:rsidRPr="00B734FA">
        <w:rPr>
          <w:rFonts w:ascii="Helvetica" w:eastAsia="宋体" w:hAnsi="Helvetica" w:cs="Helvetica"/>
          <w:color w:val="000000"/>
          <w:kern w:val="0"/>
          <w:sz w:val="29"/>
          <w:szCs w:val="29"/>
        </w:rPr>
        <w:t>”</w:t>
      </w:r>
      <w:r w:rsidRPr="00B734FA">
        <w:rPr>
          <w:rFonts w:ascii="Helvetica" w:eastAsia="宋体" w:hAnsi="Helvetica" w:cs="Helvetica"/>
          <w:color w:val="000000"/>
          <w:kern w:val="0"/>
          <w:sz w:val="29"/>
          <w:szCs w:val="29"/>
        </w:rPr>
        <w:t>保驾护航</w:t>
      </w:r>
    </w:p>
    <w:p w:rsidR="00B734FA" w:rsidRDefault="00B734FA">
      <w:pPr>
        <w:rPr>
          <w:rFonts w:ascii="Helvetica" w:hAnsi="Helvetica" w:cs="Helvetica" w:hint="eastAsia"/>
          <w:color w:val="3E3E3E"/>
          <w:sz w:val="19"/>
          <w:szCs w:val="19"/>
          <w:shd w:val="clear" w:color="auto" w:fill="FFFFFF"/>
        </w:rPr>
      </w:pPr>
      <w:r>
        <w:rPr>
          <w:rFonts w:ascii="Helvetica" w:hAnsi="Helvetica" w:cs="Helvetica"/>
          <w:color w:val="3E3E3E"/>
          <w:sz w:val="19"/>
          <w:szCs w:val="19"/>
          <w:shd w:val="clear" w:color="auto" w:fill="FFFFFF"/>
        </w:rPr>
        <w:t>“</w:t>
      </w:r>
      <w:r>
        <w:rPr>
          <w:rFonts w:ascii="Helvetica" w:hAnsi="Helvetica" w:cs="Helvetica"/>
          <w:color w:val="3E3E3E"/>
          <w:sz w:val="19"/>
          <w:szCs w:val="19"/>
          <w:shd w:val="clear" w:color="auto" w:fill="FFFFFF"/>
        </w:rPr>
        <w:t>与我共闯万里程，伴我深潜立奇功。无时无刻陪伴我的伙伴，感谢你，中远佐敦！</w:t>
      </w:r>
      <w:r>
        <w:rPr>
          <w:rFonts w:ascii="Helvetica" w:hAnsi="Helvetica" w:cs="Helvetica"/>
          <w:color w:val="3E3E3E"/>
          <w:sz w:val="19"/>
          <w:szCs w:val="19"/>
          <w:shd w:val="clear" w:color="auto" w:fill="FFFFFF"/>
        </w:rPr>
        <w:t>”</w:t>
      </w:r>
      <w:r>
        <w:rPr>
          <w:rFonts w:ascii="Helvetica" w:hAnsi="Helvetica" w:cs="Helvetica"/>
          <w:color w:val="3E3E3E"/>
          <w:sz w:val="19"/>
          <w:szCs w:val="19"/>
          <w:shd w:val="clear" w:color="auto" w:fill="FFFFFF"/>
        </w:rPr>
        <w:t>近日，被称为</w:t>
      </w:r>
      <w:r>
        <w:rPr>
          <w:rFonts w:ascii="Helvetica" w:hAnsi="Helvetica" w:cs="Helvetica"/>
          <w:color w:val="3E3E3E"/>
          <w:sz w:val="19"/>
          <w:szCs w:val="19"/>
          <w:shd w:val="clear" w:color="auto" w:fill="FFFFFF"/>
        </w:rPr>
        <w:t>“</w:t>
      </w:r>
      <w:r>
        <w:rPr>
          <w:rFonts w:ascii="Helvetica" w:hAnsi="Helvetica" w:cs="Helvetica"/>
          <w:color w:val="3E3E3E"/>
          <w:sz w:val="19"/>
          <w:szCs w:val="19"/>
          <w:shd w:val="clear" w:color="auto" w:fill="FFFFFF"/>
        </w:rPr>
        <w:t>国家科考之光</w:t>
      </w:r>
      <w:r>
        <w:rPr>
          <w:rFonts w:ascii="Helvetica" w:hAnsi="Helvetica" w:cs="Helvetica"/>
          <w:color w:val="3E3E3E"/>
          <w:sz w:val="19"/>
          <w:szCs w:val="19"/>
          <w:shd w:val="clear" w:color="auto" w:fill="FFFFFF"/>
        </w:rPr>
        <w:t>”</w:t>
      </w:r>
      <w:r>
        <w:rPr>
          <w:rFonts w:ascii="Helvetica" w:hAnsi="Helvetica" w:cs="Helvetica"/>
          <w:color w:val="3E3E3E"/>
          <w:sz w:val="19"/>
          <w:szCs w:val="19"/>
          <w:shd w:val="clear" w:color="auto" w:fill="FFFFFF"/>
        </w:rPr>
        <w:t>的国内第一艘万米级深渊科考母船</w:t>
      </w:r>
      <w:r>
        <w:rPr>
          <w:rFonts w:ascii="Helvetica" w:hAnsi="Helvetica" w:cs="Helvetica"/>
          <w:color w:val="3E3E3E"/>
          <w:sz w:val="19"/>
          <w:szCs w:val="19"/>
          <w:shd w:val="clear" w:color="auto" w:fill="FFFFFF"/>
        </w:rPr>
        <w:t>“</w:t>
      </w:r>
      <w:r>
        <w:rPr>
          <w:rFonts w:ascii="Helvetica" w:hAnsi="Helvetica" w:cs="Helvetica"/>
          <w:color w:val="3E3E3E"/>
          <w:sz w:val="19"/>
          <w:szCs w:val="19"/>
          <w:shd w:val="clear" w:color="auto" w:fill="FFFFFF"/>
        </w:rPr>
        <w:t>张謇号</w:t>
      </w:r>
      <w:r>
        <w:rPr>
          <w:rFonts w:ascii="Helvetica" w:hAnsi="Helvetica" w:cs="Helvetica"/>
          <w:color w:val="3E3E3E"/>
          <w:sz w:val="19"/>
          <w:szCs w:val="19"/>
          <w:shd w:val="clear" w:color="auto" w:fill="FFFFFF"/>
        </w:rPr>
        <w:t>”</w:t>
      </w:r>
      <w:r>
        <w:rPr>
          <w:rFonts w:ascii="Helvetica" w:hAnsi="Helvetica" w:cs="Helvetica"/>
          <w:color w:val="3E3E3E"/>
          <w:sz w:val="19"/>
          <w:szCs w:val="19"/>
          <w:shd w:val="clear" w:color="auto" w:fill="FFFFFF"/>
        </w:rPr>
        <w:t>在浙江温岭顺利下水。作为指定船舶涂料供应商，中远佐敦以先进的产品打造出顶尖的涂装品质，得到了</w:t>
      </w:r>
      <w:r>
        <w:rPr>
          <w:rFonts w:ascii="Helvetica" w:hAnsi="Helvetica" w:cs="Helvetica"/>
          <w:color w:val="3E3E3E"/>
          <w:sz w:val="19"/>
          <w:szCs w:val="19"/>
          <w:shd w:val="clear" w:color="auto" w:fill="FFFFFF"/>
        </w:rPr>
        <w:t>“</w:t>
      </w:r>
      <w:r>
        <w:rPr>
          <w:rFonts w:ascii="Helvetica" w:hAnsi="Helvetica" w:cs="Helvetica"/>
          <w:color w:val="3E3E3E"/>
          <w:sz w:val="19"/>
          <w:szCs w:val="19"/>
          <w:shd w:val="clear" w:color="auto" w:fill="FFFFFF"/>
        </w:rPr>
        <w:t>张謇号</w:t>
      </w:r>
      <w:r>
        <w:rPr>
          <w:rFonts w:ascii="Helvetica" w:hAnsi="Helvetica" w:cs="Helvetica"/>
          <w:color w:val="3E3E3E"/>
          <w:sz w:val="19"/>
          <w:szCs w:val="19"/>
          <w:shd w:val="clear" w:color="auto" w:fill="FFFFFF"/>
        </w:rPr>
        <w:t>”</w:t>
      </w:r>
      <w:r>
        <w:rPr>
          <w:rFonts w:ascii="Helvetica" w:hAnsi="Helvetica" w:cs="Helvetica"/>
          <w:color w:val="3E3E3E"/>
          <w:sz w:val="19"/>
          <w:szCs w:val="19"/>
          <w:shd w:val="clear" w:color="auto" w:fill="FFFFFF"/>
        </w:rPr>
        <w:t>全体船员的一致好评。</w:t>
      </w:r>
    </w:p>
    <w:p w:rsidR="00000000" w:rsidRDefault="00B734FA">
      <w:pPr>
        <w:rPr>
          <w:rFonts w:hint="eastAsia"/>
        </w:rPr>
      </w:pPr>
      <w:r>
        <w:rPr>
          <w:rFonts w:ascii="Helvetica" w:hAnsi="Helvetica" w:cs="Helvetica"/>
          <w:noProof/>
          <w:color w:val="3E3E3E"/>
          <w:sz w:val="19"/>
          <w:szCs w:val="19"/>
          <w:shd w:val="clear" w:color="auto" w:fill="FFFFFF"/>
        </w:rPr>
        <w:drawing>
          <wp:inline distT="0" distB="0" distL="0" distR="0">
            <wp:extent cx="4892040" cy="3147060"/>
            <wp:effectExtent l="1905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892040" cy="3147060"/>
                    </a:xfrm>
                    <a:prstGeom prst="rect">
                      <a:avLst/>
                    </a:prstGeom>
                    <a:noFill/>
                    <a:ln w="9525">
                      <a:noFill/>
                      <a:miter lim="800000"/>
                      <a:headEnd/>
                      <a:tailEnd/>
                    </a:ln>
                  </pic:spPr>
                </pic:pic>
              </a:graphicData>
            </a:graphic>
          </wp:inline>
        </w:drawing>
      </w:r>
    </w:p>
    <w:p w:rsidR="00B734FA" w:rsidRDefault="00B734FA" w:rsidP="00B734FA">
      <w:pPr>
        <w:pStyle w:val="a6"/>
        <w:shd w:val="clear" w:color="auto" w:fill="FFFFFF"/>
        <w:spacing w:before="0" w:beforeAutospacing="0" w:after="0" w:afterAutospacing="0" w:line="307" w:lineRule="atLeast"/>
        <w:rPr>
          <w:rFonts w:ascii="Helvetica" w:hAnsi="Helvetica" w:cs="Helvetica"/>
          <w:color w:val="3E3E3E"/>
          <w:sz w:val="19"/>
          <w:szCs w:val="19"/>
        </w:rPr>
      </w:pPr>
      <w:r>
        <w:rPr>
          <w:rFonts w:ascii="Helvetica" w:hAnsi="Helvetica" w:cs="Helvetica"/>
          <w:color w:val="3E3E3E"/>
          <w:sz w:val="19"/>
          <w:szCs w:val="19"/>
        </w:rPr>
        <w:t>张謇号</w:t>
      </w:r>
      <w:r>
        <w:rPr>
          <w:rFonts w:ascii="Helvetica" w:hAnsi="Helvetica" w:cs="Helvetica"/>
          <w:color w:val="3E3E3E"/>
          <w:sz w:val="19"/>
          <w:szCs w:val="19"/>
        </w:rPr>
        <w:t>”</w:t>
      </w:r>
      <w:r>
        <w:rPr>
          <w:rFonts w:ascii="Helvetica" w:hAnsi="Helvetica" w:cs="Helvetica"/>
          <w:color w:val="3E3E3E"/>
          <w:sz w:val="19"/>
          <w:szCs w:val="19"/>
        </w:rPr>
        <w:t>采用了中远佐敦提供的船舶涂料解决方案。行驶在浩瀚的海洋上，风云变幻的天气和波涛汹涌的海浪都对船体造成极大的冲击。中远佐敦的专业技术团队充分考虑了船舶特殊航行功能要求，根据船舶的航速、航行率和航行区域，为</w:t>
      </w:r>
      <w:r>
        <w:rPr>
          <w:rFonts w:ascii="Helvetica" w:hAnsi="Helvetica" w:cs="Helvetica"/>
          <w:color w:val="3E3E3E"/>
          <w:sz w:val="19"/>
          <w:szCs w:val="19"/>
        </w:rPr>
        <w:t>“</w:t>
      </w:r>
      <w:r>
        <w:rPr>
          <w:rFonts w:ascii="Helvetica" w:hAnsi="Helvetica" w:cs="Helvetica"/>
          <w:color w:val="3E3E3E"/>
          <w:sz w:val="19"/>
          <w:szCs w:val="19"/>
        </w:rPr>
        <w:t>张謇号</w:t>
      </w:r>
      <w:r>
        <w:rPr>
          <w:rFonts w:ascii="Helvetica" w:hAnsi="Helvetica" w:cs="Helvetica"/>
          <w:color w:val="3E3E3E"/>
          <w:sz w:val="19"/>
          <w:szCs w:val="19"/>
        </w:rPr>
        <w:t>”</w:t>
      </w:r>
      <w:r>
        <w:rPr>
          <w:rFonts w:ascii="Helvetica" w:hAnsi="Helvetica" w:cs="Helvetica"/>
          <w:color w:val="3E3E3E"/>
          <w:sz w:val="19"/>
          <w:szCs w:val="19"/>
        </w:rPr>
        <w:t>定制了油漆技术配套方案：使用无锡自抛光防污漆，淡水舱专用无溶剂环氧油漆，上建及干舷外部采用具有良好光泽度及保色性的脂肪族聚氨酯面漆等。这些世界领先的船舶涂料具有卓越的防污性和防腐性，使船体和设备在恶劣自然环境中长期保持最佳状态，确保各项探测科研工作持续、有效地开展。在船舶建造过程中，中远佐敦提供全程涂装技术指导，保障了涂装施工的高品质完成，凭借专业精神和可靠实力获得船东认可。</w:t>
      </w:r>
    </w:p>
    <w:p w:rsidR="00B734FA" w:rsidRDefault="00B734FA" w:rsidP="00B734FA">
      <w:pPr>
        <w:pStyle w:val="a6"/>
        <w:shd w:val="clear" w:color="auto" w:fill="FFFFFF"/>
        <w:spacing w:before="0" w:beforeAutospacing="0" w:after="0" w:afterAutospacing="0" w:line="307" w:lineRule="atLeast"/>
        <w:rPr>
          <w:rFonts w:ascii="Helvetica" w:hAnsi="Helvetica" w:cs="Helvetica"/>
          <w:color w:val="3E3E3E"/>
          <w:sz w:val="19"/>
          <w:szCs w:val="19"/>
        </w:rPr>
      </w:pPr>
      <w:r>
        <w:rPr>
          <w:rFonts w:ascii="Helvetica" w:hAnsi="Helvetica" w:cs="Helvetica"/>
          <w:color w:val="3E3E3E"/>
          <w:sz w:val="19"/>
          <w:szCs w:val="19"/>
        </w:rPr>
        <w:t> </w:t>
      </w:r>
    </w:p>
    <w:p w:rsidR="00B734FA" w:rsidRDefault="00B734FA">
      <w:pPr>
        <w:rPr>
          <w:rFonts w:hint="eastAsia"/>
        </w:rPr>
      </w:pPr>
      <w:r>
        <w:rPr>
          <w:noProof/>
        </w:rPr>
        <w:lastRenderedPageBreak/>
        <w:drawing>
          <wp:inline distT="0" distB="0" distL="0" distR="0">
            <wp:extent cx="4884420" cy="353568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4884420" cy="3535680"/>
                    </a:xfrm>
                    <a:prstGeom prst="rect">
                      <a:avLst/>
                    </a:prstGeom>
                    <a:noFill/>
                    <a:ln w="9525">
                      <a:noFill/>
                      <a:miter lim="800000"/>
                      <a:headEnd/>
                      <a:tailEnd/>
                    </a:ln>
                  </pic:spPr>
                </pic:pic>
              </a:graphicData>
            </a:graphic>
          </wp:inline>
        </w:drawing>
      </w:r>
    </w:p>
    <w:p w:rsidR="00B734FA" w:rsidRDefault="00B734FA" w:rsidP="00B734FA">
      <w:pPr>
        <w:jc w:val="center"/>
        <w:rPr>
          <w:rFonts w:ascii="Helvetica" w:hAnsi="Helvetica" w:cs="Helvetica" w:hint="eastAsia"/>
          <w:color w:val="3E3E3E"/>
          <w:sz w:val="17"/>
          <w:szCs w:val="17"/>
          <w:shd w:val="clear" w:color="auto" w:fill="FFFFFF"/>
        </w:rPr>
      </w:pPr>
      <w:r>
        <w:rPr>
          <w:rFonts w:ascii="Helvetica" w:hAnsi="Helvetica" w:cs="Helvetica"/>
          <w:color w:val="3E3E3E"/>
          <w:sz w:val="17"/>
          <w:szCs w:val="17"/>
          <w:shd w:val="clear" w:color="auto" w:fill="FFFFFF"/>
        </w:rPr>
        <w:t>即将完成最后一度油漆的</w:t>
      </w:r>
      <w:r>
        <w:rPr>
          <w:rFonts w:ascii="Helvetica" w:hAnsi="Helvetica" w:cs="Helvetica"/>
          <w:color w:val="3E3E3E"/>
          <w:sz w:val="17"/>
          <w:szCs w:val="17"/>
          <w:shd w:val="clear" w:color="auto" w:fill="FFFFFF"/>
        </w:rPr>
        <w:t>“</w:t>
      </w:r>
      <w:r>
        <w:rPr>
          <w:rFonts w:ascii="Helvetica" w:hAnsi="Helvetica" w:cs="Helvetica"/>
          <w:color w:val="3E3E3E"/>
          <w:sz w:val="17"/>
          <w:szCs w:val="17"/>
          <w:shd w:val="clear" w:color="auto" w:fill="FFFFFF"/>
        </w:rPr>
        <w:t>张謇</w:t>
      </w:r>
      <w:r>
        <w:rPr>
          <w:rFonts w:ascii="Helvetica" w:hAnsi="Helvetica" w:cs="Helvetica"/>
          <w:color w:val="3E3E3E"/>
          <w:sz w:val="17"/>
          <w:szCs w:val="17"/>
          <w:shd w:val="clear" w:color="auto" w:fill="FFFFFF"/>
        </w:rPr>
        <w:t>”</w:t>
      </w:r>
      <w:r>
        <w:rPr>
          <w:rFonts w:ascii="Helvetica" w:hAnsi="Helvetica" w:cs="Helvetica"/>
          <w:color w:val="3E3E3E"/>
          <w:sz w:val="17"/>
          <w:szCs w:val="17"/>
          <w:shd w:val="clear" w:color="auto" w:fill="FFFFFF"/>
        </w:rPr>
        <w:t>号</w:t>
      </w:r>
    </w:p>
    <w:p w:rsidR="00B734FA" w:rsidRDefault="00B734FA">
      <w:pPr>
        <w:rPr>
          <w:rFonts w:hint="eastAsia"/>
        </w:rPr>
      </w:pPr>
      <w:r>
        <w:rPr>
          <w:rFonts w:hint="eastAsia"/>
          <w:noProof/>
        </w:rPr>
        <w:drawing>
          <wp:inline distT="0" distB="0" distL="0" distR="0">
            <wp:extent cx="4876800" cy="361950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876800" cy="3619500"/>
                    </a:xfrm>
                    <a:prstGeom prst="rect">
                      <a:avLst/>
                    </a:prstGeom>
                    <a:noFill/>
                    <a:ln w="9525">
                      <a:noFill/>
                      <a:miter lim="800000"/>
                      <a:headEnd/>
                      <a:tailEnd/>
                    </a:ln>
                  </pic:spPr>
                </pic:pic>
              </a:graphicData>
            </a:graphic>
          </wp:inline>
        </w:drawing>
      </w:r>
    </w:p>
    <w:p w:rsidR="00B734FA" w:rsidRDefault="00B734FA" w:rsidP="00B734FA">
      <w:pPr>
        <w:jc w:val="center"/>
        <w:rPr>
          <w:rFonts w:ascii="Helvetica" w:hAnsi="Helvetica" w:cs="Helvetica" w:hint="eastAsia"/>
          <w:color w:val="3E3E3E"/>
          <w:sz w:val="17"/>
          <w:szCs w:val="17"/>
          <w:shd w:val="clear" w:color="auto" w:fill="FFFFFF"/>
        </w:rPr>
      </w:pPr>
      <w:r>
        <w:rPr>
          <w:rFonts w:ascii="Helvetica" w:hAnsi="Helvetica" w:cs="Helvetica"/>
          <w:color w:val="3E3E3E"/>
          <w:sz w:val="17"/>
          <w:szCs w:val="17"/>
          <w:shd w:val="clear" w:color="auto" w:fill="FFFFFF"/>
        </w:rPr>
        <w:t>在完美涂层保护下，</w:t>
      </w:r>
      <w:r>
        <w:rPr>
          <w:rFonts w:ascii="Helvetica" w:hAnsi="Helvetica" w:cs="Helvetica"/>
          <w:color w:val="3E3E3E"/>
          <w:sz w:val="17"/>
          <w:szCs w:val="17"/>
          <w:shd w:val="clear" w:color="auto" w:fill="FFFFFF"/>
        </w:rPr>
        <w:t>“</w:t>
      </w:r>
      <w:r>
        <w:rPr>
          <w:rFonts w:ascii="Helvetica" w:hAnsi="Helvetica" w:cs="Helvetica"/>
          <w:color w:val="3E3E3E"/>
          <w:sz w:val="17"/>
          <w:szCs w:val="17"/>
          <w:shd w:val="clear" w:color="auto" w:fill="FFFFFF"/>
        </w:rPr>
        <w:t>张謇</w:t>
      </w:r>
      <w:r>
        <w:rPr>
          <w:rFonts w:ascii="Helvetica" w:hAnsi="Helvetica" w:cs="Helvetica"/>
          <w:color w:val="3E3E3E"/>
          <w:sz w:val="17"/>
          <w:szCs w:val="17"/>
          <w:shd w:val="clear" w:color="auto" w:fill="FFFFFF"/>
        </w:rPr>
        <w:t>”</w:t>
      </w:r>
      <w:r>
        <w:rPr>
          <w:rFonts w:ascii="Helvetica" w:hAnsi="Helvetica" w:cs="Helvetica"/>
          <w:color w:val="3E3E3E"/>
          <w:sz w:val="17"/>
          <w:szCs w:val="17"/>
          <w:shd w:val="clear" w:color="auto" w:fill="FFFFFF"/>
        </w:rPr>
        <w:t>号在朝阳下熠熠生辉。我们们的心情和船东一样激动和喜悦。</w:t>
      </w:r>
    </w:p>
    <w:p w:rsidR="00B734FA" w:rsidRDefault="00B734FA" w:rsidP="00B734FA">
      <w:pPr>
        <w:jc w:val="center"/>
        <w:rPr>
          <w:rFonts w:ascii="Helvetica" w:hAnsi="Helvetica" w:cs="Helvetica" w:hint="eastAsia"/>
          <w:color w:val="3E3E3E"/>
          <w:sz w:val="17"/>
          <w:szCs w:val="17"/>
          <w:shd w:val="clear" w:color="auto" w:fill="FFFFFF"/>
        </w:rPr>
      </w:pPr>
      <w:r>
        <w:rPr>
          <w:rFonts w:ascii="Helvetica" w:hAnsi="Helvetica" w:cs="Helvetica" w:hint="eastAsia"/>
          <w:noProof/>
          <w:color w:val="3E3E3E"/>
          <w:sz w:val="17"/>
          <w:szCs w:val="17"/>
          <w:shd w:val="clear" w:color="auto" w:fill="FFFFFF"/>
        </w:rPr>
        <w:lastRenderedPageBreak/>
        <w:drawing>
          <wp:inline distT="0" distB="0" distL="0" distR="0">
            <wp:extent cx="3322320" cy="423672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3322320" cy="4236720"/>
                    </a:xfrm>
                    <a:prstGeom prst="rect">
                      <a:avLst/>
                    </a:prstGeom>
                    <a:noFill/>
                    <a:ln w="9525">
                      <a:noFill/>
                      <a:miter lim="800000"/>
                      <a:headEnd/>
                      <a:tailEnd/>
                    </a:ln>
                  </pic:spPr>
                </pic:pic>
              </a:graphicData>
            </a:graphic>
          </wp:inline>
        </w:drawing>
      </w:r>
    </w:p>
    <w:p w:rsidR="00B734FA" w:rsidRDefault="00B734FA" w:rsidP="00B734FA">
      <w:pPr>
        <w:jc w:val="center"/>
        <w:rPr>
          <w:rFonts w:ascii="Helvetica" w:hAnsi="Helvetica" w:cs="Helvetica" w:hint="eastAsia"/>
          <w:color w:val="3E3E3E"/>
          <w:sz w:val="17"/>
          <w:szCs w:val="17"/>
          <w:shd w:val="clear" w:color="auto" w:fill="FFFFFF"/>
        </w:rPr>
      </w:pPr>
      <w:r>
        <w:rPr>
          <w:rFonts w:ascii="Helvetica" w:hAnsi="Helvetica" w:cs="Helvetica"/>
          <w:color w:val="3E3E3E"/>
          <w:sz w:val="17"/>
          <w:szCs w:val="17"/>
          <w:shd w:val="clear" w:color="auto" w:fill="FFFFFF"/>
        </w:rPr>
        <w:t>“</w:t>
      </w:r>
      <w:r>
        <w:rPr>
          <w:rFonts w:ascii="Helvetica" w:hAnsi="Helvetica" w:cs="Helvetica"/>
          <w:color w:val="3E3E3E"/>
          <w:sz w:val="17"/>
          <w:szCs w:val="17"/>
          <w:shd w:val="clear" w:color="auto" w:fill="FFFFFF"/>
        </w:rPr>
        <w:t>张謇</w:t>
      </w:r>
      <w:r>
        <w:rPr>
          <w:rFonts w:ascii="Helvetica" w:hAnsi="Helvetica" w:cs="Helvetica"/>
          <w:color w:val="3E3E3E"/>
          <w:sz w:val="17"/>
          <w:szCs w:val="17"/>
          <w:shd w:val="clear" w:color="auto" w:fill="FFFFFF"/>
        </w:rPr>
        <w:t>”</w:t>
      </w:r>
      <w:r>
        <w:rPr>
          <w:rFonts w:ascii="Helvetica" w:hAnsi="Helvetica" w:cs="Helvetica"/>
          <w:color w:val="3E3E3E"/>
          <w:sz w:val="17"/>
          <w:szCs w:val="17"/>
          <w:shd w:val="clear" w:color="auto" w:fill="FFFFFF"/>
        </w:rPr>
        <w:t>号华丽下水试航</w:t>
      </w:r>
    </w:p>
    <w:p w:rsidR="00B734FA" w:rsidRPr="00B734FA" w:rsidRDefault="00B734FA" w:rsidP="00B734FA">
      <w:pPr>
        <w:jc w:val="left"/>
        <w:rPr>
          <w:rFonts w:ascii="Helvetica" w:hAnsi="Helvetica" w:cs="Helvetica" w:hint="eastAsia"/>
          <w:color w:val="3E3E3E"/>
          <w:sz w:val="17"/>
          <w:szCs w:val="17"/>
          <w:shd w:val="clear" w:color="auto" w:fill="FFFFFF"/>
        </w:rPr>
      </w:pPr>
      <w:r>
        <w:rPr>
          <w:rFonts w:ascii="Helvetica" w:hAnsi="Helvetica" w:cs="Helvetica"/>
          <w:color w:val="3E3E3E"/>
          <w:sz w:val="19"/>
          <w:szCs w:val="19"/>
          <w:shd w:val="clear" w:color="auto" w:fill="FFFFFF"/>
        </w:rPr>
        <w:t>在大力发展海洋科技、建设海洋强国的大背景下，中国海洋科考和调查船项目正迎来新一波实力增长。中远佐敦凭借专业的解决方案、高效的营运团队和完善的物流仓储运输资源，倾力持续为中国船舶企业提供优质产品和服务，致力成为专业的船舶终生保护服务供应商。</w:t>
      </w:r>
    </w:p>
    <w:p w:rsidR="00B734FA" w:rsidRPr="00B734FA" w:rsidRDefault="00B734FA" w:rsidP="00B734FA">
      <w:pPr>
        <w:jc w:val="center"/>
      </w:pPr>
    </w:p>
    <w:sectPr w:rsidR="00B734FA" w:rsidRPr="00B734F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717E" w:rsidRDefault="00E6717E" w:rsidP="00B734FA">
      <w:r>
        <w:separator/>
      </w:r>
    </w:p>
  </w:endnote>
  <w:endnote w:type="continuationSeparator" w:id="1">
    <w:p w:rsidR="00E6717E" w:rsidRDefault="00E6717E" w:rsidP="00B734FA">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717E" w:rsidRDefault="00E6717E" w:rsidP="00B734FA">
      <w:r>
        <w:separator/>
      </w:r>
    </w:p>
  </w:footnote>
  <w:footnote w:type="continuationSeparator" w:id="1">
    <w:p w:rsidR="00E6717E" w:rsidRDefault="00E6717E" w:rsidP="00B734FA">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734FA"/>
    <w:rsid w:val="00B734FA"/>
    <w:rsid w:val="00E6717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B734FA"/>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734F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734FA"/>
    <w:rPr>
      <w:sz w:val="18"/>
      <w:szCs w:val="18"/>
    </w:rPr>
  </w:style>
  <w:style w:type="paragraph" w:styleId="a4">
    <w:name w:val="footer"/>
    <w:basedOn w:val="a"/>
    <w:link w:val="Char0"/>
    <w:uiPriority w:val="99"/>
    <w:semiHidden/>
    <w:unhideWhenUsed/>
    <w:rsid w:val="00B734FA"/>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734FA"/>
    <w:rPr>
      <w:sz w:val="18"/>
      <w:szCs w:val="18"/>
    </w:rPr>
  </w:style>
  <w:style w:type="character" w:customStyle="1" w:styleId="2Char">
    <w:name w:val="标题 2 Char"/>
    <w:basedOn w:val="a0"/>
    <w:link w:val="2"/>
    <w:uiPriority w:val="9"/>
    <w:rsid w:val="00B734FA"/>
    <w:rPr>
      <w:rFonts w:ascii="宋体" w:eastAsia="宋体" w:hAnsi="宋体" w:cs="宋体"/>
      <w:b/>
      <w:bCs/>
      <w:kern w:val="0"/>
      <w:sz w:val="36"/>
      <w:szCs w:val="36"/>
    </w:rPr>
  </w:style>
  <w:style w:type="paragraph" w:styleId="a5">
    <w:name w:val="Balloon Text"/>
    <w:basedOn w:val="a"/>
    <w:link w:val="Char1"/>
    <w:uiPriority w:val="99"/>
    <w:semiHidden/>
    <w:unhideWhenUsed/>
    <w:rsid w:val="00B734FA"/>
    <w:rPr>
      <w:sz w:val="18"/>
      <w:szCs w:val="18"/>
    </w:rPr>
  </w:style>
  <w:style w:type="character" w:customStyle="1" w:styleId="Char1">
    <w:name w:val="批注框文本 Char"/>
    <w:basedOn w:val="a0"/>
    <w:link w:val="a5"/>
    <w:uiPriority w:val="99"/>
    <w:semiHidden/>
    <w:rsid w:val="00B734FA"/>
    <w:rPr>
      <w:sz w:val="18"/>
      <w:szCs w:val="18"/>
    </w:rPr>
  </w:style>
  <w:style w:type="paragraph" w:styleId="a6">
    <w:name w:val="Normal (Web)"/>
    <w:basedOn w:val="a"/>
    <w:uiPriority w:val="99"/>
    <w:semiHidden/>
    <w:unhideWhenUsed/>
    <w:rsid w:val="00B734F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99645115">
      <w:bodyDiv w:val="1"/>
      <w:marLeft w:val="0"/>
      <w:marRight w:val="0"/>
      <w:marTop w:val="0"/>
      <w:marBottom w:val="0"/>
      <w:divBdr>
        <w:top w:val="none" w:sz="0" w:space="0" w:color="auto"/>
        <w:left w:val="none" w:sz="0" w:space="0" w:color="auto"/>
        <w:bottom w:val="none" w:sz="0" w:space="0" w:color="auto"/>
        <w:right w:val="none" w:sz="0" w:space="0" w:color="auto"/>
      </w:divBdr>
    </w:div>
    <w:div w:id="744759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98</Words>
  <Characters>564</Characters>
  <Application>Microsoft Office Word</Application>
  <DocSecurity>0</DocSecurity>
  <Lines>4</Lines>
  <Paragraphs>1</Paragraphs>
  <ScaleCrop>false</ScaleCrop>
  <Company>Microsoft</Company>
  <LinksUpToDate>false</LinksUpToDate>
  <CharactersWithSpaces>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陈锦峰〖海工业务二部〗</dc:creator>
  <cp:keywords/>
  <dc:description/>
  <cp:lastModifiedBy>陈锦峰〖海工业务二部〗</cp:lastModifiedBy>
  <cp:revision>2</cp:revision>
  <dcterms:created xsi:type="dcterms:W3CDTF">2016-04-20T15:12:00Z</dcterms:created>
  <dcterms:modified xsi:type="dcterms:W3CDTF">2016-04-20T15:14:00Z</dcterms:modified>
</cp:coreProperties>
</file>