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AB" w:rsidRDefault="00802904" w:rsidP="00802904">
      <w:pPr>
        <w:pStyle w:val="Titre"/>
      </w:pPr>
      <w:r>
        <w:t>TP SAV</w:t>
      </w:r>
    </w:p>
    <w:p w:rsidR="005655AB" w:rsidRDefault="005655AB" w:rsidP="005655AB"/>
    <w:p w:rsidR="005655AB" w:rsidRDefault="005655AB" w:rsidP="005655AB"/>
    <w:p w:rsidR="005655AB" w:rsidRDefault="005655AB" w:rsidP="005655AB"/>
    <w:p w:rsidR="005655AB" w:rsidRDefault="005655AB" w:rsidP="005655AB">
      <w:r>
        <w:t xml:space="preserve">L'entreprise Alpha souhaite un logiciel pour faire du service </w:t>
      </w:r>
      <w:r w:rsidR="00066DFC">
        <w:t>après-vente</w:t>
      </w:r>
      <w:r>
        <w:t>.</w:t>
      </w:r>
    </w:p>
    <w:p w:rsidR="00066DFC" w:rsidRDefault="005655AB" w:rsidP="005655AB">
      <w:r>
        <w:t>Un particulier peut faire réparer un appareil él</w:t>
      </w:r>
      <w:r w:rsidR="00EF30C4">
        <w:t>ectronique via un site internet.</w:t>
      </w:r>
    </w:p>
    <w:p w:rsidR="00066DFC" w:rsidRDefault="00066DFC" w:rsidP="0002203D">
      <w:pPr>
        <w:pStyle w:val="Paragraphedeliste"/>
        <w:numPr>
          <w:ilvl w:val="0"/>
          <w:numId w:val="2"/>
        </w:numPr>
      </w:pPr>
      <w:r>
        <w:t>L’utilisateur choisi</w:t>
      </w:r>
      <w:r w:rsidR="00EF30C4">
        <w:t>t</w:t>
      </w:r>
      <w:r>
        <w:t xml:space="preserve"> : la catégorie, la marque et  le </w:t>
      </w:r>
      <w:r w:rsidR="00EF30C4">
        <w:t>modèle</w:t>
      </w:r>
      <w:r>
        <w:t xml:space="preserve"> du produit.</w:t>
      </w:r>
    </w:p>
    <w:p w:rsidR="00076249" w:rsidRDefault="00076249" w:rsidP="0002203D">
      <w:pPr>
        <w:pStyle w:val="Paragraphedeliste"/>
        <w:numPr>
          <w:ilvl w:val="0"/>
          <w:numId w:val="2"/>
        </w:numPr>
      </w:pPr>
      <w:r>
        <w:t>L’utilisateu</w:t>
      </w:r>
      <w:r w:rsidR="00EF30C4">
        <w:t>r peut alors choisir un forfait.</w:t>
      </w:r>
    </w:p>
    <w:p w:rsidR="008F52DD" w:rsidRDefault="00076249" w:rsidP="005655AB">
      <w:r>
        <w:t xml:space="preserve">Un forfait </w:t>
      </w:r>
      <w:r w:rsidR="00AA2C0E">
        <w:t>correspond à</w:t>
      </w:r>
      <w:r>
        <w:t xml:space="preserve"> une panne facilement identifiable</w:t>
      </w:r>
      <w:r w:rsidR="008F52DD">
        <w:t xml:space="preserve"> (exemple</w:t>
      </w:r>
      <w:r w:rsidR="00AA2C0E">
        <w:t> :</w:t>
      </w:r>
      <w:r w:rsidR="00CD4C1B">
        <w:t xml:space="preserve"> écran cassé)</w:t>
      </w:r>
      <w:r w:rsidR="00BB1AC3">
        <w:t xml:space="preserve"> </w:t>
      </w:r>
      <w:r w:rsidR="00CD4C1B">
        <w:t>;</w:t>
      </w:r>
      <w:r w:rsidR="008F52DD">
        <w:t xml:space="preserve"> le cout du forfait comprend les frais de port et la réparation.</w:t>
      </w:r>
    </w:p>
    <w:p w:rsidR="008F52DD" w:rsidRDefault="008F52DD" w:rsidP="005655AB">
      <w:r>
        <w:t>Le forfait devis est un forfait spécial qui comprend les frais de port, le diagnostic mais pas les frais de réparation.</w:t>
      </w:r>
    </w:p>
    <w:p w:rsidR="00076249" w:rsidRDefault="00076249" w:rsidP="005655AB">
      <w:r>
        <w:t>Il n’y a pas de forfa</w:t>
      </w:r>
      <w:r w:rsidR="00615652">
        <w:t>it pour tous les types de panne</w:t>
      </w:r>
      <w:r w:rsidR="0018537C">
        <w:t>. U</w:t>
      </w:r>
      <w:r>
        <w:t>n forfait devis est systématiquement proposé (il se peut que le choix</w:t>
      </w:r>
      <w:r w:rsidR="00795B23">
        <w:t xml:space="preserve"> du forfait</w:t>
      </w:r>
      <w:r>
        <w:t xml:space="preserve"> se limite au forfait devis).</w:t>
      </w:r>
    </w:p>
    <w:p w:rsidR="00076249" w:rsidRDefault="00EF0589" w:rsidP="0002203D">
      <w:pPr>
        <w:pStyle w:val="Paragraphedeliste"/>
        <w:numPr>
          <w:ilvl w:val="0"/>
          <w:numId w:val="2"/>
        </w:numPr>
      </w:pPr>
      <w:r>
        <w:t>Le client doit alors  se connecter à l’application (si ce n’est pas déjà fait) ou créer un compte.</w:t>
      </w:r>
    </w:p>
    <w:p w:rsidR="00EF0589" w:rsidRDefault="00172A58" w:rsidP="0002203D">
      <w:pPr>
        <w:pStyle w:val="Paragraphedeliste"/>
        <w:numPr>
          <w:ilvl w:val="0"/>
          <w:numId w:val="2"/>
        </w:numPr>
      </w:pPr>
      <w:r>
        <w:t>Il règle le coû</w:t>
      </w:r>
      <w:r w:rsidR="0059040B">
        <w:t>t du forfait</w:t>
      </w:r>
      <w:r>
        <w:t>.</w:t>
      </w:r>
    </w:p>
    <w:p w:rsidR="0002203D" w:rsidRDefault="0059040B" w:rsidP="0002203D">
      <w:pPr>
        <w:pStyle w:val="Paragraphedeliste"/>
        <w:numPr>
          <w:ilvl w:val="0"/>
          <w:numId w:val="2"/>
        </w:numPr>
      </w:pPr>
      <w:r>
        <w:t>Puis</w:t>
      </w:r>
      <w:r w:rsidR="00172A58">
        <w:t xml:space="preserve"> il</w:t>
      </w:r>
      <w:r>
        <w:t xml:space="preserve"> renseigne</w:t>
      </w:r>
      <w:r w:rsidR="0002203D">
        <w:t xml:space="preserve"> la fiche réparation :</w:t>
      </w:r>
    </w:p>
    <w:p w:rsidR="0002203D" w:rsidRDefault="0059040B" w:rsidP="0002203D">
      <w:pPr>
        <w:pStyle w:val="Paragraphedeliste"/>
        <w:numPr>
          <w:ilvl w:val="0"/>
          <w:numId w:val="3"/>
        </w:numPr>
      </w:pPr>
      <w:r>
        <w:t xml:space="preserve"> </w:t>
      </w:r>
      <w:r w:rsidR="0002203D">
        <w:t>L</w:t>
      </w:r>
      <w:r>
        <w:t>’adresse o</w:t>
      </w:r>
      <w:r w:rsidR="00F73F96">
        <w:t>ù</w:t>
      </w:r>
      <w:r>
        <w:t xml:space="preserve"> l’appareil doit être retou</w:t>
      </w:r>
      <w:r w:rsidR="00643325">
        <w:t>rné (si ce n’est pas la sienne).</w:t>
      </w:r>
    </w:p>
    <w:p w:rsidR="005655AB" w:rsidRDefault="0059040B" w:rsidP="0002203D">
      <w:pPr>
        <w:pStyle w:val="Paragraphedeliste"/>
        <w:numPr>
          <w:ilvl w:val="0"/>
          <w:numId w:val="3"/>
        </w:numPr>
      </w:pPr>
      <w:r>
        <w:t xml:space="preserve"> </w:t>
      </w:r>
      <w:r w:rsidR="0002203D">
        <w:t>Description de</w:t>
      </w:r>
      <w:r>
        <w:t xml:space="preserve"> la panne du produit.</w:t>
      </w:r>
      <w:r w:rsidR="0002203D">
        <w:t xml:space="preserve"> </w:t>
      </w:r>
    </w:p>
    <w:p w:rsidR="005655AB" w:rsidRDefault="0002203D" w:rsidP="0002203D">
      <w:pPr>
        <w:pStyle w:val="Paragraphedeliste"/>
        <w:numPr>
          <w:ilvl w:val="0"/>
          <w:numId w:val="2"/>
        </w:numPr>
      </w:pPr>
      <w:r>
        <w:t>L</w:t>
      </w:r>
      <w:r w:rsidR="005655AB">
        <w:t>'utilisateur peut alors télécharger trois documents</w:t>
      </w:r>
      <w:r w:rsidR="00D539DB">
        <w:t> :</w:t>
      </w:r>
    </w:p>
    <w:p w:rsidR="005655AB" w:rsidRDefault="005655AB" w:rsidP="005655AB">
      <w:pPr>
        <w:pStyle w:val="Paragraphedeliste"/>
        <w:numPr>
          <w:ilvl w:val="0"/>
          <w:numId w:val="1"/>
        </w:numPr>
      </w:pPr>
      <w:r>
        <w:t>le bon d'envoi du colis</w:t>
      </w:r>
      <w:r w:rsidR="00066DFC">
        <w:t xml:space="preserve"> (à destination d’un réparateur)</w:t>
      </w:r>
    </w:p>
    <w:p w:rsidR="005655AB" w:rsidRDefault="005655AB" w:rsidP="005655AB">
      <w:pPr>
        <w:pStyle w:val="Paragraphedeliste"/>
        <w:numPr>
          <w:ilvl w:val="0"/>
          <w:numId w:val="1"/>
        </w:numPr>
      </w:pPr>
      <w:r>
        <w:t>le bon de retour du colis</w:t>
      </w:r>
      <w:r w:rsidR="00066DFC">
        <w:t xml:space="preserve"> (à l’adresse choisi</w:t>
      </w:r>
      <w:r w:rsidR="001035DB">
        <w:t>e</w:t>
      </w:r>
      <w:r w:rsidR="00066DFC">
        <w:t xml:space="preserve"> par le client)</w:t>
      </w:r>
    </w:p>
    <w:p w:rsidR="005655AB" w:rsidRDefault="00600B02" w:rsidP="005655AB">
      <w:pPr>
        <w:pStyle w:val="Paragraphedeliste"/>
        <w:numPr>
          <w:ilvl w:val="0"/>
          <w:numId w:val="1"/>
        </w:numPr>
      </w:pPr>
      <w:r>
        <w:t xml:space="preserve">la </w:t>
      </w:r>
      <w:r w:rsidR="005655AB">
        <w:t>fiche réparation</w:t>
      </w:r>
    </w:p>
    <w:p w:rsidR="00FB2261" w:rsidRDefault="00B04528" w:rsidP="00FB2261">
      <w:pPr>
        <w:pStyle w:val="Paragraphedeliste"/>
        <w:numPr>
          <w:ilvl w:val="0"/>
          <w:numId w:val="2"/>
        </w:numPr>
      </w:pPr>
      <w:r>
        <w:t>L</w:t>
      </w:r>
      <w:r w:rsidR="00FB2261">
        <w:t>e client place dans le coli</w:t>
      </w:r>
      <w:r w:rsidR="005B0CA0">
        <w:t>s</w:t>
      </w:r>
      <w:r w:rsidR="00922573">
        <w:t>:</w:t>
      </w:r>
      <w:r w:rsidR="00FB2261">
        <w:t xml:space="preserve"> l’appareil, le bon de retour et la fiche de réparation. Il </w:t>
      </w:r>
      <w:r w:rsidR="000A6B85">
        <w:t>colle</w:t>
      </w:r>
      <w:r w:rsidR="00FB2261">
        <w:t xml:space="preserve"> sur le carton le bon d’envoi.</w:t>
      </w:r>
    </w:p>
    <w:p w:rsidR="00FB2261" w:rsidRDefault="00FB2261" w:rsidP="00FB2261">
      <w:pPr>
        <w:pStyle w:val="Paragraphedeliste"/>
        <w:numPr>
          <w:ilvl w:val="0"/>
          <w:numId w:val="2"/>
        </w:numPr>
      </w:pPr>
      <w:r>
        <w:t xml:space="preserve">A la </w:t>
      </w:r>
      <w:r w:rsidR="00B3303E">
        <w:t>réception</w:t>
      </w:r>
      <w:r>
        <w:t xml:space="preserve"> du coli</w:t>
      </w:r>
      <w:r w:rsidR="009A301F">
        <w:t>s,</w:t>
      </w:r>
      <w:r>
        <w:t xml:space="preserve"> par le </w:t>
      </w:r>
      <w:r w:rsidR="00B3303E">
        <w:t>réparateur</w:t>
      </w:r>
      <w:r>
        <w:t xml:space="preserve">, </w:t>
      </w:r>
      <w:r w:rsidR="00B3303E">
        <w:t>le client reçoit un mail lui indiquant que son appareil est chez le réparateur et qu’il peut suivre les étapes de l’avancé</w:t>
      </w:r>
      <w:r w:rsidR="002606AF">
        <w:t>e</w:t>
      </w:r>
      <w:r w:rsidR="00B3303E">
        <w:t xml:space="preserve"> de la réparation en se connectant sur le site</w:t>
      </w:r>
      <w:r w:rsidR="00B10D3B">
        <w:t>.</w:t>
      </w:r>
    </w:p>
    <w:p w:rsidR="0002203D" w:rsidRDefault="0002203D" w:rsidP="00FB2261">
      <w:pPr>
        <w:pStyle w:val="Paragraphedeliste"/>
        <w:numPr>
          <w:ilvl w:val="0"/>
          <w:numId w:val="2"/>
        </w:numPr>
      </w:pPr>
      <w:r>
        <w:t xml:space="preserve">Le </w:t>
      </w:r>
      <w:r w:rsidR="00FB2261">
        <w:t>réparateur</w:t>
      </w:r>
      <w:r>
        <w:t xml:space="preserve"> </w:t>
      </w:r>
      <w:r w:rsidR="00FB2261">
        <w:t>reçoit</w:t>
      </w:r>
      <w:r>
        <w:t xml:space="preserve"> le produit, le </w:t>
      </w:r>
      <w:r w:rsidR="00FB2261">
        <w:t>répare</w:t>
      </w:r>
      <w:r>
        <w:t xml:space="preserve"> et le retourne à l’utilisateur</w:t>
      </w:r>
      <w:r w:rsidR="00FB2261">
        <w:t>.</w:t>
      </w:r>
    </w:p>
    <w:p w:rsidR="00216417" w:rsidRDefault="00B3303E" w:rsidP="00733F7C">
      <w:pPr>
        <w:pStyle w:val="Paragraphedeliste"/>
      </w:pPr>
      <w:r>
        <w:t xml:space="preserve">Dans le cas d’un forfait devis, le réparateur </w:t>
      </w:r>
      <w:r w:rsidR="000C780C">
        <w:t>indique</w:t>
      </w:r>
      <w:r>
        <w:t xml:space="preserve"> via mail le montant de la réparation</w:t>
      </w:r>
      <w:r w:rsidR="00216417">
        <w:t>.</w:t>
      </w:r>
    </w:p>
    <w:p w:rsidR="00C22ACF" w:rsidRDefault="00216417" w:rsidP="00733F7C">
      <w:pPr>
        <w:pStyle w:val="Paragraphedeliste"/>
      </w:pPr>
      <w:r>
        <w:t xml:space="preserve">Le client </w:t>
      </w:r>
      <w:r w:rsidR="00B3303E">
        <w:t xml:space="preserve">peut </w:t>
      </w:r>
      <w:r>
        <w:t xml:space="preserve">alors </w:t>
      </w:r>
      <w:r w:rsidR="00B3303E">
        <w:t>accepter ou refuser la réparation</w:t>
      </w:r>
      <w:r>
        <w:t xml:space="preserve"> en se connectant</w:t>
      </w:r>
      <w:r w:rsidR="00B3303E">
        <w:t xml:space="preserve"> sur le site</w:t>
      </w:r>
      <w:r w:rsidR="00C22ACF">
        <w:t xml:space="preserve">. </w:t>
      </w:r>
    </w:p>
    <w:p w:rsidR="00C22ACF" w:rsidRDefault="00C22ACF" w:rsidP="00733F7C">
      <w:pPr>
        <w:pStyle w:val="Paragraphedeliste"/>
      </w:pPr>
      <w:r>
        <w:t>L</w:t>
      </w:r>
      <w:r w:rsidR="00B3303E">
        <w:t>a validation de l’accord pour la réparation se f</w:t>
      </w:r>
      <w:r>
        <w:t>ait par le paiement de celle-ci</w:t>
      </w:r>
      <w:r w:rsidR="00B3303E">
        <w:t xml:space="preserve">. </w:t>
      </w:r>
    </w:p>
    <w:p w:rsidR="00733F7C" w:rsidRDefault="00B3303E" w:rsidP="00733F7C">
      <w:pPr>
        <w:pStyle w:val="Paragraphedeliste"/>
      </w:pPr>
      <w:r>
        <w:t>Si c’est un refus, le réparateur retourne l’appareil.</w:t>
      </w:r>
    </w:p>
    <w:p w:rsidR="00802904" w:rsidRDefault="00FE3496" w:rsidP="00FE3496">
      <w:r>
        <w:t xml:space="preserve">Le réparateur est choisi en fonction des marques qu’il répare, de son lieu géographique et du nombre de réparations qu’il a à </w:t>
      </w:r>
      <w:r w:rsidR="00A86E7A">
        <w:t>effectuer (</w:t>
      </w:r>
      <w:r>
        <w:t>on cherche à répartir</w:t>
      </w:r>
      <w:r w:rsidR="00E851CE">
        <w:t xml:space="preserve"> équitablement</w:t>
      </w:r>
      <w:r>
        <w:t xml:space="preserve"> les réparations</w:t>
      </w:r>
      <w:r w:rsidR="00A86E7A">
        <w:t xml:space="preserve"> entre réparateur</w:t>
      </w:r>
      <w:r w:rsidR="00DD4086">
        <w:t>s</w:t>
      </w:r>
      <w:r>
        <w:t>).</w:t>
      </w:r>
    </w:p>
    <w:p w:rsidR="00195F35" w:rsidRDefault="00802904" w:rsidP="00D85D76">
      <w:r>
        <w:t xml:space="preserve">Pour les produits non transportables, c’est le même principe </w:t>
      </w:r>
      <w:r w:rsidR="00195F35">
        <w:t xml:space="preserve">sauf qu’il n’y a pas de forfait. </w:t>
      </w:r>
    </w:p>
    <w:p w:rsidR="00802904" w:rsidRDefault="00195F35" w:rsidP="00D85D76">
      <w:r>
        <w:t>U</w:t>
      </w:r>
      <w:r w:rsidR="00802904">
        <w:t>n technicien est envoyé à domicile pour effe</w:t>
      </w:r>
      <w:r w:rsidR="006D4E37">
        <w:t>ctuer le devis et la réparation</w:t>
      </w:r>
      <w:r w:rsidR="00802904">
        <w:t xml:space="preserve"> </w:t>
      </w:r>
      <w:r>
        <w:t>(L</w:t>
      </w:r>
      <w:r w:rsidR="00BD51AF">
        <w:t xml:space="preserve">’entreprise </w:t>
      </w:r>
      <w:r w:rsidR="00AE1E48">
        <w:t>A</w:t>
      </w:r>
      <w:r w:rsidR="00BD51AF">
        <w:t>lpha</w:t>
      </w:r>
      <w:r w:rsidR="00802904">
        <w:t xml:space="preserve"> </w:t>
      </w:r>
      <w:proofErr w:type="spellStart"/>
      <w:r w:rsidR="00AE1E48">
        <w:t>determine</w:t>
      </w:r>
      <w:proofErr w:type="spellEnd"/>
      <w:r w:rsidR="00802904">
        <w:t xml:space="preserve"> ce qui est transportable ou non).</w:t>
      </w:r>
    </w:p>
    <w:p w:rsidR="00AB7023" w:rsidRDefault="00AB7023" w:rsidP="00D85D76"/>
    <w:p w:rsidR="00AB7023" w:rsidRDefault="00AB7023" w:rsidP="00D85D76">
      <w:r>
        <w:t xml:space="preserve">Les vendeurs d’appareils électroniques peuvent </w:t>
      </w:r>
      <w:r w:rsidR="004A2EF8">
        <w:t>eux</w:t>
      </w:r>
      <w:r>
        <w:t xml:space="preserve"> aussi prop</w:t>
      </w:r>
      <w:r w:rsidR="00274BD3">
        <w:t>oser les services de réparation.</w:t>
      </w:r>
    </w:p>
    <w:p w:rsidR="00AB7023" w:rsidRDefault="00AB7023" w:rsidP="00D85D76">
      <w:r>
        <w:t>Le client traite alors directement en boutique</w:t>
      </w:r>
      <w:r w:rsidR="000C5A53">
        <w:t> :</w:t>
      </w:r>
      <w:r w:rsidR="004B69C5">
        <w:t xml:space="preserve"> </w:t>
      </w:r>
      <w:r w:rsidR="000C5A53">
        <w:t>i</w:t>
      </w:r>
      <w:r>
        <w:t xml:space="preserve">l amène le produit et va le </w:t>
      </w:r>
      <w:r w:rsidR="004B69C5">
        <w:t>re</w:t>
      </w:r>
      <w:r>
        <w:t xml:space="preserve">chercher en magasin. </w:t>
      </w:r>
    </w:p>
    <w:p w:rsidR="00BC5AF7" w:rsidRDefault="00AB7023" w:rsidP="00D85D76">
      <w:r>
        <w:t>Le vendeur fait les démarches sur le site à la place du client</w:t>
      </w:r>
      <w:r w:rsidR="00BC5AF7">
        <w:t>.</w:t>
      </w:r>
      <w:r>
        <w:t xml:space="preserve"> </w:t>
      </w:r>
      <w:r w:rsidR="00BC5AF7">
        <w:t>Le</w:t>
      </w:r>
      <w:r>
        <w:t xml:space="preserve"> client paie le commerçant</w:t>
      </w:r>
      <w:r w:rsidR="00BC5AF7">
        <w:t>.</w:t>
      </w:r>
      <w:r>
        <w:t xml:space="preserve"> </w:t>
      </w:r>
    </w:p>
    <w:p w:rsidR="00AB7023" w:rsidRDefault="00BC5AF7" w:rsidP="00D85D76">
      <w:r w:rsidRPr="00BC5AF7">
        <w:rPr>
          <w:b/>
        </w:rPr>
        <w:t>En</w:t>
      </w:r>
      <w:r w:rsidRPr="00BC5AF7">
        <w:rPr>
          <w:b/>
        </w:rPr>
        <w:t xml:space="preserve"> fin de mois </w:t>
      </w:r>
      <w:r>
        <w:rPr>
          <w:b/>
        </w:rPr>
        <w:t>l</w:t>
      </w:r>
      <w:r>
        <w:t>’enseigne</w:t>
      </w:r>
      <w:r w:rsidR="00AB7023">
        <w:t xml:space="preserve"> reverse à l’entreprise alpha la somme de toutes les réparation</w:t>
      </w:r>
      <w:r w:rsidR="00B10D3B">
        <w:t>s</w:t>
      </w:r>
      <w:r>
        <w:t>,</w:t>
      </w:r>
      <w:r w:rsidR="00AB7023">
        <w:t xml:space="preserve"> moins un pourcentage.</w:t>
      </w:r>
    </w:p>
    <w:p w:rsidR="003D69B7" w:rsidRDefault="00BC5AF7" w:rsidP="00863EEE">
      <w:r>
        <w:t>Pour</w:t>
      </w:r>
      <w:r w:rsidR="00F642DD">
        <w:t xml:space="preserve"> établir</w:t>
      </w:r>
      <w:r>
        <w:t xml:space="preserve"> des statistiques, on veut connaitre </w:t>
      </w:r>
      <w:r w:rsidR="00924120">
        <w:t>le nom de</w:t>
      </w:r>
      <w:r>
        <w:t xml:space="preserve"> l’enseigne et le vendeur qui a</w:t>
      </w:r>
      <w:r w:rsidR="00F642DD">
        <w:t xml:space="preserve"> enregistrée</w:t>
      </w:r>
      <w:r w:rsidR="002803EB">
        <w:t xml:space="preserve"> la réparation</w:t>
      </w:r>
      <w:r w:rsidR="00F642DD">
        <w:t>.</w:t>
      </w:r>
    </w:p>
    <w:p w:rsidR="00B10D3B" w:rsidRDefault="00B10D3B" w:rsidP="00D85D76">
      <w:r>
        <w:t xml:space="preserve">Le client peut </w:t>
      </w:r>
      <w:r w:rsidR="002403BE">
        <w:t xml:space="preserve">aussi </w:t>
      </w:r>
      <w:r>
        <w:t xml:space="preserve">suivre </w:t>
      </w:r>
      <w:r w:rsidR="002403BE">
        <w:t>en ligne</w:t>
      </w:r>
      <w:r w:rsidR="002403BE">
        <w:t xml:space="preserve"> </w:t>
      </w:r>
      <w:r>
        <w:t>l’évolution de la réparation</w:t>
      </w:r>
      <w:r w:rsidR="00196997">
        <w:t xml:space="preserve"> en se connectant sur le site de l’</w:t>
      </w:r>
      <w:r w:rsidR="005014D4">
        <w:t>entreprise A</w:t>
      </w:r>
      <w:r w:rsidR="00196997">
        <w:t>lpha</w:t>
      </w:r>
      <w:r w:rsidR="00F010B0">
        <w:t xml:space="preserve"> (c’est alors une marque grise)</w:t>
      </w:r>
      <w:r>
        <w:t>.</w:t>
      </w:r>
    </w:p>
    <w:p w:rsidR="00D92FCB" w:rsidRDefault="00196997" w:rsidP="001509C7">
      <w:r>
        <w:t>Dans le cas d’un</w:t>
      </w:r>
      <w:r w:rsidR="005014D4">
        <w:t>e</w:t>
      </w:r>
      <w:r>
        <w:t xml:space="preserve"> marque blanche le client </w:t>
      </w:r>
      <w:r>
        <w:t>doit avoir l’impression d’être sur le site de la grande enseigne</w:t>
      </w:r>
      <w:r w:rsidR="005014D4">
        <w:t xml:space="preserve"> (url et </w:t>
      </w:r>
      <w:r w:rsidR="007413A3">
        <w:t>CSS</w:t>
      </w:r>
      <w:r w:rsidR="005014D4">
        <w:t xml:space="preserve"> de la grande enseigne)</w:t>
      </w:r>
      <w:r>
        <w:t>.</w:t>
      </w:r>
    </w:p>
    <w:p w:rsidR="00BD3B07" w:rsidRDefault="00BD3B07" w:rsidP="00D85D76"/>
    <w:p w:rsidR="00FB5E42" w:rsidRDefault="00D92FCB" w:rsidP="00D85D76">
      <w:r>
        <w:t>Les revendeurs peuvent aussi proposer un service d’extension de garantie </w:t>
      </w:r>
      <w:r w:rsidR="00FB5E42">
        <w:t>(seulement</w:t>
      </w:r>
      <w:r w:rsidR="003C4375">
        <w:t xml:space="preserve"> pour</w:t>
      </w:r>
      <w:r w:rsidR="00FB5E42">
        <w:t xml:space="preserve"> les pannes).</w:t>
      </w:r>
    </w:p>
    <w:p w:rsidR="00D92FCB" w:rsidRDefault="00D92FCB" w:rsidP="00D85D76">
      <w:r>
        <w:t>L’entreprise alpha décide du prix, de la durée de la garantie en fonction du modèle du produit</w:t>
      </w:r>
      <w:r w:rsidR="00B20AD1">
        <w:t>.</w:t>
      </w:r>
    </w:p>
    <w:p w:rsidR="00B20AD1" w:rsidRDefault="00B20AD1" w:rsidP="00D85D76">
      <w:r>
        <w:t>Pour un modèle, il peut y avoir plusieurs choix de durée.</w:t>
      </w:r>
    </w:p>
    <w:p w:rsidR="00B20AD1" w:rsidRDefault="00B20AD1" w:rsidP="00D85D76">
      <w:r>
        <w:t>L’enseigne peut ne pas vendre toute</w:t>
      </w:r>
      <w:r w:rsidR="00B070D7">
        <w:t>s</w:t>
      </w:r>
      <w:r>
        <w:t xml:space="preserve"> les gara</w:t>
      </w:r>
      <w:r w:rsidR="008C4738">
        <w:t>nties proposé</w:t>
      </w:r>
      <w:r w:rsidR="00621D9E">
        <w:t>es</w:t>
      </w:r>
      <w:r w:rsidR="008C4738">
        <w:t xml:space="preserve"> par l’entreprise A</w:t>
      </w:r>
      <w:r>
        <w:t>lpha.</w:t>
      </w:r>
    </w:p>
    <w:p w:rsidR="00B20AD1" w:rsidRDefault="00B20AD1" w:rsidP="00D85D76">
      <w:r>
        <w:t>Exemple</w:t>
      </w:r>
      <w:r w:rsidR="00873273">
        <w:t>,</w:t>
      </w:r>
      <w:r>
        <w:t xml:space="preserve"> pour un appareil de marque x et de modèle y, </w:t>
      </w:r>
      <w:r w:rsidR="00451CCF">
        <w:t>l’entreprise Alpha</w:t>
      </w:r>
      <w:r w:rsidR="00451CCF">
        <w:t xml:space="preserve"> </w:t>
      </w:r>
      <w:r>
        <w:t>propose deux extensions</w:t>
      </w:r>
      <w:r w:rsidR="00873273">
        <w:t> :</w:t>
      </w:r>
      <w:r>
        <w:t xml:space="preserve"> </w:t>
      </w:r>
      <w:r w:rsidR="00873273">
        <w:t>l’</w:t>
      </w:r>
      <w:r>
        <w:t xml:space="preserve">une de 2 ans et </w:t>
      </w:r>
      <w:r w:rsidR="00306F17">
        <w:t>l’autre de 4 ans ;</w:t>
      </w:r>
      <w:r>
        <w:t xml:space="preserve"> l’enseigne béta peut proposer seulement celle de 4 ans. </w:t>
      </w:r>
    </w:p>
    <w:p w:rsidR="00FB5E42" w:rsidRDefault="00B20AD1" w:rsidP="00D85D76">
      <w:r>
        <w:t>L’extension de garantie peut être souscrite</w:t>
      </w:r>
      <w:r w:rsidR="00437DE5">
        <w:t> :</w:t>
      </w:r>
    </w:p>
    <w:p w:rsidR="00FB5E42" w:rsidRDefault="00B20AD1" w:rsidP="00FB5E42">
      <w:pPr>
        <w:pStyle w:val="Paragraphedeliste"/>
        <w:numPr>
          <w:ilvl w:val="0"/>
          <w:numId w:val="4"/>
        </w:numPr>
      </w:pPr>
      <w:r>
        <w:t xml:space="preserve">en magasin par le revendeur </w:t>
      </w:r>
    </w:p>
    <w:p w:rsidR="00FB5E42" w:rsidRDefault="00B20AD1" w:rsidP="00FB5E42">
      <w:pPr>
        <w:pStyle w:val="Paragraphedeliste"/>
        <w:numPr>
          <w:ilvl w:val="0"/>
          <w:numId w:val="4"/>
        </w:numPr>
      </w:pPr>
      <w:r>
        <w:t xml:space="preserve">par le client </w:t>
      </w:r>
      <w:r w:rsidR="00FB5E42">
        <w:t>en se connectant</w:t>
      </w:r>
    </w:p>
    <w:p w:rsidR="00FB5E42" w:rsidRDefault="00FB5E42" w:rsidP="00FB5E42">
      <w:pPr>
        <w:pStyle w:val="Paragraphedeliste"/>
        <w:numPr>
          <w:ilvl w:val="1"/>
          <w:numId w:val="4"/>
        </w:numPr>
      </w:pPr>
      <w:r>
        <w:t xml:space="preserve"> sur le site alpha (pour une marque grise) </w:t>
      </w:r>
    </w:p>
    <w:p w:rsidR="00A86E7A" w:rsidRDefault="00FB5E42" w:rsidP="00D85D76">
      <w:pPr>
        <w:pStyle w:val="Paragraphedeliste"/>
        <w:numPr>
          <w:ilvl w:val="1"/>
          <w:numId w:val="4"/>
        </w:numPr>
      </w:pPr>
      <w:r>
        <w:t xml:space="preserve">sur </w:t>
      </w:r>
      <w:r w:rsidR="007E6E2E">
        <w:t>« </w:t>
      </w:r>
      <w:r>
        <w:t>le site de</w:t>
      </w:r>
      <w:r w:rsidR="00B31554">
        <w:t xml:space="preserve"> la grande </w:t>
      </w:r>
      <w:r>
        <w:t>enseigne</w:t>
      </w:r>
      <w:r w:rsidR="007E6E2E">
        <w:t> »</w:t>
      </w:r>
      <w:r>
        <w:t xml:space="preserve"> (pour une marque blan</w:t>
      </w:r>
      <w:bookmarkStart w:id="0" w:name="_GoBack"/>
      <w:bookmarkEnd w:id="0"/>
      <w:r>
        <w:t>che)</w:t>
      </w:r>
    </w:p>
    <w:p w:rsidR="00FB5E42" w:rsidRDefault="00FB5E42" w:rsidP="00FB5E42">
      <w:r>
        <w:t xml:space="preserve">Une extension de garantie </w:t>
      </w:r>
    </w:p>
    <w:p w:rsidR="00FB5E42" w:rsidRDefault="00FB5E42" w:rsidP="00FB5E42">
      <w:pPr>
        <w:pStyle w:val="Paragraphedeliste"/>
        <w:numPr>
          <w:ilvl w:val="0"/>
          <w:numId w:val="5"/>
        </w:numPr>
      </w:pPr>
      <w:r>
        <w:t>doit être souscrite dans les 3 mois à partir de la date d’achat du produit</w:t>
      </w:r>
    </w:p>
    <w:p w:rsidR="00A86E7A" w:rsidRDefault="00FB5E42" w:rsidP="00FB5E42">
      <w:pPr>
        <w:pStyle w:val="Paragraphedeliste"/>
        <w:numPr>
          <w:ilvl w:val="0"/>
          <w:numId w:val="5"/>
        </w:numPr>
      </w:pPr>
      <w:r>
        <w:t xml:space="preserve">elle </w:t>
      </w:r>
      <w:r w:rsidR="003F17F3">
        <w:t>commence</w:t>
      </w:r>
      <w:r>
        <w:t xml:space="preserve"> après la période d’inclusion de garantie</w:t>
      </w:r>
      <w:r w:rsidR="003F17F3">
        <w:t>,</w:t>
      </w:r>
      <w:r w:rsidR="000A302D">
        <w:t xml:space="preserve"> </w:t>
      </w:r>
      <w:r w:rsidR="003F17F3">
        <w:t xml:space="preserve">qui </w:t>
      </w:r>
      <w:r w:rsidR="00BC1830">
        <w:t>elle-même</w:t>
      </w:r>
      <w:r w:rsidR="007D6F0A">
        <w:t xml:space="preserve"> </w:t>
      </w:r>
      <w:r>
        <w:t xml:space="preserve">commence </w:t>
      </w:r>
      <w:r w:rsidR="00BC1830">
        <w:t>après la garantie-</w:t>
      </w:r>
      <w:r w:rsidR="000A302D">
        <w:t>constructeur</w:t>
      </w:r>
      <w:r w:rsidR="00305C5C">
        <w:t>.</w:t>
      </w:r>
    </w:p>
    <w:p w:rsidR="00280BF3" w:rsidRDefault="00280BF3" w:rsidP="00280BF3">
      <w:r>
        <w:t>Pour souscrire à une garantie le client doit fournir la facture du produit.</w:t>
      </w:r>
    </w:p>
    <w:p w:rsidR="000A302D" w:rsidRDefault="000A302D" w:rsidP="00280BF3">
      <w:r>
        <w:t>En cas de panne, si l’appareil est:</w:t>
      </w:r>
    </w:p>
    <w:p w:rsidR="000A302D" w:rsidRDefault="00CF2584" w:rsidP="000A302D">
      <w:pPr>
        <w:pStyle w:val="Paragraphedeliste"/>
        <w:numPr>
          <w:ilvl w:val="0"/>
          <w:numId w:val="6"/>
        </w:numPr>
      </w:pPr>
      <w:r>
        <w:t>S</w:t>
      </w:r>
      <w:r w:rsidR="000A302D">
        <w:t>ous garantie constructeur</w:t>
      </w:r>
      <w:r w:rsidR="00734C30">
        <w:t>,</w:t>
      </w:r>
      <w:r w:rsidR="000A302D">
        <w:t xml:space="preserve"> l’appareil est retourné à l’usine pour réparation</w:t>
      </w:r>
      <w:r w:rsidR="00BA1463">
        <w:t>. L</w:t>
      </w:r>
      <w:r w:rsidR="000A302D">
        <w:t>e</w:t>
      </w:r>
      <w:r w:rsidR="004B62FA">
        <w:t>s</w:t>
      </w:r>
      <w:r w:rsidR="000A302D">
        <w:t xml:space="preserve"> frais sont à la charge de la marque.</w:t>
      </w:r>
    </w:p>
    <w:p w:rsidR="000A302D" w:rsidRDefault="000A302D" w:rsidP="000A302D">
      <w:pPr>
        <w:pStyle w:val="Paragraphedeliste"/>
        <w:numPr>
          <w:ilvl w:val="0"/>
          <w:numId w:val="6"/>
        </w:numPr>
      </w:pPr>
      <w:r>
        <w:t>Sous inclusion de garantie, le produit est réparé à la charge de l’enseigne.</w:t>
      </w:r>
    </w:p>
    <w:p w:rsidR="00CB6C65" w:rsidRDefault="00096775" w:rsidP="00A77201">
      <w:pPr>
        <w:pStyle w:val="Paragraphedeliste"/>
        <w:numPr>
          <w:ilvl w:val="0"/>
          <w:numId w:val="6"/>
        </w:numPr>
      </w:pPr>
      <w:r>
        <w:t xml:space="preserve">Sous </w:t>
      </w:r>
      <w:r w:rsidR="00CF2584">
        <w:t>extension</w:t>
      </w:r>
      <w:r>
        <w:t xml:space="preserve"> de garantie, la </w:t>
      </w:r>
      <w:r w:rsidR="00CF2584">
        <w:t>réparation</w:t>
      </w:r>
      <w:r>
        <w:t xml:space="preserve"> est aux frais de l’entreprise Alpha</w:t>
      </w:r>
      <w:r w:rsidR="000713A0">
        <w:t>.</w:t>
      </w:r>
    </w:p>
    <w:sectPr w:rsidR="00CB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46F2D"/>
    <w:multiLevelType w:val="hybridMultilevel"/>
    <w:tmpl w:val="BB982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06C49"/>
    <w:multiLevelType w:val="hybridMultilevel"/>
    <w:tmpl w:val="65C257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31BF0"/>
    <w:multiLevelType w:val="hybridMultilevel"/>
    <w:tmpl w:val="05A008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EF4350C"/>
    <w:multiLevelType w:val="hybridMultilevel"/>
    <w:tmpl w:val="782C8E2C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6B0329A2"/>
    <w:multiLevelType w:val="hybridMultilevel"/>
    <w:tmpl w:val="CD34FA5E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730A266B"/>
    <w:multiLevelType w:val="hybridMultilevel"/>
    <w:tmpl w:val="23E8EF6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AB"/>
    <w:rsid w:val="0002203D"/>
    <w:rsid w:val="00066DFC"/>
    <w:rsid w:val="000713A0"/>
    <w:rsid w:val="00076249"/>
    <w:rsid w:val="00096775"/>
    <w:rsid w:val="000A302D"/>
    <w:rsid w:val="000A6B85"/>
    <w:rsid w:val="000C5A53"/>
    <w:rsid w:val="000C780C"/>
    <w:rsid w:val="001035DB"/>
    <w:rsid w:val="001509C7"/>
    <w:rsid w:val="00172A58"/>
    <w:rsid w:val="0018537C"/>
    <w:rsid w:val="00195F35"/>
    <w:rsid w:val="00196997"/>
    <w:rsid w:val="00216417"/>
    <w:rsid w:val="002403BE"/>
    <w:rsid w:val="002606AF"/>
    <w:rsid w:val="00274BD3"/>
    <w:rsid w:val="00277E5A"/>
    <w:rsid w:val="002803EB"/>
    <w:rsid w:val="00280BF3"/>
    <w:rsid w:val="00305C5C"/>
    <w:rsid w:val="00306F17"/>
    <w:rsid w:val="0039106C"/>
    <w:rsid w:val="003C4375"/>
    <w:rsid w:val="003D1E61"/>
    <w:rsid w:val="003D69B7"/>
    <w:rsid w:val="003F17F3"/>
    <w:rsid w:val="00437DE5"/>
    <w:rsid w:val="004411D5"/>
    <w:rsid w:val="00451CCF"/>
    <w:rsid w:val="004A2EF8"/>
    <w:rsid w:val="004B62FA"/>
    <w:rsid w:val="004B69C5"/>
    <w:rsid w:val="005014D4"/>
    <w:rsid w:val="005655AB"/>
    <w:rsid w:val="0059040B"/>
    <w:rsid w:val="005B0CA0"/>
    <w:rsid w:val="00600B02"/>
    <w:rsid w:val="00615652"/>
    <w:rsid w:val="00621D9E"/>
    <w:rsid w:val="00643325"/>
    <w:rsid w:val="006D4E37"/>
    <w:rsid w:val="00733F7C"/>
    <w:rsid w:val="00734C30"/>
    <w:rsid w:val="007413A3"/>
    <w:rsid w:val="00795B23"/>
    <w:rsid w:val="007D6F0A"/>
    <w:rsid w:val="007E6E2E"/>
    <w:rsid w:val="00802904"/>
    <w:rsid w:val="00863EEE"/>
    <w:rsid w:val="00873273"/>
    <w:rsid w:val="00882766"/>
    <w:rsid w:val="008C4738"/>
    <w:rsid w:val="008F52DD"/>
    <w:rsid w:val="00922573"/>
    <w:rsid w:val="00924120"/>
    <w:rsid w:val="00942A39"/>
    <w:rsid w:val="00944755"/>
    <w:rsid w:val="009A301F"/>
    <w:rsid w:val="00A86E7A"/>
    <w:rsid w:val="00AA2C0E"/>
    <w:rsid w:val="00AB7023"/>
    <w:rsid w:val="00AE1E48"/>
    <w:rsid w:val="00B04528"/>
    <w:rsid w:val="00B070D7"/>
    <w:rsid w:val="00B10D3B"/>
    <w:rsid w:val="00B20AD1"/>
    <w:rsid w:val="00B31554"/>
    <w:rsid w:val="00B3303E"/>
    <w:rsid w:val="00BA1463"/>
    <w:rsid w:val="00BB1AC3"/>
    <w:rsid w:val="00BC1830"/>
    <w:rsid w:val="00BC5AF7"/>
    <w:rsid w:val="00BD3B07"/>
    <w:rsid w:val="00BD51AF"/>
    <w:rsid w:val="00C22ACF"/>
    <w:rsid w:val="00CB6C65"/>
    <w:rsid w:val="00CD4C1B"/>
    <w:rsid w:val="00CF2584"/>
    <w:rsid w:val="00D539DB"/>
    <w:rsid w:val="00D85D76"/>
    <w:rsid w:val="00D92FCB"/>
    <w:rsid w:val="00DD4086"/>
    <w:rsid w:val="00DE7E83"/>
    <w:rsid w:val="00E774B8"/>
    <w:rsid w:val="00E851CE"/>
    <w:rsid w:val="00E97F3D"/>
    <w:rsid w:val="00EF0589"/>
    <w:rsid w:val="00EF30C4"/>
    <w:rsid w:val="00F010B0"/>
    <w:rsid w:val="00F642DD"/>
    <w:rsid w:val="00F73F96"/>
    <w:rsid w:val="00FB2261"/>
    <w:rsid w:val="00FB5E42"/>
    <w:rsid w:val="00F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43DB3-F5FD-4250-9FFD-BA0DDE36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5A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02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9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lesHauts</dc:creator>
  <cp:keywords/>
  <dc:description/>
  <cp:lastModifiedBy>lesHauts</cp:lastModifiedBy>
  <cp:revision>91</cp:revision>
  <dcterms:created xsi:type="dcterms:W3CDTF">2014-09-28T09:22:00Z</dcterms:created>
  <dcterms:modified xsi:type="dcterms:W3CDTF">2014-09-28T20:33:00Z</dcterms:modified>
</cp:coreProperties>
</file>