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6F5E"/>
          <w:sz w:val="24"/>
        </w:rPr>
        <w:t>EVIDENCE ROOM</w:t>
      </w:r>
    </w:p>
    <w:p>
      <w:pPr>
        <w:pStyle w:val="Heading1"/>
      </w:pPr>
      <w:r>
        <w:rPr>
          <w:color w:val="1A1F2E"/>
        </w:rPr>
        <w:t>AP SOP Template</w:t>
      </w:r>
    </w:p>
    <w:p>
      <w:r>
        <w:rPr>
          <w:i/>
          <w:color w:val="5C6370"/>
        </w:rPr>
        <w:t>Standard operating procedure — blank</w:t>
      </w:r>
    </w:p>
    <w:p>
      <w:r>
        <w:t>—</w:t>
      </w:r>
    </w:p>
    <w:p>
      <w:r>
        <w:rPr>
          <w:b/>
        </w:rPr>
        <w:t xml:space="preserve">SOP ID: </w:t>
      </w:r>
      <w:r>
        <w:t>________________________________________</w:t>
      </w:r>
    </w:p>
    <w:p>
      <w:r>
        <w:rPr>
          <w:b/>
        </w:rPr>
        <w:t xml:space="preserve">Process name: </w:t>
      </w:r>
      <w:r>
        <w:t>________________________________________</w:t>
      </w:r>
    </w:p>
    <w:p>
      <w:r>
        <w:rPr>
          <w:b/>
        </w:rPr>
        <w:t xml:space="preserve">Owner: </w:t>
      </w:r>
      <w:r>
        <w:t>________________________________________</w:t>
      </w:r>
    </w:p>
    <w:p>
      <w:r>
        <w:rPr>
          <w:b/>
        </w:rPr>
        <w:t xml:space="preserve">Version: </w:t>
      </w:r>
      <w:r>
        <w:t>________________________________________</w:t>
      </w:r>
    </w:p>
    <w:p>
      <w:r>
        <w:rPr>
          <w:b/>
        </w:rPr>
        <w:t xml:space="preserve">Effective date: </w:t>
      </w:r>
      <w:r>
        <w:t>________________________________________</w:t>
      </w:r>
    </w:p>
    <w:p>
      <w:r>
        <w:rPr>
          <w:b/>
        </w:rPr>
        <w:t xml:space="preserve">Related agents: </w:t>
      </w:r>
      <w:r>
        <w:t>________________________________________</w:t>
      </w:r>
    </w:p>
    <w:p>
      <w:r>
        <w:rPr>
          <w:b/>
        </w:rPr>
        <w:t xml:space="preserve">Systems: </w:t>
      </w:r>
      <w:r>
        <w:t>________________________________________</w:t>
      </w:r>
    </w:p>
    <w:p>
      <w:pPr>
        <w:pStyle w:val="Heading2"/>
      </w:pPr>
      <w:r>
        <w:t>1. Purpose</w:t>
      </w:r>
    </w:p>
    <w:p>
      <w:r>
        <w:t>[Why this process exists]</w:t>
      </w:r>
    </w:p>
    <w:p>
      <w:pPr>
        <w:pStyle w:val="Heading2"/>
      </w:pPr>
      <w:r>
        <w:t>2. Scope</w:t>
      </w:r>
    </w:p>
    <w:p>
      <w:r>
        <w:t>[Inclusions / exclusions]</w:t>
      </w:r>
    </w:p>
    <w:p>
      <w:pPr>
        <w:pStyle w:val="Heading2"/>
      </w:pPr>
      <w:r>
        <w:t>3. Roles (RACI)</w:t>
      </w:r>
    </w:p>
    <w:p>
      <w:r>
        <w:t>Responsible / Accountable / Consulted / Informed</w:t>
      </w:r>
    </w:p>
    <w:p>
      <w:pPr>
        <w:pStyle w:val="Heading2"/>
      </w:pPr>
      <w:r>
        <w:t>4. Trigger</w:t>
      </w:r>
    </w:p>
    <w:p>
      <w:r>
        <w:t>[What starts the process]</w:t>
      </w:r>
    </w:p>
    <w:p>
      <w:pPr>
        <w:pStyle w:val="Heading2"/>
      </w:pPr>
      <w:r>
        <w:t>5. Steps</w:t>
      </w:r>
    </w:p>
    <w:p>
      <w:r>
        <w:t>1. …</w:t>
        <w:br/>
        <w:t>2. …</w:t>
        <w:br/>
        <w:t>3. …</w:t>
      </w:r>
    </w:p>
    <w:p>
      <w:pPr>
        <w:pStyle w:val="Heading2"/>
      </w:pPr>
      <w:r>
        <w:t>6. Decision points</w:t>
      </w:r>
    </w:p>
    <w:p>
      <w:r>
        <w:t>[If/then rules]</w:t>
      </w:r>
    </w:p>
    <w:p>
      <w:pPr>
        <w:pStyle w:val="Heading2"/>
      </w:pPr>
      <w:r>
        <w:t>7. Exception handling</w:t>
      </w:r>
    </w:p>
    <w:p>
      <w:r>
        <w:t>[Taxonomy codes + routing]</w:t>
      </w:r>
    </w:p>
    <w:p>
      <w:pPr>
        <w:pStyle w:val="Heading2"/>
      </w:pPr>
      <w:r>
        <w:t>8. Controls</w:t>
      </w:r>
    </w:p>
    <w:p>
      <w:r>
        <w:t>[Preventive / detective controls]</w:t>
      </w:r>
    </w:p>
    <w:p>
      <w:pPr>
        <w:pStyle w:val="Heading2"/>
      </w:pPr>
      <w:r>
        <w:t>9. Evidence &amp; retention</w:t>
      </w:r>
    </w:p>
    <w:p>
      <w:r>
        <w:t>[What is retained for audit]</w:t>
      </w:r>
    </w:p>
    <w:p>
      <w:pPr>
        <w:pStyle w:val="Heading2"/>
      </w:pPr>
      <w:r>
        <w:t>10. Metrics</w:t>
      </w:r>
    </w:p>
    <w:p>
      <w:r>
        <w:t>[KPIs]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