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Risk Assessment</w:t>
      </w:r>
    </w:p>
    <w:p>
      <w:pPr>
        <w:pStyle w:val="Heading2"/>
      </w:pPr>
      <w:r>
        <w:t>Agent</w:t>
      </w:r>
    </w:p>
    <w:p>
      <w:r>
        <w:t>[Agent name]</w:t>
      </w:r>
    </w:p>
    <w:p>
      <w:r>
        <w:t>____________________________________________________________</w:t>
      </w:r>
    </w:p>
    <w:p>
      <w:pPr>
        <w:pStyle w:val="Heading2"/>
      </w:pPr>
      <w:r>
        <w:t>Risk Register</w:t>
      </w:r>
    </w:p>
    <w:p>
      <w:r>
        <w:t>[Risk | Likelihood | Impact | Mitigation | Residual Risk]</w:t>
      </w:r>
    </w:p>
    <w:p>
      <w:r>
        <w:t>____________________________________________________________</w:t>
      </w:r>
    </w:p>
    <w:p>
      <w:pPr>
        <w:pStyle w:val="Heading2"/>
      </w:pPr>
      <w:r>
        <w:t>Data Privacy Impact</w:t>
      </w:r>
    </w:p>
    <w:p>
      <w:r>
        <w:t>[PII handled, retention, access controls]</w:t>
      </w:r>
    </w:p>
    <w:p>
      <w:r>
        <w:t>____________________________________________________________</w:t>
      </w:r>
    </w:p>
    <w:p>
      <w:pPr>
        <w:pStyle w:val="Heading2"/>
      </w:pPr>
      <w:r>
        <w:t>Approval</w:t>
      </w:r>
    </w:p>
    <w:p>
      <w:r>
        <w:t>Assessed by: _______________</w:t>
      </w:r>
    </w:p>
    <w:p>
      <w:r>
        <w:t>Reviewed by: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