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Process discovery pack</w:t>
      </w:r>
    </w:p>
    <w:p>
      <w:pPr>
        <w:pStyle w:val="Heading1"/>
      </w:pPr>
      <w:r>
        <w:t>Observation log</w:t>
      </w:r>
    </w:p>
    <w:p>
      <w:r>
        <w:t>Who, when, systems, timestamps, workarounds.</w:t>
      </w:r>
    </w:p>
    <w:p>
      <w:pPr>
        <w:pStyle w:val="Heading1"/>
      </w:pPr>
      <w:r>
        <w:t>Extraction table</w:t>
      </w:r>
    </w:p>
    <w:p>
      <w:r>
        <w:t>Steps / systems / decisions / rules / I/O / exceptions / controls / dependencies.</w:t>
      </w:r>
    </w:p>
    <w:p>
      <w:pPr>
        <w:pStyle w:val="Heading1"/>
      </w:pPr>
      <w:r>
        <w:t>Sign-off</w:t>
      </w:r>
    </w:p>
    <w:p>
      <w:r>
        <w:t>Process owner + AP Manager.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