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D8" w:rsidRDefault="00BF66D8" w:rsidP="00BF66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3: Results of final reduced regression model with </w:t>
      </w:r>
      <w:r>
        <w:rPr>
          <w:rFonts w:ascii="Times New Roman" w:hAnsi="Times New Roman" w:cs="Times New Roman"/>
          <w:i/>
          <w:iCs/>
        </w:rPr>
        <w:t>Technology Acceptance</w:t>
      </w:r>
      <w:r>
        <w:rPr>
          <w:rFonts w:ascii="Times New Roman" w:hAnsi="Times New Roman" w:cs="Times New Roman"/>
        </w:rPr>
        <w:t xml:space="preserve"> as the outcome.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  <w:gridCol w:w="1524"/>
        <w:gridCol w:w="2436"/>
        <w:gridCol w:w="1044"/>
        <w:gridCol w:w="1381"/>
      </w:tblGrid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  <w:b/>
              </w:rPr>
            </w:pPr>
            <w:r w:rsidRPr="00BF66D8">
              <w:rPr>
                <w:rFonts w:ascii="Times New Roman" w:hAnsi="Times New Roman" w:cs="Times New Roman"/>
                <w:b/>
              </w:rPr>
              <w:t xml:space="preserve">Variable </w:t>
            </w:r>
            <w:r w:rsidRPr="00BF66D8">
              <w:rPr>
                <w:rFonts w:ascii="Times New Roman" w:hAnsi="Times New Roman" w:cs="Times New Roman"/>
                <w:b/>
              </w:rPr>
              <w:br/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66D8">
              <w:rPr>
                <w:rFonts w:ascii="Times New Roman" w:hAnsi="Times New Roman" w:cs="Times New Roman"/>
                <w:b/>
              </w:rPr>
              <w:t>Regression Estimate</w:t>
            </w: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66D8">
              <w:rPr>
                <w:rFonts w:ascii="Times New Roman" w:hAnsi="Times New Roman" w:cs="Times New Roman"/>
                <w:b/>
              </w:rPr>
              <w:t>Cohen’s d /</w:t>
            </w:r>
          </w:p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66D8">
              <w:rPr>
                <w:rFonts w:ascii="Times New Roman" w:hAnsi="Times New Roman" w:cs="Times New Roman"/>
                <w:b/>
              </w:rPr>
              <w:t>Odds Ratio</w:t>
            </w:r>
            <w:r w:rsidR="000C27CC">
              <w:rPr>
                <w:rFonts w:ascii="Times New Roman" w:hAnsi="Times New Roman" w:cs="Times New Roman"/>
                <w:b/>
              </w:rPr>
              <w:t xml:space="preserve"> (95% CI)</w:t>
            </w:r>
            <w:bookmarkStart w:id="0" w:name="_GoBack"/>
            <w:bookmarkEnd w:id="0"/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66D8">
              <w:rPr>
                <w:rFonts w:ascii="Times New Roman" w:hAnsi="Times New Roman" w:cs="Times New Roman"/>
                <w:b/>
              </w:rPr>
              <w:t>p-value</w:t>
            </w: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66D8">
              <w:rPr>
                <w:rFonts w:ascii="Times New Roman" w:hAnsi="Times New Roman" w:cs="Times New Roman"/>
                <w:b/>
              </w:rPr>
              <w:t>Partial eta-squared</w:t>
            </w: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  <w:b/>
              </w:rPr>
            </w:pPr>
            <w:r w:rsidRPr="00BF66D8">
              <w:rPr>
                <w:rFonts w:ascii="Times New Roman" w:hAnsi="Times New Roman" w:cs="Times New Roman"/>
                <w:b/>
              </w:rPr>
              <w:t>Problematic Tech Use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.42</w:t>
            </w: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d = .98</w:t>
            </w: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27%</w:t>
            </w: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  <w:b/>
              </w:rPr>
            </w:pPr>
            <w:r w:rsidRPr="00BF66D8">
              <w:rPr>
                <w:rFonts w:ascii="Times New Roman" w:hAnsi="Times New Roman" w:cs="Times New Roman"/>
                <w:b/>
              </w:rPr>
              <w:t>Parent Perceived Technoference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.15</w:t>
            </w: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d = .51</w:t>
            </w: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6%</w:t>
            </w: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  <w:b/>
              </w:rPr>
            </w:pPr>
            <w:r w:rsidRPr="00BF66D8">
              <w:rPr>
                <w:rFonts w:ascii="Times New Roman" w:hAnsi="Times New Roman" w:cs="Times New Roman"/>
                <w:b/>
              </w:rPr>
              <w:t>Age (Parent)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-.006</w:t>
            </w: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d = -.09</w:t>
            </w: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.48</w:t>
            </w: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2%</w:t>
            </w: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  <w:b/>
              </w:rPr>
            </w:pPr>
            <w:r w:rsidRPr="00BF66D8">
              <w:rPr>
                <w:rFonts w:ascii="Times New Roman" w:hAnsi="Times New Roman" w:cs="Times New Roman"/>
                <w:b/>
              </w:rPr>
              <w:t>Sex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.18</w:t>
            </w: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2%</w:t>
            </w: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 xml:space="preserve">   Female 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 xml:space="preserve">-- </w:t>
            </w: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 xml:space="preserve">   Male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.22</w:t>
            </w: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1.24 (.9, 1.71)</w:t>
            </w: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  <w:b/>
              </w:rPr>
            </w:pPr>
            <w:r w:rsidRPr="00BF66D8"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3%</w:t>
            </w: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ind w:left="156" w:hanging="156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  <w:b/>
              </w:rPr>
              <w:t xml:space="preserve">   </w:t>
            </w:r>
            <w:r w:rsidRPr="00BF66D8">
              <w:rPr>
                <w:rFonts w:ascii="Times New Roman" w:hAnsi="Times New Roman" w:cs="Times New Roman"/>
              </w:rPr>
              <w:t xml:space="preserve">Less than College Degree 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ind w:left="160" w:hanging="160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 xml:space="preserve">   College Degree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.15</w:t>
            </w: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1.16 (.87, 1.54)</w:t>
            </w: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  <w:b/>
              </w:rPr>
            </w:pPr>
            <w:r w:rsidRPr="00BF66D8">
              <w:rPr>
                <w:rFonts w:ascii="Times New Roman" w:hAnsi="Times New Roman" w:cs="Times New Roman"/>
                <w:b/>
              </w:rPr>
              <w:t>Income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.33</w:t>
            </w: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2%</w:t>
            </w: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 xml:space="preserve">   &lt;$25k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 xml:space="preserve">   $25k - &lt;$50k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-.11</w:t>
            </w: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.9 (.61, 1.32)</w:t>
            </w: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 xml:space="preserve">   $50k - &lt;$75k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-.03</w:t>
            </w: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.97 (.65, 1.45)</w:t>
            </w: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 xml:space="preserve">   $75k - &lt;$100k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1.35 (.88, 2.07)</w:t>
            </w: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66D8" w:rsidRPr="00BF66D8" w:rsidTr="000C27CC">
        <w:tc>
          <w:tcPr>
            <w:tcW w:w="2605" w:type="dxa"/>
          </w:tcPr>
          <w:p w:rsidR="00BF66D8" w:rsidRPr="00BF66D8" w:rsidRDefault="00BF66D8" w:rsidP="00393696">
            <w:pPr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 xml:space="preserve">   &gt;$100k</w:t>
            </w:r>
          </w:p>
        </w:tc>
        <w:tc>
          <w:tcPr>
            <w:tcW w:w="152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-.03</w:t>
            </w:r>
          </w:p>
        </w:tc>
        <w:tc>
          <w:tcPr>
            <w:tcW w:w="2436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  <w:r w:rsidRPr="00BF66D8">
              <w:rPr>
                <w:rFonts w:ascii="Times New Roman" w:hAnsi="Times New Roman" w:cs="Times New Roman"/>
              </w:rPr>
              <w:t>.97 (.6, 1.56)</w:t>
            </w:r>
          </w:p>
        </w:tc>
        <w:tc>
          <w:tcPr>
            <w:tcW w:w="1044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BF66D8" w:rsidRPr="00BF66D8" w:rsidRDefault="00BF66D8" w:rsidP="00393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5671C" w:rsidRPr="00BF66D8" w:rsidRDefault="0045671C" w:rsidP="00BF66D8">
      <w:pPr>
        <w:spacing w:after="160" w:line="259" w:lineRule="auto"/>
        <w:rPr>
          <w:rFonts w:ascii="Times New Roman" w:hAnsi="Times New Roman" w:cs="Times New Roman"/>
        </w:rPr>
      </w:pPr>
    </w:p>
    <w:sectPr w:rsidR="0045671C" w:rsidRPr="00BF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D8"/>
    <w:rsid w:val="000C27CC"/>
    <w:rsid w:val="0045671C"/>
    <w:rsid w:val="004D6862"/>
    <w:rsid w:val="00583D26"/>
    <w:rsid w:val="00B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FB10"/>
  <w15:chartTrackingRefBased/>
  <w15:docId w15:val="{2122F62B-252B-4BEE-83AE-962E6EAE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6D8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6D8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Jauregui</dc:creator>
  <cp:keywords/>
  <dc:description/>
  <cp:lastModifiedBy>Adam Jauregui</cp:lastModifiedBy>
  <cp:revision>2</cp:revision>
  <dcterms:created xsi:type="dcterms:W3CDTF">2021-02-23T22:53:00Z</dcterms:created>
  <dcterms:modified xsi:type="dcterms:W3CDTF">2021-02-23T22:59:00Z</dcterms:modified>
</cp:coreProperties>
</file>