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168DF" w:rsidRPr="00530287" w:rsidTr="00530287">
        <w:tc>
          <w:tcPr>
            <w:tcW w:w="3020" w:type="dxa"/>
            <w:vAlign w:val="center"/>
          </w:tcPr>
          <w:p w:rsidR="001168DF" w:rsidRPr="00530287" w:rsidRDefault="001168DF" w:rsidP="00530287">
            <w:pPr>
              <w:jc w:val="center"/>
              <w:rPr>
                <w:b/>
              </w:rPr>
            </w:pPr>
            <w:r w:rsidRPr="00530287">
              <w:rPr>
                <w:b/>
              </w:rPr>
              <w:t>CEL UŻYTKOWNIKA</w:t>
            </w:r>
            <w:r w:rsidR="00530287" w:rsidRPr="00530287">
              <w:rPr>
                <w:b/>
              </w:rPr>
              <w:t xml:space="preserve"> PROGRAMU</w:t>
            </w:r>
          </w:p>
        </w:tc>
        <w:tc>
          <w:tcPr>
            <w:tcW w:w="3021" w:type="dxa"/>
            <w:vAlign w:val="center"/>
          </w:tcPr>
          <w:p w:rsidR="001168DF" w:rsidRPr="00530287" w:rsidRDefault="001168DF" w:rsidP="00530287">
            <w:pPr>
              <w:jc w:val="center"/>
              <w:rPr>
                <w:b/>
              </w:rPr>
            </w:pPr>
            <w:r w:rsidRPr="00530287">
              <w:rPr>
                <w:b/>
              </w:rPr>
              <w:t>OPERACJE UŻYTKOWNIKA</w:t>
            </w:r>
            <w:r w:rsidR="00530287" w:rsidRPr="00530287">
              <w:rPr>
                <w:b/>
              </w:rPr>
              <w:t xml:space="preserve"> PROGRAMU</w:t>
            </w:r>
          </w:p>
        </w:tc>
        <w:tc>
          <w:tcPr>
            <w:tcW w:w="3021" w:type="dxa"/>
            <w:vAlign w:val="center"/>
          </w:tcPr>
          <w:p w:rsidR="001168DF" w:rsidRPr="00530287" w:rsidRDefault="001168DF" w:rsidP="00530287">
            <w:pPr>
              <w:jc w:val="center"/>
              <w:rPr>
                <w:b/>
              </w:rPr>
            </w:pPr>
            <w:r w:rsidRPr="00530287">
              <w:rPr>
                <w:b/>
              </w:rPr>
              <w:t>WYNIK</w:t>
            </w:r>
          </w:p>
        </w:tc>
      </w:tr>
      <w:tr w:rsidR="001168DF" w:rsidTr="00271C56">
        <w:tc>
          <w:tcPr>
            <w:tcW w:w="3020" w:type="dxa"/>
            <w:vMerge w:val="restart"/>
            <w:vAlign w:val="center"/>
          </w:tcPr>
          <w:p w:rsidR="001168DF" w:rsidRDefault="001168DF" w:rsidP="00271C56">
            <w:r>
              <w:t>Zalogowanie się do portalu przez użytkownika bez uprzedniej rejestracji.</w:t>
            </w:r>
          </w:p>
        </w:tc>
        <w:tc>
          <w:tcPr>
            <w:tcW w:w="3021" w:type="dxa"/>
            <w:vAlign w:val="center"/>
          </w:tcPr>
          <w:p w:rsidR="001168DF" w:rsidRDefault="001168DF" w:rsidP="00271C56">
            <w:r>
              <w:t>Podanie loginu  i hasła o dowolnej liczbie znaków.</w:t>
            </w:r>
          </w:p>
        </w:tc>
        <w:tc>
          <w:tcPr>
            <w:tcW w:w="3021" w:type="dxa"/>
            <w:vAlign w:val="center"/>
          </w:tcPr>
          <w:p w:rsidR="001168DF" w:rsidRDefault="001168DF" w:rsidP="00271C56">
            <w:r>
              <w:t>Pojawienie się informacji o błędzie po naciśnięciu przycisku „Zaloguj”. Informacja „</w:t>
            </w:r>
            <w:r w:rsidR="00892E0B">
              <w:t>B</w:t>
            </w:r>
            <w:r>
              <w:t>łędny login” uniemożliwia zalogowanie się użytkownika niezarejestrowanego na portalu.</w:t>
            </w:r>
          </w:p>
        </w:tc>
      </w:tr>
      <w:tr w:rsidR="001168DF" w:rsidTr="00271C56">
        <w:tc>
          <w:tcPr>
            <w:tcW w:w="3020" w:type="dxa"/>
            <w:vMerge/>
            <w:vAlign w:val="center"/>
          </w:tcPr>
          <w:p w:rsidR="001168DF" w:rsidRDefault="001168DF" w:rsidP="00271C56"/>
        </w:tc>
        <w:tc>
          <w:tcPr>
            <w:tcW w:w="3021" w:type="dxa"/>
            <w:vAlign w:val="center"/>
          </w:tcPr>
          <w:p w:rsidR="001168DF" w:rsidRDefault="001168DF" w:rsidP="00271C56">
            <w:r>
              <w:t>Podanie loginu, bez podania hasła.</w:t>
            </w:r>
          </w:p>
        </w:tc>
        <w:tc>
          <w:tcPr>
            <w:tcW w:w="3021" w:type="dxa"/>
            <w:vMerge w:val="restart"/>
            <w:vAlign w:val="center"/>
          </w:tcPr>
          <w:p w:rsidR="001168DF" w:rsidRDefault="001168DF" w:rsidP="00271C56">
            <w:r>
              <w:t>Pojawienie się informacji o błędzie po naciśnięciu przycisku „Zaloguj”. Informacja „</w:t>
            </w:r>
            <w:r w:rsidR="00892E0B">
              <w:t>U</w:t>
            </w:r>
            <w:r>
              <w:t>zupełnij login lub hasło</w:t>
            </w:r>
            <w:r w:rsidR="00892E0B">
              <w:t>”</w:t>
            </w:r>
            <w:r>
              <w:t xml:space="preserve"> uniemożliwia zalogowanie się użytkownika niezarejestrowanego na portalu.</w:t>
            </w:r>
          </w:p>
        </w:tc>
      </w:tr>
      <w:tr w:rsidR="001168DF" w:rsidTr="00271C56">
        <w:tc>
          <w:tcPr>
            <w:tcW w:w="3020" w:type="dxa"/>
            <w:vMerge/>
            <w:vAlign w:val="center"/>
          </w:tcPr>
          <w:p w:rsidR="001168DF" w:rsidRDefault="001168DF" w:rsidP="00271C56"/>
        </w:tc>
        <w:tc>
          <w:tcPr>
            <w:tcW w:w="3021" w:type="dxa"/>
            <w:vAlign w:val="center"/>
          </w:tcPr>
          <w:p w:rsidR="001168DF" w:rsidRDefault="001168DF" w:rsidP="00271C56">
            <w:r>
              <w:t>Podanie hasła, bez podania loginu</w:t>
            </w:r>
          </w:p>
        </w:tc>
        <w:tc>
          <w:tcPr>
            <w:tcW w:w="3021" w:type="dxa"/>
            <w:vMerge/>
            <w:vAlign w:val="center"/>
          </w:tcPr>
          <w:p w:rsidR="001168DF" w:rsidRDefault="001168DF" w:rsidP="00271C56"/>
        </w:tc>
      </w:tr>
      <w:tr w:rsidR="00F76411" w:rsidTr="00271C56">
        <w:tc>
          <w:tcPr>
            <w:tcW w:w="3020" w:type="dxa"/>
            <w:vMerge w:val="restart"/>
            <w:vAlign w:val="center"/>
          </w:tcPr>
          <w:p w:rsidR="00F76411" w:rsidRDefault="00F76411" w:rsidP="00271C56">
            <w:r>
              <w:t>Rejestracja użytkownika do portalu za pomocą przycisku „Zarejestruj się”.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>Niekompletne uzupełnienie pól tekstowych.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>Pojawienie się informacji o błędzie po naciśnięciu przycisku „Zatwierdź”. Informacja „Uzupełnij wszystkie pola!” uniemożliwia rejestrację użytkownika.</w:t>
            </w:r>
          </w:p>
        </w:tc>
      </w:tr>
      <w:tr w:rsidR="00F76411" w:rsidTr="00271C56">
        <w:tc>
          <w:tcPr>
            <w:tcW w:w="3020" w:type="dxa"/>
            <w:vMerge/>
            <w:vAlign w:val="center"/>
          </w:tcPr>
          <w:p w:rsidR="00F76411" w:rsidRDefault="00F76411" w:rsidP="00271C56"/>
        </w:tc>
        <w:tc>
          <w:tcPr>
            <w:tcW w:w="3021" w:type="dxa"/>
            <w:vAlign w:val="center"/>
          </w:tcPr>
          <w:p w:rsidR="00F76411" w:rsidRDefault="00F76411" w:rsidP="00271C56">
            <w:r>
              <w:t>Wpisanie w polu tekstowym „Email” adresu bez „@” oraz domeny wybranej poczty (przy kompletnym wypełnieniu pozostałych pól tekstowych).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>Pojawienie się informacji o błędzie po naciśnięciu przycisku „Zatwierdź”. Informacja „Niepoprawny email”  uniemożliwia rejestrację użytkownika.</w:t>
            </w:r>
          </w:p>
        </w:tc>
      </w:tr>
      <w:tr w:rsidR="00F76411" w:rsidTr="00271C56">
        <w:tc>
          <w:tcPr>
            <w:tcW w:w="3020" w:type="dxa"/>
            <w:vMerge/>
            <w:vAlign w:val="center"/>
          </w:tcPr>
          <w:p w:rsidR="00F76411" w:rsidRDefault="00F76411" w:rsidP="00271C56"/>
        </w:tc>
        <w:tc>
          <w:tcPr>
            <w:tcW w:w="3021" w:type="dxa"/>
            <w:vAlign w:val="center"/>
          </w:tcPr>
          <w:p w:rsidR="00F76411" w:rsidRDefault="00F76411" w:rsidP="00271C56">
            <w:r>
              <w:t>Wpisanie w polu tekstowym „Hasło” ciąg znaków o ilości znaków mniejszej niż 6 (przy kompletnym wypełnieniu pozostałych pól tekstowych oraz poprawnym uzupełnieniu pola „Email”.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>Pojawienie się informacji o błędzie po naciśnięciu przycisku „Zatwierdź”. Informacja „</w:t>
            </w:r>
            <w:r w:rsidRPr="00530287">
              <w:t>Hasło jest zbyt krótkie. Powinno mieć więcej niż 6 znaków”  uniemożliwia</w:t>
            </w:r>
            <w:r>
              <w:t xml:space="preserve"> rejestrację użytkownika.</w:t>
            </w:r>
          </w:p>
        </w:tc>
      </w:tr>
      <w:tr w:rsidR="00F76411" w:rsidTr="00271C56">
        <w:tc>
          <w:tcPr>
            <w:tcW w:w="3020" w:type="dxa"/>
            <w:vMerge/>
            <w:vAlign w:val="center"/>
          </w:tcPr>
          <w:p w:rsidR="00F76411" w:rsidRDefault="00F76411" w:rsidP="00271C56"/>
        </w:tc>
        <w:tc>
          <w:tcPr>
            <w:tcW w:w="3021" w:type="dxa"/>
            <w:vAlign w:val="center"/>
          </w:tcPr>
          <w:p w:rsidR="00F76411" w:rsidRDefault="00F76411" w:rsidP="00271C56">
            <w:r>
              <w:t>Wpisanie w polu „Hasło” i „Powtórz hasło” innych ciągów znakowych (przy kompletnym i poprawnym wypełnieniu pozostałych pól tekstowych).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>Pojawienie się informacji o błędzie po naciśnięciu przycisku „Zatwierdź”. Informacja „Hasło i powtórzone hasło różnią się od siebie”  uniemożliwia rejestrację użytkownika.</w:t>
            </w:r>
          </w:p>
        </w:tc>
      </w:tr>
      <w:tr w:rsidR="00F76411" w:rsidTr="00271C56">
        <w:tc>
          <w:tcPr>
            <w:tcW w:w="3020" w:type="dxa"/>
            <w:vMerge/>
            <w:vAlign w:val="center"/>
          </w:tcPr>
          <w:p w:rsidR="00F76411" w:rsidRDefault="00F76411" w:rsidP="00271C56"/>
        </w:tc>
        <w:tc>
          <w:tcPr>
            <w:tcW w:w="3021" w:type="dxa"/>
            <w:vAlign w:val="center"/>
          </w:tcPr>
          <w:p w:rsidR="00F76411" w:rsidRDefault="00F76411" w:rsidP="00271C56">
            <w:r>
              <w:t>Wpisanie w polu „Data Urodzenia” daty późniejszej niż data obecna (przy kompletnym i poprawnym wypełnieniu pozostałych pól tekstowych).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 w:rsidRPr="00530287">
              <w:t>Pojawienie się informacji o błędzie po naciśnięciu przycisku „Niepoprawna data urodzenia”  uniemożliwia rejestrację użytkownika.</w:t>
            </w:r>
          </w:p>
        </w:tc>
      </w:tr>
      <w:tr w:rsidR="00F76411" w:rsidTr="00271C56">
        <w:tc>
          <w:tcPr>
            <w:tcW w:w="3020" w:type="dxa"/>
            <w:vMerge/>
            <w:vAlign w:val="center"/>
          </w:tcPr>
          <w:p w:rsidR="00F76411" w:rsidRDefault="00F76411" w:rsidP="00271C56"/>
        </w:tc>
        <w:tc>
          <w:tcPr>
            <w:tcW w:w="3021" w:type="dxa"/>
            <w:vAlign w:val="center"/>
          </w:tcPr>
          <w:p w:rsidR="00F76411" w:rsidRDefault="00F76411" w:rsidP="00271C56">
            <w:r>
              <w:t>Wprowadzenie w polu „Login” loginu, który już istnieje.</w:t>
            </w:r>
          </w:p>
        </w:tc>
        <w:tc>
          <w:tcPr>
            <w:tcW w:w="3021" w:type="dxa"/>
            <w:vAlign w:val="center"/>
          </w:tcPr>
          <w:p w:rsidR="00F76411" w:rsidRDefault="00F76411" w:rsidP="00271C56">
            <w:r>
              <w:t xml:space="preserve">Pojawienie się informacji o błędzie po naciśnięciu przycisku „Zatwierdź”. </w:t>
            </w:r>
            <w:r>
              <w:lastRenderedPageBreak/>
              <w:t>Informacja „</w:t>
            </w:r>
            <w:r w:rsidR="00530287">
              <w:t>Istnieje</w:t>
            </w:r>
            <w:r>
              <w:t xml:space="preserve"> już konto o podanym loginie. Wybierz inny login”  uniemożliwia rejestrację użytkownika.</w:t>
            </w:r>
          </w:p>
        </w:tc>
      </w:tr>
      <w:tr w:rsidR="000F2F98" w:rsidTr="00271C56">
        <w:tc>
          <w:tcPr>
            <w:tcW w:w="3020" w:type="dxa"/>
            <w:vMerge w:val="restart"/>
            <w:vAlign w:val="center"/>
          </w:tcPr>
          <w:p w:rsidR="000F2F98" w:rsidRDefault="000F2F98" w:rsidP="00271C56">
            <w:r>
              <w:lastRenderedPageBreak/>
              <w:t>Zalogowanie się do portalu przez użytkownika po uprzedniej prawidłowej rejestracji.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w polu „Login” loginu, który nie został uprzednio zarejestrowany.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Pojawienie się informacji o błędzie po naciśnięciu przycisku „Zaloguj”. Informacja „Błędny login”  uniemożliwia zalogowanie użytkownika.</w:t>
            </w:r>
          </w:p>
        </w:tc>
      </w:tr>
      <w:tr w:rsidR="000F2F98" w:rsidTr="00271C56">
        <w:tc>
          <w:tcPr>
            <w:tcW w:w="3020" w:type="dxa"/>
            <w:vMerge/>
            <w:vAlign w:val="center"/>
          </w:tcPr>
          <w:p w:rsidR="000F2F98" w:rsidRDefault="000F2F98" w:rsidP="00271C56"/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w polu „Hasło” innego hasła niż zarejestrowane przez użytkownika o podanym loginie.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Pojawienie się informacji o błędzie po naciśnięciu przycisku „Zaloguj”. Informacja „Błędne hasło”  uniemożliwia zalogowanie użytkownika.</w:t>
            </w:r>
          </w:p>
        </w:tc>
      </w:tr>
      <w:tr w:rsidR="000F2F98" w:rsidTr="00271C56">
        <w:tc>
          <w:tcPr>
            <w:tcW w:w="3020" w:type="dxa"/>
            <w:vMerge/>
            <w:vAlign w:val="center"/>
          </w:tcPr>
          <w:p w:rsidR="000F2F98" w:rsidRDefault="000F2F98" w:rsidP="00271C56"/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zarejestrowanego loginu i poprawnego hasła.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Zalogowanie się do portalu po naciśnięciu przycisku „Zaloguj”.</w:t>
            </w:r>
          </w:p>
        </w:tc>
      </w:tr>
      <w:tr w:rsidR="000F2F98" w:rsidTr="00271C56">
        <w:tc>
          <w:tcPr>
            <w:tcW w:w="3020" w:type="dxa"/>
            <w:vMerge w:val="restart"/>
            <w:vAlign w:val="center"/>
          </w:tcPr>
          <w:p w:rsidR="000F2F98" w:rsidRDefault="000F2F98" w:rsidP="00271C56">
            <w:r>
              <w:t>Zmiana hasła przez użytkownika.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niepoprawnego hasła.</w:t>
            </w:r>
          </w:p>
        </w:tc>
        <w:tc>
          <w:tcPr>
            <w:tcW w:w="3021" w:type="dxa"/>
            <w:vMerge w:val="restart"/>
            <w:vAlign w:val="center"/>
          </w:tcPr>
          <w:p w:rsidR="000F2F98" w:rsidRDefault="000F2F98" w:rsidP="00271C56">
            <w:r>
              <w:t>Pojawienie się informacji o błędzie po naciśnięciu przycisku „Zatwierdź”. Informacja „Hasło użytkownika jest niepoprawne”  uniemożliwia zmianę hasła.</w:t>
            </w:r>
          </w:p>
        </w:tc>
      </w:tr>
      <w:tr w:rsidR="000F2F98" w:rsidTr="00271C56">
        <w:tc>
          <w:tcPr>
            <w:tcW w:w="3020" w:type="dxa"/>
            <w:vMerge/>
            <w:vAlign w:val="center"/>
          </w:tcPr>
          <w:p w:rsidR="000F2F98" w:rsidRDefault="000F2F98" w:rsidP="00271C56"/>
        </w:tc>
        <w:tc>
          <w:tcPr>
            <w:tcW w:w="3021" w:type="dxa"/>
            <w:vAlign w:val="center"/>
          </w:tcPr>
          <w:p w:rsidR="000F2F98" w:rsidRDefault="000F2F98" w:rsidP="00271C56">
            <w:r>
              <w:t>Niekompletne uzupełnienie pól tekstowych.</w:t>
            </w:r>
          </w:p>
        </w:tc>
        <w:tc>
          <w:tcPr>
            <w:tcW w:w="3021" w:type="dxa"/>
            <w:vMerge/>
            <w:vAlign w:val="center"/>
          </w:tcPr>
          <w:p w:rsidR="000F2F98" w:rsidRDefault="000F2F98" w:rsidP="00271C56"/>
        </w:tc>
      </w:tr>
      <w:tr w:rsidR="000F2F98" w:rsidTr="00271C56">
        <w:tc>
          <w:tcPr>
            <w:tcW w:w="3020" w:type="dxa"/>
            <w:vMerge/>
            <w:vAlign w:val="center"/>
          </w:tcPr>
          <w:p w:rsidR="000F2F98" w:rsidRDefault="000F2F98" w:rsidP="00271C56"/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w polu „Nowe hasło” ciąg znaków o ilości znaków mniejszej niż 6 (przy poprawnym uzupełnianiu pola „Hasło”).</w:t>
            </w:r>
          </w:p>
        </w:tc>
        <w:tc>
          <w:tcPr>
            <w:tcW w:w="3021" w:type="dxa"/>
            <w:vAlign w:val="center"/>
          </w:tcPr>
          <w:p w:rsidR="000F2F98" w:rsidRDefault="000F2F98" w:rsidP="00271C56">
            <w:r>
              <w:t>Pojawienie się informacji o błędzie po naciśnięciu przycisku „</w:t>
            </w:r>
            <w:r w:rsidRPr="00530287">
              <w:t>Zatwierdź”. Informacja „Hasło jest zbyt krótkie. Powinno mieć więcej niż 6 znaków” uniemożliwia zmianę hasła.</w:t>
            </w:r>
          </w:p>
        </w:tc>
      </w:tr>
      <w:tr w:rsidR="000F2F98" w:rsidTr="00271C56">
        <w:tc>
          <w:tcPr>
            <w:tcW w:w="3020" w:type="dxa"/>
            <w:vMerge/>
            <w:vAlign w:val="center"/>
          </w:tcPr>
          <w:p w:rsidR="000F2F98" w:rsidRDefault="000F2F98" w:rsidP="00271C56"/>
        </w:tc>
        <w:tc>
          <w:tcPr>
            <w:tcW w:w="3021" w:type="dxa"/>
            <w:vAlign w:val="center"/>
          </w:tcPr>
          <w:p w:rsidR="000F2F98" w:rsidRDefault="000F2F98" w:rsidP="00271C56">
            <w:r>
              <w:t>Wpisanie poprawnego hasła i nowego hasła o poprawnej liczbie znaków.</w:t>
            </w:r>
          </w:p>
        </w:tc>
        <w:tc>
          <w:tcPr>
            <w:tcW w:w="3021" w:type="dxa"/>
            <w:vAlign w:val="center"/>
          </w:tcPr>
          <w:p w:rsidR="000F2F98" w:rsidRPr="000671F9" w:rsidRDefault="000F2F98" w:rsidP="00271C56">
            <w:r>
              <w:t>Zmiana hasła po naciśnięciu przycisku „Zatwierdź”</w:t>
            </w:r>
          </w:p>
        </w:tc>
      </w:tr>
      <w:tr w:rsidR="00530287" w:rsidTr="00271C56">
        <w:tc>
          <w:tcPr>
            <w:tcW w:w="3020" w:type="dxa"/>
            <w:vMerge w:val="restart"/>
            <w:vAlign w:val="center"/>
          </w:tcPr>
          <w:p w:rsidR="00530287" w:rsidRDefault="00530287" w:rsidP="00271C56">
            <w:r>
              <w:t>Obejrzenie filmu przez użytkownika za pomocą przycisku „Oglądaj”.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Wybór filmu o ograniczeniu wiekowym większym niż wiek użytkownika.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Pojawienie się informacji o błędzie po wyborze filmu. Informacja „Twój wiek nie odpowiada ograniczeniu wiekowemu nałożonemu na film! Wybierz inny film”  uniemożliwia obejrzenie filmu.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Wybór filmu o ograniczeniu wiekowym nie większym niż wiek użytkownika.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Możliwość obejrzenia filmu.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Naciśniecie przycisku „Start” (po wyborze filmu o odpowiednim ograniczeniu wiekowym).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Rozpoczęcie filmu.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Naciśniecie przycisku „</w:t>
            </w:r>
            <w:proofErr w:type="spellStart"/>
            <w:r>
              <w:t>Pause</w:t>
            </w:r>
            <w:proofErr w:type="spellEnd"/>
            <w:r>
              <w:t>” w trakcie trwania filmu.</w:t>
            </w:r>
          </w:p>
          <w:p w:rsidR="00530287" w:rsidRDefault="00530287" w:rsidP="00271C56"/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Zatrzymanie trwającego filmu i możliwość kontynuacji jego oglądania za pomocą przycisku „Start”.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Naciśniecie przycisku „STOP”.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Restart trwającego filmu.</w:t>
            </w:r>
          </w:p>
        </w:tc>
      </w:tr>
      <w:tr w:rsidR="00530287" w:rsidTr="00271C56">
        <w:tc>
          <w:tcPr>
            <w:tcW w:w="3020" w:type="dxa"/>
            <w:vMerge w:val="restart"/>
            <w:vAlign w:val="center"/>
          </w:tcPr>
          <w:p w:rsidR="00530287" w:rsidRDefault="00530287" w:rsidP="00271C56">
            <w:r>
              <w:lastRenderedPageBreak/>
              <w:t>Dodanie recenzji do oglądanego filmu przez użytkownika.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Dodanie recenzji oglądanego filmu za pomocą naciśnięcia przycisku „Dodaj recenzję”.</w:t>
            </w:r>
          </w:p>
        </w:tc>
        <w:tc>
          <w:tcPr>
            <w:tcW w:w="3021" w:type="dxa"/>
            <w:vAlign w:val="center"/>
          </w:tcPr>
          <w:p w:rsidR="00530287" w:rsidRPr="00CF5A34" w:rsidRDefault="00530287" w:rsidP="00271C56">
            <w:r w:rsidRPr="00CF5A34">
              <w:t>Pojawienie się informacji o błędzie po wyborze filmu. Informacja „Nie masz uprawnień do wykonania tej akcji. Jeśli chcesz, dodaj usługę ‘Dodaj do obejrzenia’ z panelu swojego konta”  uniemożliwia dodanie recenzji do filmu.</w:t>
            </w:r>
          </w:p>
        </w:tc>
      </w:tr>
      <w:tr w:rsidR="00CF5A34" w:rsidTr="00271C56">
        <w:tc>
          <w:tcPr>
            <w:tcW w:w="3020" w:type="dxa"/>
            <w:vMerge/>
            <w:vAlign w:val="center"/>
          </w:tcPr>
          <w:p w:rsidR="00CF5A34" w:rsidRDefault="00CF5A34" w:rsidP="00271C56"/>
        </w:tc>
        <w:tc>
          <w:tcPr>
            <w:tcW w:w="3021" w:type="dxa"/>
            <w:vAlign w:val="center"/>
          </w:tcPr>
          <w:p w:rsidR="00CF5A34" w:rsidRDefault="00CF5A34" w:rsidP="00271C56">
            <w:r>
              <w:t>Dodanie recenzji oglądanego filmu za pomocą naciśni</w:t>
            </w:r>
            <w:r>
              <w:t>ęcia przycisku „Dodaj recenzję” (po uprzednim dodaniu usługi „Dodawania recenzji” do pakietu użytkownika).</w:t>
            </w:r>
          </w:p>
        </w:tc>
        <w:tc>
          <w:tcPr>
            <w:tcW w:w="3021" w:type="dxa"/>
            <w:vAlign w:val="center"/>
          </w:tcPr>
          <w:p w:rsidR="00CF5A34" w:rsidRPr="00CF5A34" w:rsidRDefault="00CF5A34" w:rsidP="00CF5A34">
            <w:r>
              <w:t>Umieszczenie</w:t>
            </w:r>
            <w:r w:rsidRPr="00CF5A34">
              <w:t xml:space="preserve"> recenzji do dowolnego filmu </w:t>
            </w:r>
            <w:r>
              <w:t xml:space="preserve">za pomocą </w:t>
            </w:r>
            <w:r w:rsidRPr="00CF5A34">
              <w:t>przycisku „Dodaj recenzję”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Default="00530287" w:rsidP="00271C56">
            <w:r>
              <w:t>Edycja recenzji oglądanego filmu z istniejącymi recenzjami za pomocą naciśnięcia przycisku „Edytuj recenzję”.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 w:rsidRPr="002D1C9B">
              <w:t>Pojawienie się informacji o błędzie po wyborze filmu. Informacja „Nie masz uprawnień do wykonania tej akcji. Jeśli chcesz, dodaj usługę ‘Dodaj do obejrzenia’ z panelu swoj</w:t>
            </w:r>
            <w:r>
              <w:t>ego konta”  uniemożliwia edycję recenzji.</w:t>
            </w:r>
          </w:p>
        </w:tc>
      </w:tr>
      <w:tr w:rsidR="00530287" w:rsidTr="00271C56">
        <w:tc>
          <w:tcPr>
            <w:tcW w:w="3020" w:type="dxa"/>
            <w:vMerge/>
            <w:vAlign w:val="center"/>
          </w:tcPr>
          <w:p w:rsidR="00530287" w:rsidRDefault="00530287" w:rsidP="00271C56"/>
        </w:tc>
        <w:tc>
          <w:tcPr>
            <w:tcW w:w="3021" w:type="dxa"/>
            <w:vAlign w:val="center"/>
          </w:tcPr>
          <w:p w:rsidR="00530287" w:rsidRPr="00CF5A34" w:rsidRDefault="00530287" w:rsidP="00271C56">
            <w:r w:rsidRPr="00CF5A34">
              <w:t>Edycja recenzji oglądanego filmu bez istniejących recenzji za pomocą naciśnięcia przycisku „Edytuj recenzję”.</w:t>
            </w:r>
          </w:p>
        </w:tc>
        <w:tc>
          <w:tcPr>
            <w:tcW w:w="3021" w:type="dxa"/>
            <w:vAlign w:val="center"/>
          </w:tcPr>
          <w:p w:rsidR="00530287" w:rsidRPr="00CF5A34" w:rsidRDefault="00530287" w:rsidP="00271C56">
            <w:r w:rsidRPr="00CF5A34">
              <w:t>Pojawienie się informacji o błędzie. Informacja „Wybierz recenzję”  uniemożliwia edycję recenzji.</w:t>
            </w:r>
          </w:p>
        </w:tc>
      </w:tr>
      <w:tr w:rsidR="00CF5A34" w:rsidTr="00271C56">
        <w:tc>
          <w:tcPr>
            <w:tcW w:w="3020" w:type="dxa"/>
            <w:vMerge w:val="restart"/>
            <w:vAlign w:val="center"/>
          </w:tcPr>
          <w:p w:rsidR="00CF5A34" w:rsidRDefault="00CF5A34" w:rsidP="00271C56">
            <w:r>
              <w:t>Dodanie filmu do ulubionych za pomocą przycisku „Dodaj do ulubionych”</w:t>
            </w:r>
          </w:p>
        </w:tc>
        <w:tc>
          <w:tcPr>
            <w:tcW w:w="3021" w:type="dxa"/>
            <w:vAlign w:val="center"/>
          </w:tcPr>
          <w:p w:rsidR="00CF5A34" w:rsidRPr="00CF5A34" w:rsidRDefault="00CF5A34" w:rsidP="00271C56">
            <w:r w:rsidRPr="00CF5A34">
              <w:t>Wybór filmu i naciśniecie przycisku „Dodaj do ulubionych”.</w:t>
            </w:r>
          </w:p>
        </w:tc>
        <w:tc>
          <w:tcPr>
            <w:tcW w:w="3021" w:type="dxa"/>
            <w:vAlign w:val="center"/>
          </w:tcPr>
          <w:p w:rsidR="00CF5A34" w:rsidRPr="00CF5A34" w:rsidRDefault="00CF5A34" w:rsidP="00271C56">
            <w:r w:rsidRPr="00CF5A34">
              <w:t>Pojawienie się informacji o błędzie po wyborze filmu. Informacja „Nie masz uprawnień do wykonania tej akcji. Jeśli chcesz, dodaj usługę ‘Dodaj do obejrzenia’ z panelu swojego konta”  uniemożliwia dodanie filmu do ulubionych.</w:t>
            </w:r>
          </w:p>
        </w:tc>
      </w:tr>
      <w:tr w:rsidR="00CF5A34" w:rsidTr="00271C56">
        <w:tc>
          <w:tcPr>
            <w:tcW w:w="3020" w:type="dxa"/>
            <w:vMerge/>
            <w:vAlign w:val="center"/>
          </w:tcPr>
          <w:p w:rsidR="00CF5A34" w:rsidRDefault="00CF5A34" w:rsidP="00271C56"/>
        </w:tc>
        <w:tc>
          <w:tcPr>
            <w:tcW w:w="3021" w:type="dxa"/>
            <w:vAlign w:val="center"/>
          </w:tcPr>
          <w:p w:rsidR="00CF5A34" w:rsidRPr="00CF5A34" w:rsidRDefault="00CF5A34" w:rsidP="00CF5A34">
            <w:r w:rsidRPr="00CF5A34">
              <w:t xml:space="preserve">Wybór filmu i naciśniecie </w:t>
            </w:r>
            <w:r w:rsidRPr="00CF5A34">
              <w:t xml:space="preserve">przycisku „Dodaj do ulubionych” </w:t>
            </w:r>
            <w:r w:rsidRPr="00CF5A34">
              <w:t xml:space="preserve">(po uprzednim dodaniu usługi </w:t>
            </w:r>
            <w:r w:rsidRPr="00CF5A34">
              <w:t xml:space="preserve">„Na później” </w:t>
            </w:r>
            <w:r w:rsidRPr="00CF5A34">
              <w:t>do pakietu użytkownika).</w:t>
            </w:r>
          </w:p>
        </w:tc>
        <w:tc>
          <w:tcPr>
            <w:tcW w:w="3021" w:type="dxa"/>
            <w:vAlign w:val="center"/>
          </w:tcPr>
          <w:p w:rsidR="00CF5A34" w:rsidRPr="00CF5A34" w:rsidRDefault="00CF5A34" w:rsidP="00271C56">
            <w:r w:rsidRPr="00CF5A34">
              <w:t>Pojawienie się komunikatu „Dodano film do obejrzenia na później”.</w:t>
            </w:r>
          </w:p>
        </w:tc>
      </w:tr>
      <w:tr w:rsidR="00525886" w:rsidTr="00271C56">
        <w:tc>
          <w:tcPr>
            <w:tcW w:w="3020" w:type="dxa"/>
            <w:vMerge w:val="restart"/>
            <w:vAlign w:val="center"/>
          </w:tcPr>
          <w:p w:rsidR="00525886" w:rsidRDefault="00525886" w:rsidP="00271C56">
            <w:r>
              <w:t xml:space="preserve">Obejrzenie filmów z zakładki „Ulubione” dodanych uprzednio przez użytkownika za pomocą usługi „Na </w:t>
            </w:r>
            <w:bookmarkStart w:id="0" w:name="_GoBack"/>
            <w:bookmarkEnd w:id="0"/>
            <w:r>
              <w:t>później”.</w:t>
            </w:r>
          </w:p>
        </w:tc>
        <w:tc>
          <w:tcPr>
            <w:tcW w:w="3021" w:type="dxa"/>
            <w:vAlign w:val="center"/>
          </w:tcPr>
          <w:p w:rsidR="00525886" w:rsidRPr="00CF5A34" w:rsidRDefault="00525886" w:rsidP="00CF5A34">
            <w:r>
              <w:t>Naciśniecie przycisku „Oglądaj” (po uprzednim zaznaczeniu wybranej pozycji)</w:t>
            </w:r>
          </w:p>
        </w:tc>
        <w:tc>
          <w:tcPr>
            <w:tcW w:w="3021" w:type="dxa"/>
            <w:vAlign w:val="center"/>
          </w:tcPr>
          <w:p w:rsidR="00525886" w:rsidRPr="00CF5A34" w:rsidRDefault="00525886" w:rsidP="00271C56">
            <w:r>
              <w:t>Możliwość obejrzenia wybranego filmu</w:t>
            </w:r>
            <w:r>
              <w:t xml:space="preserve"> z listy „Lista ulubionych filmów”.</w:t>
            </w:r>
          </w:p>
        </w:tc>
      </w:tr>
      <w:tr w:rsidR="00525886" w:rsidTr="00271C56">
        <w:tc>
          <w:tcPr>
            <w:tcW w:w="3020" w:type="dxa"/>
            <w:vMerge/>
            <w:vAlign w:val="center"/>
          </w:tcPr>
          <w:p w:rsidR="00525886" w:rsidRDefault="00525886" w:rsidP="00271C56"/>
        </w:tc>
        <w:tc>
          <w:tcPr>
            <w:tcW w:w="3021" w:type="dxa"/>
            <w:vAlign w:val="center"/>
          </w:tcPr>
          <w:p w:rsidR="00525886" w:rsidRDefault="00525886" w:rsidP="00CF5A34">
            <w:r>
              <w:t>Naciśniecie przycisku „Usuń z listy” (po uprzednim zaznaczeniu wybranej pozycji)</w:t>
            </w:r>
          </w:p>
        </w:tc>
        <w:tc>
          <w:tcPr>
            <w:tcW w:w="3021" w:type="dxa"/>
            <w:vAlign w:val="center"/>
          </w:tcPr>
          <w:p w:rsidR="00525886" w:rsidRPr="00CF5A34" w:rsidRDefault="00525886" w:rsidP="00271C56">
            <w:r>
              <w:t xml:space="preserve">Usunięcie </w:t>
            </w:r>
            <w:r>
              <w:t>wybranej</w:t>
            </w:r>
            <w:r>
              <w:t xml:space="preserve"> pozycji z </w:t>
            </w:r>
            <w:r>
              <w:t>listy „Lista ulubionych filmów”.</w:t>
            </w:r>
          </w:p>
        </w:tc>
      </w:tr>
      <w:tr w:rsidR="00525886" w:rsidTr="00271C56">
        <w:tc>
          <w:tcPr>
            <w:tcW w:w="3020" w:type="dxa"/>
            <w:vMerge/>
            <w:vAlign w:val="center"/>
          </w:tcPr>
          <w:p w:rsidR="00525886" w:rsidRDefault="00525886" w:rsidP="00271C56"/>
        </w:tc>
        <w:tc>
          <w:tcPr>
            <w:tcW w:w="3021" w:type="dxa"/>
            <w:vAlign w:val="center"/>
          </w:tcPr>
          <w:p w:rsidR="00525886" w:rsidRPr="00CF5A34" w:rsidRDefault="00525886" w:rsidP="00CF5A34">
            <w:r>
              <w:t>Naciśniecie przycisku „Oglądaj</w:t>
            </w:r>
            <w:r>
              <w:t>” (bez uprzedniego</w:t>
            </w:r>
            <w:r>
              <w:t xml:space="preserve"> </w:t>
            </w:r>
            <w:r>
              <w:t xml:space="preserve">zaznaczenia </w:t>
            </w:r>
            <w:r>
              <w:t>wybranej pozycji)</w:t>
            </w:r>
          </w:p>
        </w:tc>
        <w:tc>
          <w:tcPr>
            <w:tcW w:w="3021" w:type="dxa"/>
            <w:vAlign w:val="center"/>
          </w:tcPr>
          <w:p w:rsidR="00525886" w:rsidRPr="00CF5A34" w:rsidRDefault="00525886" w:rsidP="00525886">
            <w:r>
              <w:t>Pojawienie się informacji o błę</w:t>
            </w:r>
            <w:r>
              <w:t>dzie. Informacja „Wybierz film</w:t>
            </w:r>
            <w:r>
              <w:t xml:space="preserve">”  uniemożliwia </w:t>
            </w:r>
            <w:r>
              <w:t>obejrzenie</w:t>
            </w:r>
            <w:r>
              <w:t>/usunięcie wybranej</w:t>
            </w:r>
            <w:r>
              <w:t xml:space="preserve"> pozycji z</w:t>
            </w:r>
            <w:r>
              <w:t xml:space="preserve"> listy „</w:t>
            </w:r>
            <w:r>
              <w:t>Lista ulubionych filmów</w:t>
            </w:r>
            <w:r>
              <w:t>”.</w:t>
            </w:r>
          </w:p>
        </w:tc>
      </w:tr>
      <w:tr w:rsidR="00CF5A34" w:rsidTr="00271C56">
        <w:tc>
          <w:tcPr>
            <w:tcW w:w="3020" w:type="dxa"/>
            <w:vAlign w:val="center"/>
          </w:tcPr>
          <w:p w:rsidR="00CF5A34" w:rsidRDefault="00CF5A34" w:rsidP="00CF5A34"/>
        </w:tc>
        <w:tc>
          <w:tcPr>
            <w:tcW w:w="3021" w:type="dxa"/>
            <w:vAlign w:val="center"/>
          </w:tcPr>
          <w:p w:rsidR="00CF5A34" w:rsidRPr="00CF5A34" w:rsidRDefault="00CF5A34" w:rsidP="00CF5A34">
            <w:r>
              <w:t>Naciśniecie przycisku „</w:t>
            </w:r>
            <w:r>
              <w:t>Usuń z listy</w:t>
            </w:r>
            <w:r>
              <w:t>” (bez uprzedniego zaznaczenia wybranej pozycji)</w:t>
            </w:r>
          </w:p>
        </w:tc>
        <w:tc>
          <w:tcPr>
            <w:tcW w:w="3021" w:type="dxa"/>
            <w:vAlign w:val="center"/>
          </w:tcPr>
          <w:p w:rsidR="00CF5A34" w:rsidRPr="00CF5A34" w:rsidRDefault="00CF5A34" w:rsidP="00CF5A34"/>
        </w:tc>
      </w:tr>
      <w:tr w:rsidR="00D74B76" w:rsidTr="00271C56">
        <w:tc>
          <w:tcPr>
            <w:tcW w:w="3020" w:type="dxa"/>
            <w:vMerge w:val="restart"/>
            <w:vAlign w:val="center"/>
          </w:tcPr>
          <w:p w:rsidR="00D74B76" w:rsidRDefault="00D74B76" w:rsidP="00271C56">
            <w:r>
              <w:t>Zakup dodatkowych usług oferowanych na portalu przez użytkownika za pomocą przycisku „Przeglądaj usługi”.</w:t>
            </w:r>
          </w:p>
        </w:tc>
        <w:tc>
          <w:tcPr>
            <w:tcW w:w="3021" w:type="dxa"/>
            <w:vAlign w:val="center"/>
          </w:tcPr>
          <w:p w:rsidR="00D74B76" w:rsidRDefault="00D74B76" w:rsidP="00271C56">
            <w:r>
              <w:t>Zaznaczenie wybranej pozycji  i naciśniecie klawisza „Dodaj do swoich usług”</w:t>
            </w:r>
          </w:p>
        </w:tc>
        <w:tc>
          <w:tcPr>
            <w:tcW w:w="3021" w:type="dxa"/>
            <w:vAlign w:val="center"/>
          </w:tcPr>
          <w:p w:rsidR="00D74B76" w:rsidRPr="00D74B76" w:rsidRDefault="00D74B76" w:rsidP="00271C56">
            <w:r w:rsidRPr="00D74B76">
              <w:t>Przeniesienie wybranej pozycji z listy „Kup usługę” do listy „Dodane usługi”.</w:t>
            </w:r>
          </w:p>
        </w:tc>
      </w:tr>
      <w:tr w:rsidR="00D74B76" w:rsidTr="00271C56">
        <w:tc>
          <w:tcPr>
            <w:tcW w:w="3020" w:type="dxa"/>
            <w:vMerge/>
            <w:vAlign w:val="center"/>
          </w:tcPr>
          <w:p w:rsidR="00D74B76" w:rsidRDefault="00D74B76" w:rsidP="00271C56"/>
        </w:tc>
        <w:tc>
          <w:tcPr>
            <w:tcW w:w="3021" w:type="dxa"/>
            <w:vAlign w:val="center"/>
          </w:tcPr>
          <w:p w:rsidR="00D74B76" w:rsidRDefault="00D74B76" w:rsidP="00271C56">
            <w:r>
              <w:t>Naciśniecie klawisza „Dodaj do swoich usług” bez uprzedniego zaznaczenia wybranej  pozycji.</w:t>
            </w:r>
          </w:p>
        </w:tc>
        <w:tc>
          <w:tcPr>
            <w:tcW w:w="3021" w:type="dxa"/>
            <w:vMerge w:val="restart"/>
            <w:vAlign w:val="center"/>
          </w:tcPr>
          <w:p w:rsidR="00D74B76" w:rsidRPr="000F2F98" w:rsidRDefault="00D74B76" w:rsidP="00271C56">
            <w:pPr>
              <w:rPr>
                <w:highlight w:val="magenta"/>
              </w:rPr>
            </w:pPr>
            <w:r>
              <w:t>Pojawienie się informacji o błędzie. Informacja „Wybierz usługę”  uniemożliwia dodanie/usunięcie wybranej pozycji do listy „Dodane usługi”.</w:t>
            </w:r>
          </w:p>
        </w:tc>
      </w:tr>
      <w:tr w:rsidR="00D74B76" w:rsidTr="00271C56">
        <w:tc>
          <w:tcPr>
            <w:tcW w:w="3020" w:type="dxa"/>
            <w:vMerge/>
            <w:vAlign w:val="center"/>
          </w:tcPr>
          <w:p w:rsidR="00D74B76" w:rsidRDefault="00D74B76" w:rsidP="00271C56"/>
        </w:tc>
        <w:tc>
          <w:tcPr>
            <w:tcW w:w="3021" w:type="dxa"/>
            <w:vAlign w:val="center"/>
          </w:tcPr>
          <w:p w:rsidR="00D74B76" w:rsidRDefault="00D74B76" w:rsidP="00271C56">
            <w:r>
              <w:t>Naciśniecie przycisku „Usuń usługę” bez uprzedniego dodania go do listy „Dodane usługi” lub zaznaczenia wybranej pozycji.</w:t>
            </w:r>
          </w:p>
        </w:tc>
        <w:tc>
          <w:tcPr>
            <w:tcW w:w="3021" w:type="dxa"/>
            <w:vMerge/>
            <w:vAlign w:val="center"/>
          </w:tcPr>
          <w:p w:rsidR="00D74B76" w:rsidRPr="000F2F98" w:rsidRDefault="00D74B76" w:rsidP="00271C56">
            <w:pPr>
              <w:rPr>
                <w:highlight w:val="magenta"/>
              </w:rPr>
            </w:pPr>
          </w:p>
        </w:tc>
      </w:tr>
      <w:tr w:rsidR="00D74B76" w:rsidTr="00271C56">
        <w:tc>
          <w:tcPr>
            <w:tcW w:w="3020" w:type="dxa"/>
            <w:vMerge/>
            <w:vAlign w:val="center"/>
          </w:tcPr>
          <w:p w:rsidR="00D74B76" w:rsidRDefault="00D74B76" w:rsidP="00271C56"/>
        </w:tc>
        <w:tc>
          <w:tcPr>
            <w:tcW w:w="3021" w:type="dxa"/>
            <w:vAlign w:val="center"/>
          </w:tcPr>
          <w:p w:rsidR="00D74B76" w:rsidRDefault="00D74B76" w:rsidP="00271C56">
            <w:r>
              <w:t>Naciśniecie przycisku „Usuń usługę” po uprzednim dodaniu go do listy „Dodane usługi”.</w:t>
            </w:r>
          </w:p>
        </w:tc>
        <w:tc>
          <w:tcPr>
            <w:tcW w:w="3021" w:type="dxa"/>
            <w:vAlign w:val="center"/>
          </w:tcPr>
          <w:p w:rsidR="00D74B76" w:rsidRPr="000F2F98" w:rsidRDefault="00D74B76" w:rsidP="00271C56">
            <w:pPr>
              <w:rPr>
                <w:highlight w:val="magenta"/>
              </w:rPr>
            </w:pPr>
            <w:r w:rsidRPr="00D74B76">
              <w:t>Przeniesienie wybranej pozycji z listy „Dodane usługi</w:t>
            </w:r>
            <w:r>
              <w:t>” do listy „Kup usługę”.</w:t>
            </w:r>
          </w:p>
        </w:tc>
      </w:tr>
      <w:tr w:rsidR="002D1C9B" w:rsidTr="00271C56">
        <w:tc>
          <w:tcPr>
            <w:tcW w:w="3020" w:type="dxa"/>
            <w:vAlign w:val="center"/>
          </w:tcPr>
          <w:p w:rsidR="002D1C9B" w:rsidRDefault="00D74B76" w:rsidP="00271C56">
            <w:r>
              <w:t>Zalogowanie się do portalu przez administratora.</w:t>
            </w:r>
          </w:p>
        </w:tc>
        <w:tc>
          <w:tcPr>
            <w:tcW w:w="3021" w:type="dxa"/>
            <w:vAlign w:val="center"/>
          </w:tcPr>
          <w:p w:rsidR="002D1C9B" w:rsidRDefault="00D74B76" w:rsidP="00271C56">
            <w:r>
              <w:t>Wpisanie loginu „admin” oraz loginu „</w:t>
            </w:r>
            <w:proofErr w:type="spellStart"/>
            <w:r>
              <w:t>adminadmin</w:t>
            </w:r>
            <w:proofErr w:type="spellEnd"/>
            <w:r>
              <w:t>”</w:t>
            </w:r>
          </w:p>
        </w:tc>
        <w:tc>
          <w:tcPr>
            <w:tcW w:w="3021" w:type="dxa"/>
            <w:vAlign w:val="center"/>
          </w:tcPr>
          <w:p w:rsidR="002D1C9B" w:rsidRPr="000F2F98" w:rsidRDefault="00D74B76" w:rsidP="00271C56">
            <w:pPr>
              <w:rPr>
                <w:highlight w:val="magenta"/>
              </w:rPr>
            </w:pPr>
            <w:r>
              <w:t>Zalogowanie się do portalu po naciśnięciu przycisku „Zaloguj”</w:t>
            </w:r>
            <w:r w:rsidR="00271C56">
              <w:t xml:space="preserve"> jako administrator</w:t>
            </w:r>
            <w:r>
              <w:t>.</w:t>
            </w:r>
          </w:p>
        </w:tc>
      </w:tr>
      <w:tr w:rsidR="00530287" w:rsidTr="00271C56">
        <w:tc>
          <w:tcPr>
            <w:tcW w:w="3020" w:type="dxa"/>
            <w:vAlign w:val="center"/>
          </w:tcPr>
          <w:p w:rsidR="00530287" w:rsidRDefault="00530287" w:rsidP="00271C56">
            <w:r>
              <w:t>Dodanie filmu przez administratora.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Niekompletne uzupełnienie pól tekstowych.</w:t>
            </w:r>
          </w:p>
        </w:tc>
        <w:tc>
          <w:tcPr>
            <w:tcW w:w="3021" w:type="dxa"/>
            <w:vAlign w:val="center"/>
          </w:tcPr>
          <w:p w:rsidR="00530287" w:rsidRDefault="00530287" w:rsidP="00271C56">
            <w:r>
              <w:t>Pojawienie się informacji o błędzie po naciśnięciu przycisku „Zatwierdź”. Informacja „Uzupełnij wszystkie pola!” uniemożliwia dodanie filmu.</w:t>
            </w:r>
          </w:p>
        </w:tc>
      </w:tr>
      <w:tr w:rsidR="00271C56" w:rsidTr="00271C56">
        <w:tc>
          <w:tcPr>
            <w:tcW w:w="3020" w:type="dxa"/>
            <w:vMerge w:val="restart"/>
            <w:vAlign w:val="center"/>
          </w:tcPr>
          <w:p w:rsidR="00271C56" w:rsidRDefault="00271C56" w:rsidP="00271C56">
            <w:r>
              <w:t>Usunięcie filmu dodanego na portalu przez administratora.</w:t>
            </w:r>
          </w:p>
        </w:tc>
        <w:tc>
          <w:tcPr>
            <w:tcW w:w="3021" w:type="dxa"/>
            <w:vAlign w:val="center"/>
          </w:tcPr>
          <w:p w:rsidR="00271C56" w:rsidRDefault="00271C56" w:rsidP="00271C56">
            <w:r>
              <w:t>Naciśniecie klawisza „Usuń film” bez uprzedniego zaznaczenia wybranej  pozycji.</w:t>
            </w:r>
          </w:p>
        </w:tc>
        <w:tc>
          <w:tcPr>
            <w:tcW w:w="3021" w:type="dxa"/>
            <w:vAlign w:val="center"/>
          </w:tcPr>
          <w:p w:rsidR="00271C56" w:rsidRPr="000F2F98" w:rsidRDefault="00271C56" w:rsidP="00271C56">
            <w:pPr>
              <w:rPr>
                <w:highlight w:val="magenta"/>
              </w:rPr>
            </w:pPr>
            <w:r>
              <w:t>Pojawienie się informacji o błędzie. Informacja „Wybierz usługę”  uniemożliwia usunięcie wybranej pozycji z listy „Lista filmów”.</w:t>
            </w:r>
          </w:p>
        </w:tc>
      </w:tr>
      <w:tr w:rsidR="00271C56" w:rsidTr="00271C56">
        <w:tc>
          <w:tcPr>
            <w:tcW w:w="3020" w:type="dxa"/>
            <w:vMerge/>
            <w:vAlign w:val="center"/>
          </w:tcPr>
          <w:p w:rsidR="00271C56" w:rsidRDefault="00271C56" w:rsidP="00271C56"/>
        </w:tc>
        <w:tc>
          <w:tcPr>
            <w:tcW w:w="3021" w:type="dxa"/>
            <w:vAlign w:val="center"/>
          </w:tcPr>
          <w:p w:rsidR="00271C56" w:rsidRDefault="00271C56" w:rsidP="00271C56">
            <w:r>
              <w:t>Naciśniecie przycisku „Usuń film” po uprzednim zaznaczeniu wybranej pozycji.</w:t>
            </w:r>
          </w:p>
        </w:tc>
        <w:tc>
          <w:tcPr>
            <w:tcW w:w="3021" w:type="dxa"/>
            <w:vAlign w:val="center"/>
          </w:tcPr>
          <w:p w:rsidR="00271C56" w:rsidRDefault="00271C56" w:rsidP="00271C56">
            <w:r>
              <w:t>Usunięcie wybranej pozycji z listy „Lista filmów”.</w:t>
            </w:r>
          </w:p>
        </w:tc>
      </w:tr>
      <w:tr w:rsidR="00271C56" w:rsidTr="00271C56">
        <w:tc>
          <w:tcPr>
            <w:tcW w:w="3020" w:type="dxa"/>
            <w:vMerge w:val="restart"/>
            <w:vAlign w:val="center"/>
          </w:tcPr>
          <w:p w:rsidR="00271C56" w:rsidRDefault="00271C56" w:rsidP="00271C56">
            <w:r>
              <w:t>Usunięcie konta zarejestrowanego użytkownika przez administratora.</w:t>
            </w:r>
          </w:p>
        </w:tc>
        <w:tc>
          <w:tcPr>
            <w:tcW w:w="3021" w:type="dxa"/>
            <w:vAlign w:val="center"/>
          </w:tcPr>
          <w:p w:rsidR="00271C56" w:rsidRDefault="00271C56" w:rsidP="00271C56">
            <w:r>
              <w:t>Naciśniecie klawisza „Usuń konto” bez uprzedniego zaznaczenia wybranej  pozycji.</w:t>
            </w:r>
          </w:p>
        </w:tc>
        <w:tc>
          <w:tcPr>
            <w:tcW w:w="3021" w:type="dxa"/>
            <w:vAlign w:val="center"/>
          </w:tcPr>
          <w:p w:rsidR="00271C56" w:rsidRPr="000F2F98" w:rsidRDefault="00271C56" w:rsidP="00271C56">
            <w:pPr>
              <w:rPr>
                <w:highlight w:val="magenta"/>
              </w:rPr>
            </w:pPr>
            <w:r>
              <w:t>Pojawienie się informacji o błędzie. Informacja „Wybierz usługę”  uniemożliwia usunięcie wybranej pozycji z listy „Lista kont”.</w:t>
            </w:r>
          </w:p>
        </w:tc>
      </w:tr>
      <w:tr w:rsidR="00271C56" w:rsidTr="00271C56">
        <w:tc>
          <w:tcPr>
            <w:tcW w:w="3020" w:type="dxa"/>
            <w:vMerge/>
            <w:vAlign w:val="center"/>
          </w:tcPr>
          <w:p w:rsidR="00271C56" w:rsidRDefault="00271C56" w:rsidP="00271C56"/>
        </w:tc>
        <w:tc>
          <w:tcPr>
            <w:tcW w:w="3021" w:type="dxa"/>
            <w:vAlign w:val="center"/>
          </w:tcPr>
          <w:p w:rsidR="00271C56" w:rsidRDefault="00271C56" w:rsidP="00271C56">
            <w:r>
              <w:t>Naciśniecie przycisku „Usuń konto” po uprzednim zaznaczeniu wybranej pozycji.</w:t>
            </w:r>
          </w:p>
        </w:tc>
        <w:tc>
          <w:tcPr>
            <w:tcW w:w="3021" w:type="dxa"/>
            <w:vAlign w:val="center"/>
          </w:tcPr>
          <w:p w:rsidR="00271C56" w:rsidRDefault="00271C56" w:rsidP="00271C56">
            <w:r>
              <w:t>Usunięcie wybranej pozycji z listy „Lista kont”.</w:t>
            </w:r>
          </w:p>
        </w:tc>
      </w:tr>
    </w:tbl>
    <w:p w:rsidR="006344C1" w:rsidRDefault="006344C1"/>
    <w:sectPr w:rsidR="006344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8DF"/>
    <w:rsid w:val="000671F9"/>
    <w:rsid w:val="000F2F98"/>
    <w:rsid w:val="001168DF"/>
    <w:rsid w:val="00271C56"/>
    <w:rsid w:val="002D1C9B"/>
    <w:rsid w:val="004D7FFC"/>
    <w:rsid w:val="00525886"/>
    <w:rsid w:val="00530287"/>
    <w:rsid w:val="006344C1"/>
    <w:rsid w:val="00892E0B"/>
    <w:rsid w:val="00CF5A34"/>
    <w:rsid w:val="00D74B76"/>
    <w:rsid w:val="00F76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1978D"/>
  <w15:chartTrackingRefBased/>
  <w15:docId w15:val="{73AC6DB4-76C9-4617-B3A7-D04BB48CD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16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4</Pages>
  <Words>1257</Words>
  <Characters>7544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3</cp:revision>
  <dcterms:created xsi:type="dcterms:W3CDTF">2020-01-24T17:30:00Z</dcterms:created>
  <dcterms:modified xsi:type="dcterms:W3CDTF">2020-01-26T21:07:00Z</dcterms:modified>
</cp:coreProperties>
</file>