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4AE3B" w14:textId="20566097" w:rsidR="00DA1EDA" w:rsidRPr="00F6708F" w:rsidRDefault="00F91ED5" w:rsidP="00F6708F">
      <w:pPr>
        <w:widowControl/>
        <w:wordWrap/>
        <w:autoSpaceDE/>
        <w:autoSpaceDN/>
        <w:jc w:val="center"/>
        <w:rPr>
          <w:rFonts w:ascii="바탕" w:eastAsia="바탕" w:hAnsi="바탕"/>
          <w:b/>
          <w:bCs/>
          <w:sz w:val="40"/>
          <w:szCs w:val="40"/>
        </w:rPr>
      </w:pPr>
      <w:r w:rsidRPr="00F6708F">
        <w:rPr>
          <w:rFonts w:ascii="바탕" w:eastAsia="바탕" w:hAnsi="바탕"/>
          <w:b/>
          <w:bCs/>
          <w:sz w:val="40"/>
          <w:szCs w:val="40"/>
        </w:rPr>
        <w:t>EULYNX</w:t>
      </w:r>
      <w:r w:rsidR="00E24575" w:rsidRPr="00F6708F">
        <w:rPr>
          <w:rFonts w:ascii="바탕" w:eastAsia="바탕" w:hAnsi="바탕"/>
          <w:b/>
          <w:bCs/>
          <w:sz w:val="40"/>
          <w:szCs w:val="40"/>
        </w:rPr>
        <w:t xml:space="preserve"> </w:t>
      </w:r>
      <w:r w:rsidR="005A2B91" w:rsidRPr="00F6708F">
        <w:rPr>
          <w:rFonts w:ascii="바탕" w:eastAsia="바탕" w:hAnsi="바탕" w:hint="eastAsia"/>
          <w:b/>
          <w:bCs/>
          <w:sz w:val="40"/>
          <w:szCs w:val="40"/>
        </w:rPr>
        <w:t>컨셉</w:t>
      </w:r>
    </w:p>
    <w:p w14:paraId="72622F4C" w14:textId="77777777" w:rsidR="00F91ED5" w:rsidRPr="00AE637D" w:rsidRDefault="00F91ED5" w:rsidP="00DA1EDA">
      <w:pPr>
        <w:pStyle w:val="a6"/>
        <w:widowControl/>
        <w:numPr>
          <w:ilvl w:val="0"/>
          <w:numId w:val="17"/>
        </w:numPr>
        <w:wordWrap/>
        <w:autoSpaceDE/>
        <w:autoSpaceDN/>
        <w:ind w:leftChars="-100" w:left="14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 xml:space="preserve">서론 </w:t>
      </w:r>
    </w:p>
    <w:p w14:paraId="1F2AC04D" w14:textId="60AFA204" w:rsidR="00BB1262" w:rsidRPr="00AE637D" w:rsidRDefault="00357C70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릴리스</w:t>
      </w:r>
      <w:r w:rsidR="00AE637D">
        <w:rPr>
          <w:rFonts w:ascii="바탕" w:eastAsia="바탕" w:hAnsi="바탕" w:hint="eastAsia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정보</w:t>
      </w:r>
    </w:p>
    <w:p w14:paraId="384C772A" w14:textId="2B221796" w:rsidR="00BB1262" w:rsidRPr="00AE637D" w:rsidRDefault="00AE637D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인</w:t>
      </w:r>
      <w:r w:rsidR="00357C70" w:rsidRPr="00AE637D">
        <w:rPr>
          <w:rFonts w:ascii="바탕" w:eastAsia="바탕" w:hAnsi="바탕"/>
          <w:sz w:val="24"/>
        </w:rPr>
        <w:t>프린섬</w:t>
      </w:r>
    </w:p>
    <w:p w14:paraId="7AFE0591" w14:textId="5EEB8FB6" w:rsidR="00357C70" w:rsidRPr="00AE637D" w:rsidRDefault="00357C70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목적 이 문서는 EULYNX의 개념과 범위를 제시합니다.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표준화의 근거, EULYNX의 목표를 설명하고 EULYNX가 정의한 모듈식 시스템 개념을 소개합니다</w:t>
      </w:r>
      <w:r w:rsidRPr="00AE637D">
        <w:rPr>
          <w:rFonts w:ascii="바탕" w:eastAsia="바탕" w:hAnsi="바탕" w:hint="eastAsia"/>
          <w:sz w:val="24"/>
        </w:rPr>
        <w:t>.</w:t>
      </w:r>
    </w:p>
    <w:p w14:paraId="6682C401" w14:textId="6DB95EDA" w:rsidR="00357C70" w:rsidRPr="00AE637D" w:rsidRDefault="00357C70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적용 표준 및 규정 EULYNX에서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사용되는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적용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가능한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표준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규정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목록은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EULYNX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참조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문서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목록[Eu.Doc.12]에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나와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있습니다</w:t>
      </w:r>
      <w:r w:rsidRPr="00AE637D">
        <w:rPr>
          <w:rFonts w:ascii="바탕" w:eastAsia="바탕" w:hAnsi="바탕" w:hint="eastAsia"/>
          <w:sz w:val="24"/>
        </w:rPr>
        <w:t>.</w:t>
      </w:r>
    </w:p>
    <w:p w14:paraId="5F5B0BDE" w14:textId="6217C9A1" w:rsidR="00357C70" w:rsidRPr="00AE637D" w:rsidRDefault="00357C70" w:rsidP="00DA1EDA">
      <w:pPr>
        <w:pStyle w:val="a6"/>
        <w:widowControl/>
        <w:numPr>
          <w:ilvl w:val="1"/>
          <w:numId w:val="17"/>
        </w:numPr>
        <w:wordWrap/>
        <w:autoSpaceDE/>
        <w:autoSpaceDN/>
        <w:ind w:leftChars="64" w:left="585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적용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문서</w:t>
      </w:r>
    </w:p>
    <w:p w14:paraId="50ECDE03" w14:textId="26E2351D" w:rsidR="00BB1262" w:rsidRPr="00AE637D" w:rsidRDefault="00357C70" w:rsidP="00DA1EDA">
      <w:pPr>
        <w:pStyle w:val="a6"/>
        <w:widowControl/>
        <w:wordWrap/>
        <w:autoSpaceDE/>
        <w:autoSpaceDN/>
        <w:ind w:leftChars="265" w:left="583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문서에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입력으로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사용되거나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관련된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문서의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현재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버전은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EULYNX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문서화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계획[Eu.Doc.11]에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나열되어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있습니다.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문서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간의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관계는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부록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A1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문서화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계획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구조[Eu.Doc.11_A1]에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표시됩니다. </w:t>
      </w:r>
    </w:p>
    <w:p w14:paraId="31584495" w14:textId="53FA98D8" w:rsidR="00BB1262" w:rsidRPr="00AE637D" w:rsidRDefault="00357C70" w:rsidP="00DA1EDA">
      <w:pPr>
        <w:pStyle w:val="a6"/>
        <w:widowControl/>
        <w:wordWrap/>
        <w:autoSpaceDE/>
        <w:autoSpaceDN/>
        <w:ind w:leftChars="65" w:left="143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1.6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용어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약어 용어와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약어는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EULYNX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용어집[Eu.Doc.9]에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나열되어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있습니다. </w:t>
      </w:r>
    </w:p>
    <w:p w14:paraId="7228A10E" w14:textId="28A36C72" w:rsidR="00357C70" w:rsidRPr="00AE637D" w:rsidRDefault="00357C70" w:rsidP="00DA1EDA">
      <w:pPr>
        <w:pStyle w:val="a6"/>
        <w:widowControl/>
        <w:wordWrap/>
        <w:autoSpaceDE/>
        <w:autoSpaceDN/>
        <w:ind w:leftChars="65" w:left="143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1.7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변동성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관리</w:t>
      </w:r>
    </w:p>
    <w:p w14:paraId="523C4283" w14:textId="692B94C8" w:rsidR="00357C70" w:rsidRPr="00AE637D" w:rsidRDefault="00357C70" w:rsidP="00DA1EDA">
      <w:pPr>
        <w:pStyle w:val="a6"/>
        <w:widowControl/>
        <w:wordWrap/>
        <w:autoSpaceDE/>
        <w:autoSpaceDN/>
        <w:ind w:leftChars="165" w:left="363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문서는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전체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EULYNX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유효합니다.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문서에서는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가변성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관리를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사용하지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않습니다</w:t>
      </w:r>
      <w:r w:rsidRPr="00AE637D">
        <w:rPr>
          <w:rFonts w:ascii="바탕" w:eastAsia="바탕" w:hAnsi="바탕" w:hint="eastAsia"/>
          <w:sz w:val="24"/>
        </w:rPr>
        <w:t>.</w:t>
      </w:r>
    </w:p>
    <w:p w14:paraId="4A98DC42" w14:textId="5CF12926" w:rsidR="00BB1262" w:rsidRPr="00AE637D" w:rsidRDefault="00357C70" w:rsidP="00DA1EDA">
      <w:pPr>
        <w:widowControl/>
        <w:wordWrap/>
        <w:autoSpaceDE/>
        <w:autoSpaceDN/>
        <w:ind w:leftChars="64" w:left="14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1.8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객체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유형의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정의 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문서에서는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개체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유형에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대한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다음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정의가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적용됩니다. </w:t>
      </w:r>
    </w:p>
    <w:p w14:paraId="62422FA1" w14:textId="0A4E5B4A" w:rsidR="00BB1262" w:rsidRPr="00AE637D" w:rsidRDefault="00357C70" w:rsidP="00DA1EDA">
      <w:pPr>
        <w:pStyle w:val="a6"/>
        <w:widowControl/>
        <w:numPr>
          <w:ilvl w:val="0"/>
          <w:numId w:val="21"/>
        </w:numPr>
        <w:wordWrap/>
        <w:autoSpaceDE/>
        <w:autoSpaceDN/>
        <w:ind w:leftChars="264" w:left="102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"Req"</w:t>
      </w:r>
      <w:r w:rsidR="00BB1262" w:rsidRPr="00AE637D">
        <w:rPr>
          <w:rFonts w:ascii="바탕" w:eastAsia="바탕" w:hAnsi="바탕" w:hint="eastAsia"/>
          <w:sz w:val="24"/>
        </w:rPr>
        <w:t xml:space="preserve">: </w:t>
      </w:r>
      <w:r w:rsidRPr="00AE637D">
        <w:rPr>
          <w:rFonts w:ascii="바탕" w:eastAsia="바탕" w:hAnsi="바탕"/>
          <w:sz w:val="24"/>
        </w:rPr>
        <w:t>필수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요구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사항을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나타냅니다.</w:t>
      </w:r>
    </w:p>
    <w:p w14:paraId="285B8136" w14:textId="7D0D5E3F" w:rsidR="00BB1262" w:rsidRPr="00AE637D" w:rsidRDefault="00357C70" w:rsidP="00DA1EDA">
      <w:pPr>
        <w:pStyle w:val="a6"/>
        <w:widowControl/>
        <w:numPr>
          <w:ilvl w:val="0"/>
          <w:numId w:val="21"/>
        </w:numPr>
        <w:wordWrap/>
        <w:autoSpaceDE/>
        <w:autoSpaceDN/>
        <w:ind w:leftChars="264" w:left="102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"정보"</w:t>
      </w:r>
      <w:r w:rsidR="00BB1262" w:rsidRPr="00AE637D">
        <w:rPr>
          <w:rFonts w:ascii="바탕" w:eastAsia="바탕" w:hAnsi="바탕" w:hint="eastAsia"/>
          <w:sz w:val="24"/>
        </w:rPr>
        <w:t>: 이</w:t>
      </w:r>
      <w:r w:rsidRPr="00AE637D">
        <w:rPr>
          <w:rFonts w:ascii="바탕" w:eastAsia="바탕" w:hAnsi="바탕"/>
          <w:sz w:val="24"/>
        </w:rPr>
        <w:t>는</w:t>
      </w:r>
      <w:r w:rsidR="00BB1262" w:rsidRPr="00AE637D">
        <w:rPr>
          <w:rFonts w:ascii="바탕" w:eastAsia="바탕" w:hAnsi="바탕" w:hint="eastAsia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사양을</w:t>
      </w:r>
      <w:r w:rsidR="00BB1262" w:rsidRPr="00AE637D">
        <w:rPr>
          <w:rFonts w:ascii="바탕" w:eastAsia="바탕" w:hAnsi="바탕" w:hint="eastAsia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이해하는데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도움이 되는 추가 정보를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나타냅니다</w:t>
      </w:r>
      <w:r w:rsidR="00BB1262" w:rsidRPr="00AE637D">
        <w:rPr>
          <w:rFonts w:ascii="바탕" w:eastAsia="바탕" w:hAnsi="바탕" w:hint="eastAsia"/>
          <w:sz w:val="24"/>
        </w:rPr>
        <w:t xml:space="preserve">. </w:t>
      </w:r>
      <w:r w:rsidRPr="00AE637D">
        <w:rPr>
          <w:rFonts w:ascii="바탕" w:eastAsia="바탕" w:hAnsi="바탕"/>
          <w:sz w:val="24"/>
        </w:rPr>
        <w:t>이러한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객체는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추가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요구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사항을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지정하지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않습니다.</w:t>
      </w:r>
    </w:p>
    <w:p w14:paraId="46ED6A91" w14:textId="4D399468" w:rsidR="00357C70" w:rsidRPr="00AE637D" w:rsidRDefault="00357C70" w:rsidP="00DA1EDA">
      <w:pPr>
        <w:pStyle w:val="a6"/>
        <w:widowControl/>
        <w:numPr>
          <w:ilvl w:val="0"/>
          <w:numId w:val="21"/>
        </w:numPr>
        <w:wordWrap/>
        <w:autoSpaceDE/>
        <w:autoSpaceDN/>
        <w:ind w:leftChars="264" w:left="102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"머리말"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noBreakHyphen/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이것은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장의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제목을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나타냅니다.</w:t>
      </w:r>
    </w:p>
    <w:p w14:paraId="160C50C6" w14:textId="74EFB0DB" w:rsidR="00357C70" w:rsidRPr="00AE637D" w:rsidRDefault="00357C70" w:rsidP="00DA1EDA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2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EULYNX의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근거 </w:t>
      </w:r>
    </w:p>
    <w:p w14:paraId="780F9EF9" w14:textId="5A91E335" w:rsidR="00BB1262" w:rsidRPr="00AE637D" w:rsidRDefault="00357C70" w:rsidP="00DA1EDA">
      <w:pPr>
        <w:widowControl/>
        <w:wordWrap/>
        <w:autoSpaceDE/>
        <w:autoSpaceDN/>
        <w:ind w:leftChars="64" w:left="14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2.1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목표 </w:t>
      </w:r>
    </w:p>
    <w:p w14:paraId="2DA7F579" w14:textId="1F98EF6A" w:rsidR="00BB1262" w:rsidRPr="00AE637D" w:rsidRDefault="00357C70" w:rsidP="00DA1EDA">
      <w:pPr>
        <w:pStyle w:val="a6"/>
        <w:widowControl/>
        <w:numPr>
          <w:ilvl w:val="0"/>
          <w:numId w:val="22"/>
        </w:numPr>
        <w:wordWrap/>
        <w:autoSpaceDE/>
        <w:autoSpaceDN/>
        <w:ind w:leftChars="264" w:left="102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EULYNX의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주된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목표는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신호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기술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인터페이스를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표준화하여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시장을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개방하고,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혁신을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가속화하고,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규모의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경제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효과를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얻는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것입니다. </w:t>
      </w:r>
    </w:p>
    <w:p w14:paraId="5B38D03C" w14:textId="5CF1AFC5" w:rsidR="00357C70" w:rsidRPr="00AE637D" w:rsidRDefault="00357C70" w:rsidP="00DA1EDA">
      <w:pPr>
        <w:pStyle w:val="a6"/>
        <w:widowControl/>
        <w:numPr>
          <w:ilvl w:val="0"/>
          <w:numId w:val="22"/>
        </w:numPr>
        <w:wordWrap/>
        <w:autoSpaceDE/>
        <w:autoSpaceDN/>
        <w:ind w:leftChars="264" w:left="102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EULYNX는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표준화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목표를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달성하기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위해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인프라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관리자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간의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긴밀한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협력을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위한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프레임워크를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제공합니다. </w:t>
      </w:r>
    </w:p>
    <w:p w14:paraId="307E0BC2" w14:textId="2BE2ECE9" w:rsidR="00427CC8" w:rsidRPr="00AE637D" w:rsidRDefault="00357C70" w:rsidP="00DA1EDA">
      <w:pPr>
        <w:widowControl/>
        <w:wordWrap/>
        <w:autoSpaceDE/>
        <w:autoSpaceDN/>
        <w:ind w:leftChars="64" w:left="14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2.2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표준화의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이점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제약 </w:t>
      </w:r>
    </w:p>
    <w:p w14:paraId="740F4885" w14:textId="55997197" w:rsidR="00357C70" w:rsidRPr="00AE637D" w:rsidRDefault="00357C70" w:rsidP="00DA1EDA">
      <w:pPr>
        <w:widowControl/>
        <w:wordWrap/>
        <w:autoSpaceDE/>
        <w:autoSpaceDN/>
        <w:ind w:leftChars="200" w:left="44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특히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유럽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수준에서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기술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표준화는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상호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운용성을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관리하고,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효율성을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개선하고,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따라서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전체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생태계의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비용을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줄이는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가장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강력한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조치입니</w:t>
      </w:r>
      <w:r w:rsidR="00BB1262" w:rsidRPr="00AE637D">
        <w:rPr>
          <w:rFonts w:ascii="바탕" w:eastAsia="바탕" w:hAnsi="바탕" w:hint="eastAsia"/>
          <w:sz w:val="24"/>
        </w:rPr>
        <w:t>다.</w:t>
      </w:r>
      <w:r w:rsidR="00427CC8" w:rsidRPr="00AE637D">
        <w:rPr>
          <w:rFonts w:ascii="바탕" w:eastAsia="바탕" w:hAnsi="바탕" w:hint="eastAsia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신호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경우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표준화는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다양한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국가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운영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규칙,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상업적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이익,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언어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기타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차이점을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고려합니다. </w:t>
      </w:r>
    </w:p>
    <w:p w14:paraId="3417C6B0" w14:textId="4929F7A9" w:rsidR="00BB1262" w:rsidRPr="00AE637D" w:rsidRDefault="00357C70" w:rsidP="00DA1EDA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2.3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라이프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사이클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접근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방식 </w:t>
      </w:r>
    </w:p>
    <w:p w14:paraId="7B5B6A0B" w14:textId="10F9C51F" w:rsidR="00427CC8" w:rsidRPr="00AE637D" w:rsidRDefault="00F6708F" w:rsidP="00DA1EDA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</w:p>
    <w:p w14:paraId="0F6A6080" w14:textId="084FFE1F" w:rsidR="00910D12" w:rsidRPr="00AE637D" w:rsidRDefault="00910D12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 w:hint="eastAsia"/>
          <w:sz w:val="24"/>
        </w:rPr>
        <w:lastRenderedPageBreak/>
        <w:t>Lifecycle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비용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목표와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공유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시장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접근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방식은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유럽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인프라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관리자(IM)의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목표입니다.</w:t>
      </w:r>
      <w:r w:rsidR="00E24575">
        <w:rPr>
          <w:rFonts w:ascii="바탕" w:eastAsia="바탕" w:hAnsi="바탕"/>
          <w:sz w:val="24"/>
        </w:rPr>
        <w:t xml:space="preserve"> </w:t>
      </w:r>
    </w:p>
    <w:p w14:paraId="5D12FC8B" w14:textId="008B3977" w:rsidR="00910D12" w:rsidRPr="00AE637D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개별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IM의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요구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사항을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유럽의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조화된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요구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사항으로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수렴하는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동시에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기술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경쟁적인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방식으로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변경,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유지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관리,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갱신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업데이트해야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합니다.</w:t>
      </w:r>
      <w:r w:rsidR="00E24575">
        <w:rPr>
          <w:rFonts w:ascii="바탕" w:eastAsia="바탕" w:hAnsi="바탕"/>
          <w:sz w:val="24"/>
        </w:rPr>
        <w:t xml:space="preserve"> </w:t>
      </w:r>
    </w:p>
    <w:p w14:paraId="4FFDABA6" w14:textId="3278BCC2" w:rsidR="00910D12" w:rsidRPr="00AE637D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이를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통해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인프라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관리자는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통합자로서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="00910D12" w:rsidRPr="00AE637D">
        <w:rPr>
          <w:rFonts w:ascii="바탕" w:eastAsia="바탕" w:hAnsi="바탕" w:hint="eastAsia"/>
          <w:sz w:val="24"/>
        </w:rPr>
        <w:t>Lifecycle</w:t>
      </w:r>
      <w:r w:rsidRPr="00AE637D">
        <w:rPr>
          <w:rFonts w:ascii="바탕" w:eastAsia="바탕" w:hAnsi="바탕"/>
          <w:sz w:val="24"/>
        </w:rPr>
        <w:t>동안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다양한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하위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대한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다양한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공급업체를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선택할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있는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위치에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놓이게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됩니다.</w:t>
      </w:r>
      <w:r w:rsidR="00E24575">
        <w:rPr>
          <w:rFonts w:ascii="바탕" w:eastAsia="바탕" w:hAnsi="바탕"/>
          <w:sz w:val="24"/>
        </w:rPr>
        <w:t xml:space="preserve"> </w:t>
      </w:r>
    </w:p>
    <w:p w14:paraId="57B88D07" w14:textId="61BA2D59" w:rsidR="00910D12" w:rsidRPr="00AE637D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이</w:t>
      </w:r>
      <w:r w:rsidR="00910D12" w:rsidRPr="00AE637D">
        <w:rPr>
          <w:rFonts w:ascii="바탕" w:eastAsia="바탕" w:hAnsi="바탕" w:hint="eastAsia"/>
          <w:sz w:val="24"/>
        </w:rPr>
        <w:t>러한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접근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방식은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새로운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프로젝트에서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또는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기존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기능이나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인프라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레이아웃을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수정할때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따라야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합니다.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또한</w:t>
      </w:r>
      <w:r w:rsidR="00E24575">
        <w:rPr>
          <w:rFonts w:ascii="바탕" w:eastAsia="바탕" w:hAnsi="바탕"/>
          <w:sz w:val="24"/>
        </w:rPr>
        <w:t xml:space="preserve"> </w:t>
      </w:r>
      <w:r w:rsidR="00910D12" w:rsidRPr="00AE637D">
        <w:rPr>
          <w:rFonts w:ascii="바탕" w:eastAsia="바탕" w:hAnsi="바탕" w:hint="eastAsia"/>
          <w:sz w:val="24"/>
        </w:rPr>
        <w:t>Maintence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관련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활동도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이로부터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이익을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얻을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것입니다.</w:t>
      </w:r>
      <w:r w:rsidR="00E24575">
        <w:rPr>
          <w:rFonts w:ascii="바탕" w:eastAsia="바탕" w:hAnsi="바탕"/>
          <w:sz w:val="24"/>
        </w:rPr>
        <w:t xml:space="preserve"> </w:t>
      </w:r>
    </w:p>
    <w:p w14:paraId="1A15F2A6" w14:textId="35071673" w:rsidR="00427CC8" w:rsidRPr="00AE637D" w:rsidRDefault="00910D12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 w:hint="eastAsia"/>
          <w:sz w:val="24"/>
        </w:rPr>
        <w:t>IM</w:t>
      </w:r>
      <w:r w:rsidR="00357C70" w:rsidRPr="00AE637D">
        <w:rPr>
          <w:rFonts w:ascii="바탕" w:eastAsia="바탕" w:hAnsi="바탕"/>
          <w:sz w:val="24"/>
        </w:rPr>
        <w:t>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공급업체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간의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경쟁을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개선하고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신호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혁신을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가속화하기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위해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시장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세력에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합류하여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 w:hint="eastAsia"/>
          <w:sz w:val="24"/>
        </w:rPr>
        <w:t>Lifecycle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비용을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줄이는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것을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목표로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 xml:space="preserve">합니다. </w:t>
      </w:r>
    </w:p>
    <w:p w14:paraId="67536E8E" w14:textId="77777777" w:rsidR="00427CC8" w:rsidRPr="00AE637D" w:rsidRDefault="00427CC8" w:rsidP="00DA1EDA">
      <w:pPr>
        <w:pStyle w:val="a6"/>
        <w:widowControl/>
        <w:wordWrap/>
        <w:autoSpaceDE/>
        <w:autoSpaceDN/>
        <w:ind w:leftChars="564" w:left="1241"/>
        <w:jc w:val="both"/>
        <w:rPr>
          <w:rFonts w:ascii="바탕" w:eastAsia="바탕" w:hAnsi="바탕"/>
          <w:sz w:val="24"/>
        </w:rPr>
      </w:pPr>
    </w:p>
    <w:p w14:paraId="02F73D3A" w14:textId="3AF7C21F" w:rsidR="00AE637D" w:rsidRPr="00AE637D" w:rsidRDefault="00F6708F" w:rsidP="00DA1EDA">
      <w:pPr>
        <w:widowControl/>
        <w:wordWrap/>
        <w:autoSpaceDE/>
        <w:autoSpaceDN/>
        <w:ind w:leftChars="100" w:left="220"/>
        <w:jc w:val="both"/>
        <w:rPr>
          <w:rFonts w:ascii="바탕" w:eastAsia="바탕" w:hAnsi="바탕"/>
          <w:b/>
          <w:bCs/>
          <w:color w:val="FF0000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t>(REQ)</w:t>
      </w:r>
    </w:p>
    <w:p w14:paraId="2ADC38E0" w14:textId="2AA1B189" w:rsidR="00910D12" w:rsidRPr="00235D84" w:rsidRDefault="00357C70" w:rsidP="00DA1EDA">
      <w:pPr>
        <w:widowControl/>
        <w:wordWrap/>
        <w:autoSpaceDE/>
        <w:autoSpaceDN/>
        <w:ind w:leftChars="100" w:left="220"/>
        <w:jc w:val="both"/>
        <w:rPr>
          <w:rFonts w:ascii="바탕" w:eastAsia="바탕" w:hAnsi="바탕"/>
          <w:sz w:val="24"/>
        </w:rPr>
      </w:pPr>
      <w:r w:rsidRPr="00235D84">
        <w:rPr>
          <w:rFonts w:ascii="바탕" w:eastAsia="바탕" w:hAnsi="바탕"/>
          <w:sz w:val="24"/>
        </w:rPr>
        <w:t>각</w:t>
      </w:r>
      <w:r w:rsidR="00E24575" w:rsidRPr="00235D84">
        <w:rPr>
          <w:rFonts w:ascii="바탕" w:eastAsia="바탕" w:hAnsi="바탕"/>
          <w:sz w:val="24"/>
        </w:rPr>
        <w:t xml:space="preserve"> </w:t>
      </w:r>
      <w:r w:rsidRPr="00235D84">
        <w:rPr>
          <w:rFonts w:ascii="바탕" w:eastAsia="바탕" w:hAnsi="바탕"/>
          <w:sz w:val="24"/>
        </w:rPr>
        <w:t>하위</w:t>
      </w:r>
      <w:r w:rsidR="00E24575" w:rsidRPr="00235D84">
        <w:rPr>
          <w:rFonts w:ascii="바탕" w:eastAsia="바탕" w:hAnsi="바탕"/>
          <w:sz w:val="24"/>
        </w:rPr>
        <w:t xml:space="preserve"> </w:t>
      </w:r>
      <w:r w:rsidRPr="00235D84">
        <w:rPr>
          <w:rFonts w:ascii="바탕" w:eastAsia="바탕" w:hAnsi="바탕"/>
          <w:sz w:val="24"/>
        </w:rPr>
        <w:t>시스템의</w:t>
      </w:r>
      <w:r w:rsidR="00E24575" w:rsidRPr="00235D84">
        <w:rPr>
          <w:rFonts w:ascii="바탕" w:eastAsia="바탕" w:hAnsi="바탕"/>
          <w:sz w:val="24"/>
        </w:rPr>
        <w:t xml:space="preserve"> </w:t>
      </w:r>
      <w:r w:rsidRPr="00235D84">
        <w:rPr>
          <w:rFonts w:ascii="바탕" w:eastAsia="바탕" w:hAnsi="바탕"/>
          <w:sz w:val="24"/>
        </w:rPr>
        <w:t>수명이</w:t>
      </w:r>
      <w:r w:rsidR="00E24575" w:rsidRPr="00235D84">
        <w:rPr>
          <w:rFonts w:ascii="바탕" w:eastAsia="바탕" w:hAnsi="바탕"/>
          <w:sz w:val="24"/>
        </w:rPr>
        <w:t xml:space="preserve"> </w:t>
      </w:r>
      <w:r w:rsidRPr="00235D84">
        <w:rPr>
          <w:rFonts w:ascii="바탕" w:eastAsia="바탕" w:hAnsi="바탕"/>
          <w:sz w:val="24"/>
        </w:rPr>
        <w:t>다르므로</w:t>
      </w:r>
      <w:r w:rsidR="00E24575" w:rsidRPr="00235D84">
        <w:rPr>
          <w:rFonts w:ascii="바탕" w:eastAsia="바탕" w:hAnsi="바탕"/>
          <w:sz w:val="24"/>
        </w:rPr>
        <w:t xml:space="preserve"> </w:t>
      </w:r>
      <w:r w:rsidRPr="00235D84">
        <w:rPr>
          <w:rFonts w:ascii="바탕" w:eastAsia="바탕" w:hAnsi="바탕"/>
          <w:sz w:val="24"/>
        </w:rPr>
        <w:t>개별적으로</w:t>
      </w:r>
      <w:r w:rsidR="00E24575" w:rsidRPr="00235D84">
        <w:rPr>
          <w:rFonts w:ascii="바탕" w:eastAsia="바탕" w:hAnsi="바탕"/>
          <w:sz w:val="24"/>
        </w:rPr>
        <w:t xml:space="preserve"> </w:t>
      </w:r>
      <w:r w:rsidRPr="00235D84">
        <w:rPr>
          <w:rFonts w:ascii="바탕" w:eastAsia="바탕" w:hAnsi="바탕"/>
          <w:sz w:val="24"/>
        </w:rPr>
        <w:t>교체가</w:t>
      </w:r>
      <w:r w:rsidR="00E24575" w:rsidRPr="00235D84">
        <w:rPr>
          <w:rFonts w:ascii="바탕" w:eastAsia="바탕" w:hAnsi="바탕"/>
          <w:sz w:val="24"/>
        </w:rPr>
        <w:t xml:space="preserve"> </w:t>
      </w:r>
      <w:r w:rsidR="00427CC8" w:rsidRPr="00235D84">
        <w:rPr>
          <w:rFonts w:ascii="바탕" w:eastAsia="바탕" w:hAnsi="바탕" w:hint="eastAsia"/>
          <w:sz w:val="24"/>
        </w:rPr>
        <w:t>가능해야 합니다.</w:t>
      </w:r>
    </w:p>
    <w:p w14:paraId="75656E2B" w14:textId="3A1B3D6F" w:rsidR="00357C70" w:rsidRPr="00AE637D" w:rsidRDefault="00F6708F" w:rsidP="00AE637D">
      <w:pPr>
        <w:widowControl/>
        <w:wordWrap/>
        <w:autoSpaceDE/>
        <w:autoSpaceDN/>
        <w:ind w:leftChars="100" w:left="220"/>
        <w:jc w:val="both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AE637D" w:rsidRPr="00AE637D">
        <w:rPr>
          <w:rFonts w:ascii="바탕" w:eastAsia="바탕" w:hAnsi="바탕" w:hint="eastAsia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연동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표준화(예: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Euro</w:t>
      </w:r>
      <w:r w:rsidR="00357C70" w:rsidRPr="00AE637D">
        <w:rPr>
          <w:rFonts w:ascii="바탕" w:eastAsia="바탕" w:hAnsi="바탕"/>
          <w:sz w:val="24"/>
        </w:rPr>
        <w:noBreakHyphen/>
        <w:t>Interlocking,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INESS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ERTMS)에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관한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이전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유럽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이니셔티브의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결과는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기반을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제공합니다.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또한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여러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시장에서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결과를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재사용할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수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있으므로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공급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산업에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기회를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제공합니다.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이는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모든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관련자에게</w:t>
      </w:r>
      <w:r w:rsidR="00E24575">
        <w:rPr>
          <w:rFonts w:ascii="바탕" w:eastAsia="바탕" w:hAnsi="바탕"/>
          <w:sz w:val="24"/>
        </w:rPr>
        <w:t xml:space="preserve"> </w:t>
      </w:r>
      <w:r w:rsidR="00427CC8" w:rsidRPr="00AE637D">
        <w:rPr>
          <w:rFonts w:ascii="바탕" w:eastAsia="바탕" w:hAnsi="바탕" w:hint="eastAsia"/>
          <w:sz w:val="24"/>
        </w:rPr>
        <w:t>Win-Win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상황을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만들어냅니다</w:t>
      </w:r>
    </w:p>
    <w:p w14:paraId="5B498096" w14:textId="23AC775C" w:rsidR="00D9194B" w:rsidRPr="00AE637D" w:rsidRDefault="00357C70" w:rsidP="00DA1EDA">
      <w:pPr>
        <w:widowControl/>
        <w:wordWrap/>
        <w:autoSpaceDE/>
        <w:autoSpaceDN/>
        <w:ind w:leftChars="64" w:left="14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2.4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사양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방법 </w:t>
      </w:r>
    </w:p>
    <w:p w14:paraId="1CA4793B" w14:textId="143846F3" w:rsidR="00DA1EDA" w:rsidRPr="00AE637D" w:rsidRDefault="00F6708F" w:rsidP="00B11D87">
      <w:pPr>
        <w:widowControl/>
        <w:wordWrap/>
        <w:autoSpaceDE/>
        <w:autoSpaceDN/>
        <w:ind w:leftChars="64" w:left="141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B11D87" w:rsidRPr="00AE637D">
        <w:rPr>
          <w:rFonts w:ascii="바탕" w:eastAsia="바탕" w:hAnsi="바탕" w:hint="eastAsia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역사적인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이유로</w:t>
      </w:r>
      <w:r w:rsidR="00E24575">
        <w:rPr>
          <w:rFonts w:ascii="바탕" w:eastAsia="바탕" w:hAnsi="바탕"/>
          <w:sz w:val="24"/>
        </w:rPr>
        <w:t xml:space="preserve"> </w:t>
      </w:r>
      <w:r w:rsidR="00D9194B" w:rsidRPr="00AE637D">
        <w:rPr>
          <w:rFonts w:ascii="바탕" w:eastAsia="바탕" w:hAnsi="바탕" w:hint="eastAsia"/>
          <w:sz w:val="24"/>
        </w:rPr>
        <w:t xml:space="preserve">많은 레거시 신호 시스템 간의 차이가 존재합니다. </w:t>
      </w:r>
      <w:r w:rsidR="00357C70" w:rsidRPr="00AE637D">
        <w:rPr>
          <w:rFonts w:ascii="바탕" w:eastAsia="바탕" w:hAnsi="바탕"/>
          <w:sz w:val="24"/>
        </w:rPr>
        <w:t>그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결과,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운영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프로세스와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기술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장비와의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호환성에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직접적인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영향을</w:t>
      </w:r>
      <w:r w:rsidR="00E24575">
        <w:rPr>
          <w:rFonts w:ascii="바탕" w:eastAsia="바탕" w:hAnsi="바탕"/>
          <w:sz w:val="24"/>
        </w:rPr>
        <w:t xml:space="preserve"> </w:t>
      </w:r>
      <w:r w:rsidR="00D9194B" w:rsidRPr="00AE637D">
        <w:rPr>
          <w:rFonts w:ascii="바탕" w:eastAsia="바탕" w:hAnsi="바탕" w:hint="eastAsia"/>
          <w:sz w:val="24"/>
        </w:rPr>
        <w:t>주지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않고는</w:t>
      </w:r>
      <w:r w:rsidR="00E24575">
        <w:rPr>
          <w:rFonts w:ascii="바탕" w:eastAsia="바탕" w:hAnsi="바탕"/>
          <w:sz w:val="24"/>
        </w:rPr>
        <w:t xml:space="preserve"> </w:t>
      </w:r>
      <w:r w:rsidR="00D9194B" w:rsidRPr="00AE637D">
        <w:rPr>
          <w:rFonts w:ascii="바탕" w:eastAsia="바탕" w:hAnsi="바탕" w:hint="eastAsia"/>
          <w:sz w:val="24"/>
        </w:rPr>
        <w:t>서로다른</w:t>
      </w:r>
      <w:r w:rsidR="00E24575">
        <w:rPr>
          <w:rFonts w:ascii="바탕" w:eastAsia="바탕" w:hAnsi="바탕"/>
          <w:sz w:val="24"/>
        </w:rPr>
        <w:t xml:space="preserve"> </w:t>
      </w:r>
      <w:r w:rsidR="00D9194B" w:rsidRPr="00AE637D">
        <w:rPr>
          <w:rFonts w:ascii="바탕" w:eastAsia="바탕" w:hAnsi="바탕" w:hint="eastAsia"/>
          <w:sz w:val="24"/>
        </w:rPr>
        <w:t>요구사항들을 조합롭게 통합하는 것이 종종 불가능해 보입니다.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따라서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표준화를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위한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전</w:t>
      </w:r>
      <w:r w:rsidR="00D9194B" w:rsidRPr="00AE637D">
        <w:rPr>
          <w:rFonts w:ascii="바탕" w:eastAsia="바탕" w:hAnsi="바탕" w:hint="eastAsia"/>
          <w:sz w:val="24"/>
        </w:rPr>
        <w:t>용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방법</w:t>
      </w:r>
      <w:r w:rsidR="00D9194B" w:rsidRPr="00AE637D">
        <w:rPr>
          <w:rFonts w:ascii="바탕" w:eastAsia="바탕" w:hAnsi="바탕" w:hint="eastAsia"/>
          <w:sz w:val="24"/>
        </w:rPr>
        <w:t>론</w:t>
      </w:r>
      <w:r w:rsidR="00357C70" w:rsidRPr="00AE637D">
        <w:rPr>
          <w:rFonts w:ascii="바탕" w:eastAsia="바탕" w:hAnsi="바탕"/>
          <w:sz w:val="24"/>
        </w:rPr>
        <w:t>이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정의됩니다.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참여자의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의견을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수집,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구조화,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분류합니다.</w:t>
      </w:r>
      <w:r w:rsidR="00E24575">
        <w:rPr>
          <w:rFonts w:ascii="바탕" w:eastAsia="바탕" w:hAnsi="바탕"/>
          <w:sz w:val="24"/>
        </w:rPr>
        <w:t xml:space="preserve"> </w:t>
      </w:r>
      <w:r w:rsidR="00D9194B" w:rsidRPr="00AE637D">
        <w:rPr>
          <w:rFonts w:ascii="바탕" w:eastAsia="바탕" w:hAnsi="바탕" w:hint="eastAsia"/>
          <w:sz w:val="24"/>
        </w:rPr>
        <w:t>해당 분야의 전문가들은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아키텍처와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요구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사항을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제공하여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디지털화를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통한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비용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절감과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기존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제어</w:t>
      </w:r>
      <w:r w:rsidR="00357C70" w:rsidRPr="00AE637D">
        <w:rPr>
          <w:rFonts w:ascii="바탕" w:eastAsia="바탕" w:hAnsi="바탕"/>
          <w:sz w:val="24"/>
        </w:rPr>
        <w:noBreakHyphen/>
        <w:t>명령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신호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하위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시스템과의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호환성이라는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목표를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공통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검토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검증을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통해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달성할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수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있습니다.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장기적으로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높은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수준의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표준화가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등장하여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신호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시스템의</w:t>
      </w:r>
      <w:r w:rsidR="00E24575">
        <w:rPr>
          <w:rFonts w:ascii="바탕" w:eastAsia="바탕" w:hAnsi="바탕"/>
          <w:sz w:val="24"/>
        </w:rPr>
        <w:t xml:space="preserve"> </w:t>
      </w:r>
      <w:r w:rsidR="00D9194B" w:rsidRPr="00AE637D">
        <w:rPr>
          <w:rFonts w:ascii="바탕" w:eastAsia="바탕" w:hAnsi="바탕" w:hint="eastAsia"/>
          <w:sz w:val="24"/>
        </w:rPr>
        <w:t>Lifecycle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비용을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크게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줄일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수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있습니다</w:t>
      </w:r>
      <w:r w:rsidR="00DA1EDA" w:rsidRPr="00AE637D">
        <w:rPr>
          <w:rFonts w:ascii="바탕" w:eastAsia="바탕" w:hAnsi="바탕" w:hint="eastAsia"/>
          <w:sz w:val="24"/>
        </w:rPr>
        <w:t xml:space="preserve">. </w:t>
      </w:r>
      <w:r w:rsidR="00DA1EDA" w:rsidRPr="00AE637D">
        <w:rPr>
          <w:rFonts w:ascii="바탕" w:eastAsia="바탕" w:hAnsi="바탕"/>
          <w:sz w:val="24"/>
        </w:rPr>
        <w:t>EULYNX는 MBSE(Model Based System Engineering)를 적용하고 있어, 명세서 품질 측면에서 선도적인 역할을 하고 있습니다.</w:t>
      </w:r>
    </w:p>
    <w:p w14:paraId="51465C52" w14:textId="6C10DE14" w:rsidR="00357C70" w:rsidRPr="00AE637D" w:rsidRDefault="00357C70" w:rsidP="00DA1EDA">
      <w:pPr>
        <w:widowControl/>
        <w:wordWrap/>
        <w:autoSpaceDE/>
        <w:autoSpaceDN/>
        <w:ind w:leftChars="64" w:left="14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2.5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EULYNX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대화 철도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부문은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아키텍처의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개선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진화와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EULYNX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웹사이트에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공개적으로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게시된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모든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EULYNX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표준에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적극적으로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기여할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있습니다.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EULYNX는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이러한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대화를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적극적으로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촉진합니다. </w:t>
      </w:r>
    </w:p>
    <w:p w14:paraId="11351F0D" w14:textId="7CB8CE1A" w:rsidR="00DA1EDA" w:rsidRPr="00AE637D" w:rsidRDefault="00357C70" w:rsidP="00DA1EDA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3</w:t>
      </w:r>
      <w:r w:rsidRPr="00AE637D">
        <w:rPr>
          <w:rFonts w:ascii="바탕" w:eastAsia="바탕" w:hAnsi="바탕" w:hint="eastAsia"/>
          <w:sz w:val="24"/>
        </w:rPr>
        <w:t>.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EULYNX의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범위 </w:t>
      </w:r>
    </w:p>
    <w:p w14:paraId="5FF35169" w14:textId="5B939F69" w:rsidR="00DA1EDA" w:rsidRPr="00AE637D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lastRenderedPageBreak/>
        <w:t>EULYNX는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제어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명령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신호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하위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일반적인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참조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아키텍처를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제공합니다.</w:t>
      </w:r>
    </w:p>
    <w:p w14:paraId="75F47C6E" w14:textId="2E664172" w:rsidR="00DA1EDA" w:rsidRPr="00AE637D" w:rsidRDefault="00357C70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참조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아키텍처는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인프라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관리자와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유럽의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유사한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프로젝트에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참여하여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특정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공급업체와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협의하여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지정됩니다.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아키텍처에서는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의도한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기능,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즉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하위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간의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데이터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교환을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달성하는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것을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목표로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프로세스를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고려합니다.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필요한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경우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정의에는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설계에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구현될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하위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시스템(하드웨어,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소프트웨어,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시설,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ao)도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포함됩니다.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범위에는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보안도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포함됩니다. </w:t>
      </w:r>
    </w:p>
    <w:p w14:paraId="772F5D22" w14:textId="7FDBB709" w:rsidR="00B11D87" w:rsidRPr="00235D84" w:rsidRDefault="00F6708F" w:rsidP="00DA1EDA">
      <w:pPr>
        <w:widowControl/>
        <w:wordWrap/>
        <w:autoSpaceDE/>
        <w:autoSpaceDN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t>(REQ)</w:t>
      </w:r>
      <w:r w:rsidR="00B11D87" w:rsidRPr="00AE637D">
        <w:rPr>
          <w:rFonts w:ascii="바탕" w:eastAsia="바탕" w:hAnsi="바탕" w:hint="eastAsia"/>
          <w:b/>
          <w:bCs/>
          <w:color w:val="FF0000"/>
          <w:sz w:val="24"/>
        </w:rPr>
        <w:t xml:space="preserve"> </w:t>
      </w:r>
      <w:r w:rsidR="00357C70" w:rsidRPr="00235D84">
        <w:rPr>
          <w:rFonts w:ascii="바탕" w:eastAsia="바탕" w:hAnsi="바탕"/>
          <w:b/>
          <w:bCs/>
          <w:sz w:val="24"/>
        </w:rPr>
        <w:t>참조</w:t>
      </w:r>
      <w:r w:rsidR="00E24575" w:rsidRPr="00235D84">
        <w:rPr>
          <w:rFonts w:ascii="바탕" w:eastAsia="바탕" w:hAnsi="바탕"/>
          <w:b/>
          <w:bCs/>
          <w:sz w:val="24"/>
        </w:rPr>
        <w:t xml:space="preserve"> </w:t>
      </w:r>
      <w:r w:rsidR="00357C70" w:rsidRPr="00235D84">
        <w:rPr>
          <w:rFonts w:ascii="바탕" w:eastAsia="바탕" w:hAnsi="바탕"/>
          <w:b/>
          <w:bCs/>
          <w:sz w:val="24"/>
        </w:rPr>
        <w:t>아키텍처는</w:t>
      </w:r>
      <w:r w:rsidR="00E24575" w:rsidRPr="00235D84">
        <w:rPr>
          <w:rFonts w:ascii="바탕" w:eastAsia="바탕" w:hAnsi="바탕"/>
          <w:b/>
          <w:bCs/>
          <w:sz w:val="24"/>
        </w:rPr>
        <w:t xml:space="preserve"> </w:t>
      </w:r>
      <w:r w:rsidR="00357C70" w:rsidRPr="00235D84">
        <w:rPr>
          <w:rFonts w:ascii="바탕" w:eastAsia="바탕" w:hAnsi="바탕"/>
          <w:b/>
          <w:bCs/>
          <w:sz w:val="24"/>
        </w:rPr>
        <w:t>[EN</w:t>
      </w:r>
      <w:r w:rsidR="00E24575" w:rsidRPr="00235D84">
        <w:rPr>
          <w:rFonts w:ascii="바탕" w:eastAsia="바탕" w:hAnsi="바탕"/>
          <w:b/>
          <w:bCs/>
          <w:sz w:val="24"/>
        </w:rPr>
        <w:t xml:space="preserve"> </w:t>
      </w:r>
      <w:r w:rsidR="00357C70" w:rsidRPr="00235D84">
        <w:rPr>
          <w:rFonts w:ascii="바탕" w:eastAsia="바탕" w:hAnsi="바탕"/>
          <w:b/>
          <w:bCs/>
          <w:sz w:val="24"/>
        </w:rPr>
        <w:t>50126]에</w:t>
      </w:r>
      <w:r w:rsidR="00E24575" w:rsidRPr="00235D84">
        <w:rPr>
          <w:rFonts w:ascii="바탕" w:eastAsia="바탕" w:hAnsi="바탕"/>
          <w:b/>
          <w:bCs/>
          <w:sz w:val="24"/>
        </w:rPr>
        <w:t xml:space="preserve"> </w:t>
      </w:r>
      <w:r w:rsidR="00357C70" w:rsidRPr="00235D84">
        <w:rPr>
          <w:rFonts w:ascii="바탕" w:eastAsia="바탕" w:hAnsi="바탕"/>
          <w:b/>
          <w:bCs/>
          <w:sz w:val="24"/>
        </w:rPr>
        <w:t>따라</w:t>
      </w:r>
      <w:r w:rsidR="00E24575" w:rsidRPr="00235D84">
        <w:rPr>
          <w:rFonts w:ascii="바탕" w:eastAsia="바탕" w:hAnsi="바탕"/>
          <w:b/>
          <w:bCs/>
          <w:sz w:val="24"/>
        </w:rPr>
        <w:t xml:space="preserve"> </w:t>
      </w:r>
      <w:r w:rsidR="00357C70" w:rsidRPr="00235D84">
        <w:rPr>
          <w:rFonts w:ascii="바탕" w:eastAsia="바탕" w:hAnsi="바탕"/>
          <w:b/>
          <w:bCs/>
          <w:sz w:val="24"/>
        </w:rPr>
        <w:t>시스템의</w:t>
      </w:r>
      <w:r w:rsidR="00E24575" w:rsidRPr="00235D84">
        <w:rPr>
          <w:rFonts w:ascii="바탕" w:eastAsia="바탕" w:hAnsi="바탕"/>
          <w:b/>
          <w:bCs/>
          <w:sz w:val="24"/>
        </w:rPr>
        <w:t xml:space="preserve"> </w:t>
      </w:r>
      <w:r w:rsidR="00357C70" w:rsidRPr="00235D84">
        <w:rPr>
          <w:rFonts w:ascii="바탕" w:eastAsia="바탕" w:hAnsi="바탕"/>
          <w:b/>
          <w:bCs/>
          <w:sz w:val="24"/>
        </w:rPr>
        <w:t>전체</w:t>
      </w:r>
      <w:r w:rsidR="00E24575" w:rsidRPr="00235D84">
        <w:rPr>
          <w:rFonts w:ascii="바탕" w:eastAsia="바탕" w:hAnsi="바탕"/>
          <w:b/>
          <w:bCs/>
          <w:sz w:val="24"/>
        </w:rPr>
        <w:t xml:space="preserve"> </w:t>
      </w:r>
      <w:r w:rsidR="00DA1EDA" w:rsidRPr="00235D84">
        <w:rPr>
          <w:rFonts w:ascii="바탕" w:eastAsia="바탕" w:hAnsi="바탕" w:hint="eastAsia"/>
          <w:b/>
          <w:bCs/>
          <w:sz w:val="24"/>
        </w:rPr>
        <w:t>Lifecycle</w:t>
      </w:r>
      <w:r w:rsidR="00357C70" w:rsidRPr="00235D84">
        <w:rPr>
          <w:rFonts w:ascii="바탕" w:eastAsia="바탕" w:hAnsi="바탕"/>
          <w:b/>
          <w:bCs/>
          <w:sz w:val="24"/>
        </w:rPr>
        <w:t>에</w:t>
      </w:r>
      <w:r w:rsidR="00E24575" w:rsidRPr="00235D84">
        <w:rPr>
          <w:rFonts w:ascii="바탕" w:eastAsia="바탕" w:hAnsi="바탕"/>
          <w:b/>
          <w:bCs/>
          <w:sz w:val="24"/>
        </w:rPr>
        <w:t xml:space="preserve"> </w:t>
      </w:r>
      <w:r w:rsidR="00357C70" w:rsidRPr="00235D84">
        <w:rPr>
          <w:rFonts w:ascii="바탕" w:eastAsia="바탕" w:hAnsi="바탕"/>
          <w:b/>
          <w:bCs/>
          <w:sz w:val="24"/>
        </w:rPr>
        <w:t>적용됩니다.</w:t>
      </w:r>
      <w:r w:rsidR="00357C70" w:rsidRPr="00235D84">
        <w:rPr>
          <w:rFonts w:ascii="바탕" w:eastAsia="바탕" w:hAnsi="바탕"/>
          <w:sz w:val="24"/>
        </w:rPr>
        <w:t xml:space="preserve"> </w:t>
      </w:r>
    </w:p>
    <w:p w14:paraId="2C160D8B" w14:textId="6D40305E" w:rsidR="00B11D87" w:rsidRPr="00B11D87" w:rsidRDefault="00F6708F" w:rsidP="00B11D87">
      <w:pPr>
        <w:widowControl/>
        <w:wordWrap/>
        <w:autoSpaceDE/>
        <w:autoSpaceDN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B11D87" w:rsidRPr="00AE637D">
        <w:rPr>
          <w:rFonts w:ascii="바탕" w:eastAsia="바탕" w:hAnsi="바탕" w:hint="eastAsia"/>
          <w:sz w:val="24"/>
        </w:rPr>
        <w:t xml:space="preserve"> </w:t>
      </w:r>
      <w:r w:rsidR="00B11D87" w:rsidRPr="00B11D87">
        <w:rPr>
          <w:rFonts w:ascii="바탕" w:eastAsia="바탕" w:hAnsi="바탕"/>
          <w:sz w:val="24"/>
        </w:rPr>
        <w:t>참조 아키텍처는 이해관계자들의 요구사항과 관심사를 다룹니다:</w:t>
      </w:r>
    </w:p>
    <w:p w14:paraId="65124D8F" w14:textId="77777777" w:rsidR="00B11D87" w:rsidRPr="00B11D87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B11D87">
        <w:rPr>
          <w:rFonts w:ascii="바탕" w:eastAsia="바탕" w:hAnsi="바탕"/>
          <w:sz w:val="24"/>
        </w:rPr>
        <w:t>유럽의 기반시설 관리자(Infrastructure Managers),</w:t>
      </w:r>
    </w:p>
    <w:p w14:paraId="0A364C68" w14:textId="77777777" w:rsidR="00B11D87" w:rsidRPr="00B11D87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B11D87">
        <w:rPr>
          <w:rFonts w:ascii="바탕" w:eastAsia="바탕" w:hAnsi="바탕"/>
          <w:sz w:val="24"/>
        </w:rPr>
        <w:t>신호 시스템 및 하위 시스템 공급자,</w:t>
      </w:r>
    </w:p>
    <w:p w14:paraId="601DE302" w14:textId="77777777" w:rsidR="00B11D87" w:rsidRPr="00B11D87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B11D87">
        <w:rPr>
          <w:rFonts w:ascii="바탕" w:eastAsia="바탕" w:hAnsi="바탕"/>
          <w:sz w:val="24"/>
        </w:rPr>
        <w:t>열차 운영사(Train Operators),</w:t>
      </w:r>
    </w:p>
    <w:p w14:paraId="759AAA86" w14:textId="77777777" w:rsidR="00B11D87" w:rsidRPr="00B11D87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B11D87">
        <w:rPr>
          <w:rFonts w:ascii="바탕" w:eastAsia="바탕" w:hAnsi="바탕"/>
          <w:sz w:val="24"/>
        </w:rPr>
        <w:t>안전 관련 당국(Safety Authorities),</w:t>
      </w:r>
    </w:p>
    <w:p w14:paraId="498CDEF9" w14:textId="77777777" w:rsidR="00B11D87" w:rsidRPr="00B11D87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B11D87">
        <w:rPr>
          <w:rFonts w:ascii="바탕" w:eastAsia="바탕" w:hAnsi="바탕"/>
          <w:sz w:val="24"/>
        </w:rPr>
        <w:t>유럽 철도 기관(European Railway Agency),</w:t>
      </w:r>
    </w:p>
    <w:p w14:paraId="555A889C" w14:textId="4D3530EB" w:rsidR="00B11D87" w:rsidRPr="00B11D87" w:rsidRDefault="00B11D87" w:rsidP="00B11D87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B11D87">
        <w:rPr>
          <w:rFonts w:ascii="바탕" w:eastAsia="바탕" w:hAnsi="바탕"/>
          <w:sz w:val="24"/>
        </w:rPr>
        <w:t>기타(사용자, 지정기관, 독립 안전 평가 기관, 엔지니어링 사무소, 추가 표준화 기구, 계약자 등).</w:t>
      </w:r>
    </w:p>
    <w:p w14:paraId="619C0982" w14:textId="4C4A23CE" w:rsidR="00357C70" w:rsidRPr="00AE637D" w:rsidRDefault="00357C70" w:rsidP="00B11D87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4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개념 </w:t>
      </w:r>
    </w:p>
    <w:p w14:paraId="04341776" w14:textId="36902F95" w:rsidR="00B11D87" w:rsidRPr="00AE637D" w:rsidRDefault="00357C70" w:rsidP="00B11D87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4.1</w:t>
      </w:r>
      <w:r w:rsidR="00E24575">
        <w:rPr>
          <w:rFonts w:ascii="바탕" w:eastAsia="바탕" w:hAnsi="바탕"/>
          <w:sz w:val="24"/>
        </w:rPr>
        <w:t xml:space="preserve"> </w:t>
      </w:r>
      <w:r w:rsidR="00355961" w:rsidRPr="00AE637D">
        <w:rPr>
          <w:rFonts w:ascii="바탕" w:eastAsia="바탕" w:hAnsi="바탕" w:hint="eastAsia"/>
          <w:sz w:val="24"/>
        </w:rPr>
        <w:t>R</w:t>
      </w:r>
      <w:r w:rsidR="00355961" w:rsidRPr="00AE637D">
        <w:rPr>
          <w:rFonts w:ascii="바탕" w:eastAsia="바탕" w:hAnsi="바탕"/>
          <w:sz w:val="24"/>
        </w:rPr>
        <w:t xml:space="preserve">eference </w:t>
      </w:r>
      <w:r w:rsidR="00355961" w:rsidRPr="00AE637D">
        <w:rPr>
          <w:rFonts w:ascii="바탕" w:eastAsia="바탕" w:hAnsi="바탕" w:hint="eastAsia"/>
          <w:sz w:val="24"/>
        </w:rPr>
        <w:t>A</w:t>
      </w:r>
      <w:r w:rsidR="00355961" w:rsidRPr="00AE637D">
        <w:rPr>
          <w:rFonts w:ascii="바탕" w:eastAsia="바탕" w:hAnsi="바탕"/>
          <w:sz w:val="24"/>
        </w:rPr>
        <w:t>rchitecture</w:t>
      </w:r>
      <w:r w:rsidR="00355961" w:rsidRPr="00AE637D">
        <w:rPr>
          <w:rFonts w:ascii="바탕" w:eastAsia="바탕" w:hAnsi="바탕" w:hint="eastAsia"/>
          <w:sz w:val="24"/>
        </w:rPr>
        <w:t xml:space="preserve">의 </w:t>
      </w:r>
      <w:r w:rsidRPr="00AE637D">
        <w:rPr>
          <w:rFonts w:ascii="바탕" w:eastAsia="바탕" w:hAnsi="바탕"/>
          <w:sz w:val="24"/>
        </w:rPr>
        <w:t xml:space="preserve">전략 </w:t>
      </w:r>
    </w:p>
    <w:p w14:paraId="0582F64D" w14:textId="722DD1E8" w:rsidR="00357C70" w:rsidRPr="00AE637D" w:rsidRDefault="00F6708F" w:rsidP="00B11D87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355961" w:rsidRPr="00AE637D">
        <w:rPr>
          <w:rFonts w:ascii="바탕" w:eastAsia="바탕" w:hAnsi="바탕" w:hint="eastAsia"/>
          <w:sz w:val="24"/>
        </w:rPr>
        <w:t xml:space="preserve"> R</w:t>
      </w:r>
      <w:r w:rsidR="00355961" w:rsidRPr="00AE637D">
        <w:rPr>
          <w:rFonts w:ascii="바탕" w:eastAsia="바탕" w:hAnsi="바탕"/>
          <w:sz w:val="24"/>
        </w:rPr>
        <w:t xml:space="preserve">eference </w:t>
      </w:r>
      <w:r w:rsidR="00355961" w:rsidRPr="00AE637D">
        <w:rPr>
          <w:rFonts w:ascii="바탕" w:eastAsia="바탕" w:hAnsi="바탕" w:hint="eastAsia"/>
          <w:sz w:val="24"/>
        </w:rPr>
        <w:t>A</w:t>
      </w:r>
      <w:r w:rsidR="00355961" w:rsidRPr="00AE637D">
        <w:rPr>
          <w:rFonts w:ascii="바탕" w:eastAsia="바탕" w:hAnsi="바탕"/>
          <w:sz w:val="24"/>
        </w:rPr>
        <w:t>rchitecture</w:t>
      </w:r>
      <w:r w:rsidR="00B11D87" w:rsidRPr="00AE637D">
        <w:rPr>
          <w:rFonts w:ascii="바탕" w:eastAsia="바탕" w:hAnsi="바탕"/>
          <w:sz w:val="24"/>
        </w:rPr>
        <w:t>는 공급자들의 개발 및 미래 솔루션을 지원하여 유럽의 미래 지향적인 철도 인프라를 달성할 수 있도록 해야 합니다.</w:t>
      </w:r>
    </w:p>
    <w:p w14:paraId="35ED0713" w14:textId="30297A29" w:rsidR="00355961" w:rsidRPr="00AE637D" w:rsidRDefault="00F6708F" w:rsidP="00355961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t>(REQ)</w:t>
      </w:r>
      <w:r w:rsidR="00355961" w:rsidRPr="00AE637D">
        <w:rPr>
          <w:rFonts w:ascii="바탕" w:eastAsia="바탕" w:hAnsi="바탕" w:hint="eastAsia"/>
          <w:b/>
          <w:bCs/>
          <w:color w:val="FF0000"/>
          <w:sz w:val="24"/>
        </w:rPr>
        <w:t xml:space="preserve"> </w:t>
      </w:r>
      <w:r w:rsidR="00355961" w:rsidRPr="00AE637D">
        <w:rPr>
          <w:rFonts w:ascii="바탕" w:eastAsia="바탕" w:hAnsi="바탕"/>
          <w:sz w:val="24"/>
        </w:rPr>
        <w:t>EULYNX는 철도 시스템의 최상위 계층이 중앙 집중식 교통 제어 계층으로 구성되어 있으며, 이 계층이 중앙에서 운영과 용량을 제어한다고 가정합니다. 그 아래 계층에서는 연동 시스템(interlocking systems)과 무선 블록 센터(radio block centres)가 열차 경로의 잠금 및 해제를 안전하게 수행합니다. 가장 하위 계층에서는 선로 측</w:t>
      </w:r>
      <w:r w:rsidR="00355961" w:rsidRPr="00AE637D">
        <w:rPr>
          <w:rFonts w:ascii="바탕" w:eastAsia="바탕" w:hAnsi="바탕" w:hint="eastAsia"/>
          <w:sz w:val="24"/>
        </w:rPr>
        <w:t xml:space="preserve"> </w:t>
      </w:r>
      <w:r w:rsidR="00355961" w:rsidRPr="00AE637D">
        <w:rPr>
          <w:rFonts w:ascii="바탕" w:eastAsia="바탕" w:hAnsi="바탕"/>
          <w:sz w:val="24"/>
        </w:rPr>
        <w:t>객체</w:t>
      </w:r>
      <w:r w:rsidR="00355961" w:rsidRPr="00AE637D">
        <w:rPr>
          <w:rFonts w:ascii="바탕" w:eastAsia="바탕" w:hAnsi="바탕" w:hint="eastAsia"/>
          <w:sz w:val="24"/>
        </w:rPr>
        <w:t xml:space="preserve"> </w:t>
      </w:r>
      <w:r w:rsidR="00355961" w:rsidRPr="00AE637D">
        <w:rPr>
          <w:rFonts w:ascii="바탕" w:eastAsia="바탕" w:hAnsi="바탕"/>
          <w:sz w:val="24"/>
        </w:rPr>
        <w:t>(wayside objects)가 이 작업에 기여하며, 이는 포인트(분기기), 신호기, 건널목, 가동 교량 등을 포함합니다.</w:t>
      </w:r>
    </w:p>
    <w:p w14:paraId="71C9CD16" w14:textId="368043D3" w:rsidR="00B83C72" w:rsidRPr="00AE637D" w:rsidRDefault="00F6708F" w:rsidP="00355961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t>(REQ)</w:t>
      </w:r>
      <w:r w:rsidR="00235D84">
        <w:rPr>
          <w:rFonts w:ascii="바탕" w:eastAsia="바탕" w:hAnsi="바탕" w:hint="eastAsia"/>
          <w:b/>
          <w:bCs/>
          <w:color w:val="FF0000"/>
          <w:sz w:val="24"/>
        </w:rPr>
        <w:t xml:space="preserve"> </w:t>
      </w:r>
      <w:proofErr w:type="spellStart"/>
      <w:r w:rsidR="00357C70" w:rsidRPr="00AE637D">
        <w:rPr>
          <w:rFonts w:ascii="바탕" w:eastAsia="바탕" w:hAnsi="바탕"/>
          <w:sz w:val="24"/>
        </w:rPr>
        <w:t>모듈식</w:t>
      </w:r>
      <w:proofErr w:type="spellEnd"/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개념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내에서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정보와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에너지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공급의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분리는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기본</w:t>
      </w:r>
      <w:r w:rsidR="00B83C72" w:rsidRPr="00AE637D">
        <w:rPr>
          <w:rFonts w:ascii="바탕" w:eastAsia="바탕" w:hAnsi="바탕" w:hint="eastAsia"/>
          <w:sz w:val="24"/>
        </w:rPr>
        <w:t>적인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패러다임입니다.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분산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에너지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공급을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위한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IP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네트워크와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"</w:t>
      </w:r>
      <w:commentRangeStart w:id="0"/>
      <w:r w:rsidR="00B83C72" w:rsidRPr="00AE637D">
        <w:rPr>
          <w:rFonts w:ascii="바탕" w:eastAsia="바탕" w:hAnsi="바탕" w:hint="eastAsia"/>
          <w:b/>
          <w:bCs/>
          <w:color w:val="FF0000"/>
          <w:sz w:val="24"/>
        </w:rPr>
        <w:t>power-bus</w:t>
      </w:r>
      <w:commentRangeEnd w:id="0"/>
      <w:r w:rsidR="00AE637D" w:rsidRPr="00AE637D">
        <w:rPr>
          <w:rStyle w:val="ab"/>
          <w:rFonts w:ascii="바탕" w:eastAsia="바탕" w:hAnsi="바탕"/>
          <w:sz w:val="24"/>
          <w:szCs w:val="24"/>
        </w:rPr>
        <w:commentReference w:id="0"/>
      </w:r>
      <w:r w:rsidR="00357C70" w:rsidRPr="00AE637D">
        <w:rPr>
          <w:rFonts w:ascii="바탕" w:eastAsia="바탕" w:hAnsi="바탕"/>
          <w:sz w:val="24"/>
        </w:rPr>
        <w:t>"</w:t>
      </w:r>
    </w:p>
    <w:p w14:paraId="410B7D03" w14:textId="77777777" w:rsidR="00E24575" w:rsidRDefault="00357C70" w:rsidP="00355961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분산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시스템에서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정보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공급을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위한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"서비스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지점"과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에너지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공급을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위한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"파워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지점"을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결정합니다. </w:t>
      </w:r>
    </w:p>
    <w:p w14:paraId="5B982F25" w14:textId="0E14BD02" w:rsidR="00E24575" w:rsidRDefault="00F6708F" w:rsidP="00E24575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t>(REQ)</w:t>
      </w:r>
      <w:r w:rsidR="00235D84">
        <w:rPr>
          <w:rFonts w:ascii="바탕" w:eastAsia="바탕" w:hAnsi="바탕" w:hint="eastAsia"/>
          <w:b/>
          <w:bCs/>
          <w:color w:val="FF0000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참조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아키텍처는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폐쇄형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개방형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네트워크를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사용하여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IP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기반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통신을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 xml:space="preserve">허용합니다. </w:t>
      </w:r>
    </w:p>
    <w:p w14:paraId="3DA9004F" w14:textId="3E7977BC" w:rsidR="00E24575" w:rsidRDefault="00F6708F" w:rsidP="00E24575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lastRenderedPageBreak/>
        <w:t>(REQ)</w:t>
      </w:r>
      <w:r w:rsidR="00235D84">
        <w:rPr>
          <w:rFonts w:ascii="바탕" w:eastAsia="바탕" w:hAnsi="바탕" w:hint="eastAsia"/>
          <w:b/>
          <w:bCs/>
          <w:color w:val="FF0000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참조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아키텍처는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다른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산업에서도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사용되는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기성품(COTS)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대량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산업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솔루션을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기반으로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하는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설계를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 xml:space="preserve">지원합니다. </w:t>
      </w:r>
    </w:p>
    <w:p w14:paraId="2EF8D3E0" w14:textId="1213F907" w:rsidR="00E24575" w:rsidRDefault="00F6708F" w:rsidP="00E24575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t>(REQ)</w:t>
      </w:r>
      <w:r w:rsidR="00235D84">
        <w:rPr>
          <w:rFonts w:ascii="바탕" w:eastAsia="바탕" w:hAnsi="바탕" w:hint="eastAsia"/>
          <w:b/>
          <w:bCs/>
          <w:color w:val="FF0000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현대적인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아키텍처와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표준화된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진단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시스템을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제공함으로써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유지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관리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효율성과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최적화가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 xml:space="preserve">개선됩니다. </w:t>
      </w:r>
    </w:p>
    <w:p w14:paraId="7D5E2AE4" w14:textId="34D5A709" w:rsidR="00385EF2" w:rsidRDefault="00F6708F" w:rsidP="00E24575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t>(REQ)</w:t>
      </w:r>
      <w:r w:rsidR="00235D84">
        <w:rPr>
          <w:rFonts w:ascii="바탕" w:eastAsia="바탕" w:hAnsi="바탕" w:hint="eastAsia"/>
          <w:b/>
          <w:bCs/>
          <w:color w:val="FF0000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EULYNX는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플러그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앤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플레이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구성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요소를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신호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시스템에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통합하는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것을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목표로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하는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표준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인터페이스와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정의된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기능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범주를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제공합니다.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소프트웨어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하드웨어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아키텍처를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포함한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매우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자세한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구현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처방은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이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표준의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범위에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포함되지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않습니다.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이는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가변성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관리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또는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제조업체가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다양한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설계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솔루션을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적용하려는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의도된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유연성과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충돌할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수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>있기</w:t>
      </w:r>
      <w:r w:rsidR="00E24575">
        <w:rPr>
          <w:rFonts w:ascii="바탕" w:eastAsia="바탕" w:hAnsi="바탕"/>
          <w:sz w:val="24"/>
        </w:rPr>
        <w:t xml:space="preserve"> </w:t>
      </w:r>
      <w:r w:rsidR="00357C70" w:rsidRPr="00AE637D">
        <w:rPr>
          <w:rFonts w:ascii="바탕" w:eastAsia="바탕" w:hAnsi="바탕"/>
          <w:sz w:val="24"/>
        </w:rPr>
        <w:t xml:space="preserve">때문입니다. </w:t>
      </w:r>
    </w:p>
    <w:p w14:paraId="79366DC6" w14:textId="5B3B70D3" w:rsidR="00385EF2" w:rsidRDefault="00F6708F" w:rsidP="00385EF2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t>(REQ)</w:t>
      </w:r>
      <w:r w:rsidR="00385EF2" w:rsidRPr="00385EF2">
        <w:rPr>
          <w:rFonts w:ascii="Segoe UI" w:hAnsi="Segoe UI" w:cs="Segoe UI"/>
          <w:color w:val="404040"/>
        </w:rPr>
        <w:t xml:space="preserve"> </w:t>
      </w:r>
      <w:r w:rsidR="00385EF2" w:rsidRPr="00385EF2">
        <w:rPr>
          <w:rFonts w:ascii="바탕" w:eastAsia="바탕" w:hAnsi="바탕"/>
          <w:sz w:val="24"/>
        </w:rPr>
        <w:t>EULYNX는 다음과 같은 표준화 목표를 우선순위에 따라 고려합니다</w:t>
      </w:r>
    </w:p>
    <w:p w14:paraId="4806A3C7" w14:textId="77777777" w:rsidR="00385EF2" w:rsidRPr="00385EF2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385EF2">
        <w:rPr>
          <w:rFonts w:ascii="바탕" w:eastAsia="바탕" w:hAnsi="바탕"/>
          <w:sz w:val="24"/>
        </w:rPr>
        <w:t>인터페이스에서 볼 수 있는 기능적 요구사항</w:t>
      </w:r>
    </w:p>
    <w:p w14:paraId="41C5DE90" w14:textId="77777777" w:rsidR="00385EF2" w:rsidRPr="00385EF2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385EF2">
        <w:rPr>
          <w:rFonts w:ascii="바탕" w:eastAsia="바탕" w:hAnsi="바탕"/>
          <w:sz w:val="24"/>
        </w:rPr>
        <w:t>인터페이스의 기술적 요구사항, 텔레그램 구조</w:t>
      </w:r>
    </w:p>
    <w:p w14:paraId="5EF808E9" w14:textId="77777777" w:rsidR="00385EF2" w:rsidRPr="00385EF2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385EF2">
        <w:rPr>
          <w:rFonts w:ascii="바탕" w:eastAsia="바탕" w:hAnsi="바탕"/>
          <w:sz w:val="24"/>
        </w:rPr>
        <w:t>하위 시스템 및 구성 데이터의 식별</w:t>
      </w:r>
    </w:p>
    <w:p w14:paraId="6C7AC13C" w14:textId="77777777" w:rsidR="00385EF2" w:rsidRPr="00385EF2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385EF2">
        <w:rPr>
          <w:rFonts w:ascii="바탕" w:eastAsia="바탕" w:hAnsi="바탕"/>
          <w:sz w:val="24"/>
        </w:rPr>
        <w:t>유지보수 및 진단에 대한 요구사항</w:t>
      </w:r>
    </w:p>
    <w:p w14:paraId="3C541EE5" w14:textId="77777777" w:rsidR="00385EF2" w:rsidRPr="00385EF2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385EF2">
        <w:rPr>
          <w:rFonts w:ascii="바탕" w:eastAsia="바탕" w:hAnsi="바탕"/>
          <w:sz w:val="24"/>
        </w:rPr>
        <w:t>하위 시스템의 물리적 요구사항</w:t>
      </w:r>
    </w:p>
    <w:p w14:paraId="02321A07" w14:textId="77777777" w:rsidR="00385EF2" w:rsidRPr="00385EF2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385EF2">
        <w:rPr>
          <w:rFonts w:ascii="바탕" w:eastAsia="바탕" w:hAnsi="바탕"/>
          <w:sz w:val="24"/>
        </w:rPr>
        <w:t>환경 요구사항</w:t>
      </w:r>
    </w:p>
    <w:p w14:paraId="571D220F" w14:textId="77777777" w:rsidR="00385EF2" w:rsidRPr="00385EF2" w:rsidRDefault="00385EF2" w:rsidP="00385EF2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385EF2">
        <w:rPr>
          <w:rFonts w:ascii="바탕" w:eastAsia="바탕" w:hAnsi="바탕"/>
          <w:sz w:val="24"/>
        </w:rPr>
        <w:t>전원 공급</w:t>
      </w:r>
    </w:p>
    <w:p w14:paraId="393033E1" w14:textId="2BFB8733" w:rsidR="00385EF2" w:rsidRDefault="00F6708F" w:rsidP="00385EF2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t>(REQ)</w:t>
      </w:r>
      <w:r w:rsidR="00235D84">
        <w:rPr>
          <w:rFonts w:ascii="바탕" w:eastAsia="바탕" w:hAnsi="바탕" w:hint="eastAsia"/>
          <w:b/>
          <w:bCs/>
          <w:color w:val="FF0000"/>
          <w:sz w:val="24"/>
        </w:rPr>
        <w:t xml:space="preserve"> </w:t>
      </w:r>
      <w:r w:rsidR="00385EF2" w:rsidRPr="00385EF2">
        <w:rPr>
          <w:rFonts w:ascii="바탕" w:eastAsia="바탕" w:hAnsi="바탕"/>
          <w:sz w:val="24"/>
        </w:rPr>
        <w:t>표준화 목표는 각 기반시설 관리자(IM)</w:t>
      </w:r>
      <w:r w:rsidR="00B34CFB">
        <w:rPr>
          <w:rFonts w:ascii="바탕" w:eastAsia="바탕" w:hAnsi="바탕" w:hint="eastAsia"/>
          <w:sz w:val="24"/>
        </w:rPr>
        <w:t>마다</w:t>
      </w:r>
      <w:r w:rsidR="00385EF2" w:rsidRPr="00385EF2">
        <w:rPr>
          <w:rFonts w:ascii="바탕" w:eastAsia="바탕" w:hAnsi="바탕"/>
          <w:sz w:val="24"/>
        </w:rPr>
        <w:t xml:space="preserve"> 가능한 시나리오에 따라 다를 수 있습니다:</w:t>
      </w:r>
    </w:p>
    <w:p w14:paraId="12F5DE01" w14:textId="77777777" w:rsidR="00B34CFB" w:rsidRPr="00B34CFB" w:rsidRDefault="00B34CFB" w:rsidP="00B34CFB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B34CFB">
        <w:rPr>
          <w:rFonts w:ascii="바탕" w:eastAsia="바탕" w:hAnsi="바탕"/>
          <w:sz w:val="24"/>
        </w:rPr>
        <w:t>하드웨어(객체 제어기)의 교체가 필요하지 않은 경우:</w:t>
      </w:r>
      <w:r w:rsidRPr="00B34CFB">
        <w:rPr>
          <w:rFonts w:ascii="바탕" w:eastAsia="바탕" w:hAnsi="바탕"/>
          <w:sz w:val="24"/>
        </w:rPr>
        <w:br/>
        <w:t>이는 주로 인접 시스템(RBC, CC, LX) 간의 인터페이스에 적용됩니다.</w:t>
      </w:r>
    </w:p>
    <w:p w14:paraId="7D5295A4" w14:textId="77777777" w:rsidR="00B34CFB" w:rsidRPr="00B34CFB" w:rsidRDefault="00B34CFB" w:rsidP="00B34CFB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B34CFB">
        <w:rPr>
          <w:rFonts w:ascii="바탕" w:eastAsia="바탕" w:hAnsi="바탕"/>
          <w:sz w:val="24"/>
        </w:rPr>
        <w:t>하드웨어(객체 제어기) 교체가 필요한 경우:</w:t>
      </w:r>
      <w:r w:rsidRPr="00B34CFB">
        <w:rPr>
          <w:rFonts w:ascii="바탕" w:eastAsia="바탕" w:hAnsi="바탕"/>
          <w:sz w:val="24"/>
        </w:rPr>
        <w:br/>
        <w:t>시스템 라이프사이클 동안 다양한 하위 시스템에 대해 여러 공급자를 선택할 수 있도록 하기 위한 목적입니다. 이 시나리오는 시스템 기능 수정 및 레이아웃 변경, 시스템의 부분적 갱신에 적용됩니다.</w:t>
      </w:r>
    </w:p>
    <w:p w14:paraId="6443A724" w14:textId="77777777" w:rsidR="00B34CFB" w:rsidRPr="00B34CFB" w:rsidRDefault="00B34CFB" w:rsidP="00B34CFB">
      <w:pPr>
        <w:widowControl/>
        <w:numPr>
          <w:ilvl w:val="0"/>
          <w:numId w:val="25"/>
        </w:numPr>
        <w:wordWrap/>
        <w:autoSpaceDE/>
        <w:autoSpaceDN/>
        <w:ind w:leftChars="164" w:left="721"/>
        <w:rPr>
          <w:rFonts w:ascii="바탕" w:eastAsia="바탕" w:hAnsi="바탕"/>
          <w:sz w:val="24"/>
        </w:rPr>
      </w:pPr>
      <w:r w:rsidRPr="00B34CFB">
        <w:rPr>
          <w:rFonts w:ascii="바탕" w:eastAsia="바탕" w:hAnsi="바탕"/>
          <w:sz w:val="24"/>
        </w:rPr>
        <w:t>하드웨어(객체 제어기) 교체가 필요하며 유지보수 목적도 포함하는 경우:</w:t>
      </w:r>
      <w:r w:rsidRPr="00B34CFB">
        <w:rPr>
          <w:rFonts w:ascii="바탕" w:eastAsia="바탕" w:hAnsi="바탕"/>
          <w:sz w:val="24"/>
        </w:rPr>
        <w:br/>
        <w:t>이 시나리오는 시스템 라이프사이클 동안 다양한 하위 시스템에 대해 여러 공급자를 선택할 수 있도록 하는 것뿐만 아니라, 유지보수 목적도 포함합니다. 이는 수정 및 부분적 갱신을 지원합니다. 또한, 유지보수 관련 활동을 추가로 지원하기 위해, 이 시나리오는 공급자에 관계없이 개별 객체 제어기를 교체할 수 있도록 하여, 예를 들어 고장 난 객체 제어기를 다른 공급자의 제품으로 교체하는 등의 수정 작업을 가능하게 합니다.</w:t>
      </w:r>
    </w:p>
    <w:p w14:paraId="28EED847" w14:textId="515C0FD6" w:rsidR="00357C70" w:rsidRPr="00AE637D" w:rsidRDefault="00357C70" w:rsidP="00B34CFB">
      <w:pPr>
        <w:widowControl/>
        <w:wordWrap/>
        <w:autoSpaceDE/>
        <w:autoSpaceDN/>
        <w:ind w:leftChars="100" w:left="22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4.2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모듈형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개념</w:t>
      </w:r>
    </w:p>
    <w:p w14:paraId="08436A3A" w14:textId="7ADA9396" w:rsidR="00412E54" w:rsidRDefault="00F6708F" w:rsidP="00412E54">
      <w:pPr>
        <w:widowControl/>
        <w:wordWrap/>
        <w:autoSpaceDE/>
        <w:autoSpaceDN/>
        <w:ind w:leftChars="100" w:left="46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B34CFB" w:rsidRPr="00AE637D">
        <w:rPr>
          <w:rFonts w:ascii="바탕" w:eastAsia="바탕" w:hAnsi="바탕" w:hint="eastAsia"/>
          <w:sz w:val="24"/>
        </w:rPr>
        <w:t xml:space="preserve"> </w:t>
      </w:r>
      <w:r w:rsidR="00412E54" w:rsidRPr="00412E54">
        <w:rPr>
          <w:rFonts w:ascii="바탕" w:eastAsia="바탕" w:hAnsi="바탕"/>
          <w:sz w:val="24"/>
        </w:rPr>
        <w:t>EULYNX 참조 아키텍처는 모듈식 시스템을 정의하며, 이는 하위 시스템과 표준화 및 명세화</w:t>
      </w:r>
      <w:r w:rsidR="00412E54">
        <w:rPr>
          <w:rFonts w:ascii="바탕" w:eastAsia="바탕" w:hAnsi="바탕" w:hint="eastAsia"/>
          <w:sz w:val="24"/>
        </w:rPr>
        <w:t xml:space="preserve"> </w:t>
      </w:r>
      <w:r w:rsidR="00412E54" w:rsidRPr="00412E54">
        <w:rPr>
          <w:rFonts w:ascii="바탕" w:eastAsia="바탕" w:hAnsi="바탕"/>
          <w:sz w:val="24"/>
        </w:rPr>
        <w:t>될 인터페이스로 구성됩니다.</w:t>
      </w:r>
      <w:r w:rsidR="00412E54">
        <w:rPr>
          <w:rFonts w:ascii="바탕" w:eastAsia="바탕" w:hAnsi="바탕" w:hint="eastAsia"/>
          <w:sz w:val="24"/>
        </w:rPr>
        <w:t xml:space="preserve"> </w:t>
      </w:r>
    </w:p>
    <w:p w14:paraId="4E5CCA0E" w14:textId="6E0D07FA" w:rsidR="00412E54" w:rsidRDefault="00F6708F" w:rsidP="00412E54">
      <w:pPr>
        <w:widowControl/>
        <w:wordWrap/>
        <w:autoSpaceDE/>
        <w:autoSpaceDN/>
        <w:ind w:leftChars="91" w:left="4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lastRenderedPageBreak/>
        <w:t>(REQ)</w:t>
      </w:r>
      <w:r w:rsidR="00235D84">
        <w:rPr>
          <w:rFonts w:ascii="바탕" w:eastAsia="바탕" w:hAnsi="바탕" w:hint="eastAsia"/>
          <w:b/>
          <w:bCs/>
          <w:color w:val="FF0000"/>
          <w:sz w:val="24"/>
        </w:rPr>
        <w:t xml:space="preserve"> </w:t>
      </w:r>
      <w:proofErr w:type="spellStart"/>
      <w:r w:rsidR="00412E54" w:rsidRPr="00412E54">
        <w:rPr>
          <w:rFonts w:ascii="바탕" w:eastAsia="바탕" w:hAnsi="바탕"/>
          <w:sz w:val="24"/>
        </w:rPr>
        <w:t>모듈식</w:t>
      </w:r>
      <w:proofErr w:type="spellEnd"/>
      <w:r w:rsidR="00412E54" w:rsidRPr="00412E54">
        <w:rPr>
          <w:rFonts w:ascii="바탕" w:eastAsia="바탕" w:hAnsi="바탕"/>
          <w:sz w:val="24"/>
        </w:rPr>
        <w:t xml:space="preserve"> 구조는 **변동성 관리(variability management)**를 적용하여 서로 보완적이거나 상충할 수 있는 IM(기반시설 관리자)별 요구사항을 관리할 수 있도록 정의되어야 합니다.</w:t>
      </w:r>
    </w:p>
    <w:p w14:paraId="160A168E" w14:textId="36D78FEE" w:rsidR="00357C70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t>(REQ)</w:t>
      </w:r>
      <w:r w:rsidR="00235D84">
        <w:rPr>
          <w:rFonts w:ascii="바탕" w:eastAsia="바탕" w:hAnsi="바탕" w:hint="eastAsia"/>
          <w:b/>
          <w:bCs/>
          <w:color w:val="FF0000"/>
          <w:sz w:val="24"/>
        </w:rPr>
        <w:t xml:space="preserve"> </w:t>
      </w:r>
      <w:r w:rsidR="00412E54" w:rsidRPr="00CD0557">
        <w:rPr>
          <w:rFonts w:ascii="바탕" w:eastAsia="바탕" w:hAnsi="바탕"/>
          <w:sz w:val="24"/>
        </w:rPr>
        <w:t>모듈은 </w:t>
      </w:r>
      <w:r w:rsidR="00CD0557" w:rsidRPr="00CD0557">
        <w:rPr>
          <w:rFonts w:ascii="바탕" w:eastAsia="바탕" w:hAnsi="바탕" w:hint="eastAsia"/>
          <w:sz w:val="24"/>
        </w:rPr>
        <w:t xml:space="preserve">전적으로 </w:t>
      </w:r>
      <w:r w:rsidR="00412E54" w:rsidRPr="00CD0557">
        <w:rPr>
          <w:rFonts w:ascii="바탕" w:eastAsia="바탕" w:hAnsi="바탕"/>
          <w:sz w:val="24"/>
        </w:rPr>
        <w:t>EULYNX가 제공하는 인터페이스 및 기능 명세</w:t>
      </w:r>
      <w:r w:rsidR="00412E54" w:rsidRPr="00CD0557">
        <w:rPr>
          <w:rFonts w:ascii="바탕" w:eastAsia="바탕" w:hAnsi="바탕" w:hint="eastAsia"/>
          <w:sz w:val="24"/>
        </w:rPr>
        <w:t>서</w:t>
      </w:r>
      <w:r w:rsidR="00412E54" w:rsidRPr="00CD0557">
        <w:rPr>
          <w:rFonts w:ascii="바탕" w:eastAsia="바탕" w:hAnsi="바탕"/>
          <w:sz w:val="24"/>
        </w:rPr>
        <w:t>에 기반하여 신호 시스템에 통합될 수 있도록 설계되어야 합니다.</w:t>
      </w:r>
      <w:r w:rsidR="00357C70" w:rsidRPr="00AE637D">
        <w:rPr>
          <w:rFonts w:ascii="바탕" w:eastAsia="바탕" w:hAnsi="바탕"/>
          <w:sz w:val="24"/>
        </w:rPr>
        <w:t xml:space="preserve"> </w:t>
      </w:r>
    </w:p>
    <w:p w14:paraId="74F3E142" w14:textId="14A9B092" w:rsidR="00CD0557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t>(REQ)</w:t>
      </w:r>
      <w:r w:rsidR="00F83CD7">
        <w:rPr>
          <w:rFonts w:ascii="Segoe UI" w:hAnsi="Segoe UI" w:cs="Segoe UI" w:hint="eastAsia"/>
          <w:color w:val="404040"/>
        </w:rPr>
        <w:t xml:space="preserve"> </w:t>
      </w:r>
      <w:r w:rsidR="00CD0557" w:rsidRPr="00CD0557">
        <w:rPr>
          <w:rFonts w:ascii="바탕" w:eastAsia="바탕" w:hAnsi="바탕"/>
          <w:sz w:val="24"/>
        </w:rPr>
        <w:t>EULYNX 참조 아키텍처의 모듈식 구조는 분기기(points) 및 신호기(signals)와 같은 선로 측 객체(wayside objects)를 하위 시스템으로 정의하며, 이들은 표준화된 인터페이스를 통해 선로 측 객체를 명령하고 제어하는 컨트롤러를 포함합니다.</w:t>
      </w:r>
    </w:p>
    <w:p w14:paraId="76006872" w14:textId="687A71A2" w:rsidR="00CD0557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t>(REQ)</w:t>
      </w:r>
      <w:r w:rsidR="00F83CD7">
        <w:rPr>
          <w:rFonts w:ascii="바탕" w:eastAsia="바탕" w:hAnsi="바탕" w:hint="eastAsia"/>
          <w:b/>
          <w:bCs/>
          <w:color w:val="FF0000"/>
          <w:sz w:val="24"/>
        </w:rPr>
        <w:t xml:space="preserve"> </w:t>
      </w:r>
      <w:r w:rsidR="00CD0557" w:rsidRPr="00CD0557">
        <w:rPr>
          <w:rFonts w:ascii="바탕" w:eastAsia="바탕" w:hAnsi="바탕"/>
          <w:sz w:val="24"/>
        </w:rPr>
        <w:t>컨트롤러를 포함한 하위 시스템은 다음 목표를 지원하기 위해 충분한 지능(intelligence)을 갖추어야 합니다:</w:t>
      </w:r>
    </w:p>
    <w:p w14:paraId="6A7C681D" w14:textId="72AF516A" w:rsidR="00CD0557" w:rsidRDefault="00CD0557" w:rsidP="00CD0557">
      <w:pPr>
        <w:pStyle w:val="a6"/>
        <w:widowControl/>
        <w:numPr>
          <w:ilvl w:val="0"/>
          <w:numId w:val="36"/>
        </w:numPr>
        <w:wordWrap/>
        <w:autoSpaceDE/>
        <w:autoSpaceDN/>
        <w:rPr>
          <w:rFonts w:ascii="바탕" w:eastAsia="바탕" w:hAnsi="바탕"/>
          <w:sz w:val="24"/>
        </w:rPr>
      </w:pPr>
      <w:r w:rsidRPr="00CD0557">
        <w:rPr>
          <w:rFonts w:ascii="바탕" w:eastAsia="바탕" w:hAnsi="바탕"/>
          <w:sz w:val="24"/>
        </w:rPr>
        <w:t>연동 시스템(interlocking system) 코어와 객체 컨트롤러(object controllers) 간의 기능 분배를 통해 조화를 이루고 유럽 전역에서의 구현을 가능하게 합니다.</w:t>
      </w:r>
      <w:r w:rsidRPr="00CD0557">
        <w:rPr>
          <w:rFonts w:ascii="바탕" w:eastAsia="바탕" w:hAnsi="바탕" w:hint="eastAsia"/>
          <w:sz w:val="24"/>
        </w:rPr>
        <w:t xml:space="preserve"> </w:t>
      </w:r>
      <w:r w:rsidRPr="00CD0557">
        <w:rPr>
          <w:rFonts w:ascii="바탕" w:eastAsia="바탕" w:hAnsi="바탕"/>
          <w:sz w:val="24"/>
        </w:rPr>
        <w:t>(강력한 코어만으로는 조화를 이룰 수 없습니다.)</w:t>
      </w:r>
    </w:p>
    <w:p w14:paraId="63F275DD" w14:textId="77777777" w:rsidR="00F83CD7" w:rsidRDefault="00F83CD7" w:rsidP="00F83CD7">
      <w:pPr>
        <w:pStyle w:val="ae"/>
        <w:numPr>
          <w:ilvl w:val="0"/>
          <w:numId w:val="3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보안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관련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측면을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효과적으로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관리합니다</w:t>
      </w:r>
      <w:r>
        <w:rPr>
          <w:rFonts w:ascii="Segoe UI" w:hAnsi="Segoe UI" w:cs="Segoe UI"/>
          <w:color w:val="404040"/>
        </w:rPr>
        <w:t>.</w:t>
      </w:r>
    </w:p>
    <w:p w14:paraId="51306078" w14:textId="2067F12D" w:rsidR="00F83CD7" w:rsidRPr="00F83CD7" w:rsidRDefault="00F83CD7" w:rsidP="00F83CD7">
      <w:pPr>
        <w:pStyle w:val="ae"/>
        <w:numPr>
          <w:ilvl w:val="0"/>
          <w:numId w:val="3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지능형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객체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컨트롤러를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통해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예방적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유지보수를</w:t>
      </w: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>지원합니다</w:t>
      </w:r>
      <w:r>
        <w:rPr>
          <w:rFonts w:ascii="Segoe UI" w:hAnsi="Segoe UI" w:cs="Segoe UI"/>
          <w:color w:val="404040"/>
        </w:rPr>
        <w:t>.</w:t>
      </w:r>
    </w:p>
    <w:p w14:paraId="1D03A101" w14:textId="38C83BE5" w:rsidR="00CD0557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t>(REQ)</w:t>
      </w:r>
      <w:r w:rsidR="00F83CD7" w:rsidRPr="00F83CD7">
        <w:t xml:space="preserve"> </w:t>
      </w:r>
      <w:r w:rsidR="00F83CD7" w:rsidRPr="00F83CD7">
        <w:rPr>
          <w:rFonts w:ascii="바탕" w:eastAsia="바탕" w:hAnsi="바탕"/>
          <w:sz w:val="24"/>
        </w:rPr>
        <w:t>인프라 관리자(IM)별로 추가적인 요구사항이나 상충되는 요구사항이 있을 경우, 이를 개별적인 구성 방식으로 관리해야 한다.</w:t>
      </w:r>
    </w:p>
    <w:p w14:paraId="46B71A31" w14:textId="6658791B" w:rsidR="00F83CD7" w:rsidRPr="00CD0557" w:rsidRDefault="00F6708F" w:rsidP="00412E54">
      <w:pPr>
        <w:widowControl/>
        <w:wordWrap/>
        <w:autoSpaceDE/>
        <w:autoSpaceDN/>
        <w:ind w:leftChars="100" w:left="258" w:hangingChars="16" w:hanging="38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b/>
          <w:bCs/>
          <w:color w:val="FF0000"/>
          <w:sz w:val="24"/>
        </w:rPr>
        <w:t>(REQ)</w:t>
      </w:r>
      <w:r w:rsidR="00F83CD7">
        <w:rPr>
          <w:rFonts w:ascii="바탕" w:eastAsia="바탕" w:hAnsi="바탕" w:hint="eastAsia"/>
          <w:b/>
          <w:bCs/>
          <w:color w:val="FF0000"/>
          <w:sz w:val="24"/>
        </w:rPr>
        <w:t xml:space="preserve"> </w:t>
      </w:r>
      <w:r w:rsidR="00F83CD7" w:rsidRPr="00F83CD7">
        <w:rPr>
          <w:rFonts w:ascii="바탕" w:eastAsia="바탕" w:hAnsi="바탕"/>
          <w:sz w:val="24"/>
        </w:rPr>
        <w:t>EULYNX 아키텍처의 각 하위 시스템은 통신이 중단된 경우에도 안전한 방식으로 반응할 수 있어야 한다."</w:t>
      </w:r>
    </w:p>
    <w:p w14:paraId="48FAB8DC" w14:textId="77777777" w:rsidR="00CD6DDA" w:rsidRPr="00AE637D" w:rsidRDefault="00CD6DDA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</w:p>
    <w:p w14:paraId="7974AF76" w14:textId="39871A15" w:rsidR="00CD6DDA" w:rsidRPr="00AE637D" w:rsidRDefault="00CD6DDA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4.3</w:t>
      </w:r>
      <w:r w:rsidR="00E24575">
        <w:rPr>
          <w:rFonts w:ascii="바탕" w:eastAsia="바탕" w:hAnsi="바탕"/>
          <w:sz w:val="24"/>
        </w:rPr>
        <w:t xml:space="preserve"> </w:t>
      </w:r>
      <w:r w:rsidR="00F83CD7">
        <w:rPr>
          <w:rFonts w:ascii="바탕" w:eastAsia="바탕" w:hAnsi="바탕" w:hint="eastAsia"/>
          <w:sz w:val="24"/>
        </w:rPr>
        <w:t>Reference</w:t>
      </w:r>
      <w:r w:rsidR="00E24575">
        <w:rPr>
          <w:rFonts w:ascii="바탕" w:eastAsia="바탕" w:hAnsi="바탕"/>
          <w:sz w:val="24"/>
        </w:rPr>
        <w:t xml:space="preserve"> </w:t>
      </w:r>
      <w:r w:rsidR="00BD5728">
        <w:rPr>
          <w:rFonts w:ascii="바탕" w:eastAsia="바탕" w:hAnsi="바탕" w:hint="eastAsia"/>
          <w:sz w:val="24"/>
        </w:rPr>
        <w:t>Architecture</w:t>
      </w:r>
      <w:r w:rsidRPr="00AE637D">
        <w:rPr>
          <w:rFonts w:ascii="바탕" w:eastAsia="바탕" w:hAnsi="바탕"/>
          <w:sz w:val="24"/>
        </w:rPr>
        <w:t xml:space="preserve"> </w:t>
      </w:r>
    </w:p>
    <w:p w14:paraId="3FE3D4A5" w14:textId="1568F4AD" w:rsidR="00BD5728" w:rsidRDefault="00CD6DDA" w:rsidP="00BD5728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4.3.1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일반 </w:t>
      </w:r>
    </w:p>
    <w:p w14:paraId="51C05826" w14:textId="3B9BE360" w:rsidR="00BD5728" w:rsidRDefault="00F6708F" w:rsidP="00BD5728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BD5728" w:rsidRPr="00BD5728">
        <w:rPr>
          <w:rFonts w:ascii="바탕" w:eastAsia="바탕" w:hAnsi="바탕"/>
          <w:sz w:val="24"/>
        </w:rPr>
        <w:t xml:space="preserve">EULYNX 명세서는 필수적으로 지켜야 할 </w:t>
      </w:r>
      <w:r w:rsidR="00BD5728" w:rsidRPr="00BD5728">
        <w:rPr>
          <w:rFonts w:ascii="바탕" w:eastAsia="바탕" w:hAnsi="바탕"/>
          <w:b/>
          <w:bCs/>
          <w:sz w:val="24"/>
        </w:rPr>
        <w:t>인터페이스 요구사항</w:t>
      </w:r>
      <w:r w:rsidR="00BD5728" w:rsidRPr="00BD5728">
        <w:rPr>
          <w:rFonts w:ascii="바탕" w:eastAsia="바탕" w:hAnsi="바탕"/>
          <w:sz w:val="24"/>
        </w:rPr>
        <w:t>과, 도</w:t>
      </w:r>
      <w:r w:rsidR="00BD5728">
        <w:rPr>
          <w:rFonts w:ascii="바탕" w:eastAsia="바탕" w:hAnsi="바탕" w:hint="eastAsia"/>
          <w:sz w:val="24"/>
        </w:rPr>
        <w:t>움은</w:t>
      </w:r>
      <w:r w:rsidR="00BD5728" w:rsidRPr="00BD5728">
        <w:rPr>
          <w:rFonts w:ascii="바탕" w:eastAsia="바탕" w:hAnsi="바탕"/>
          <w:sz w:val="24"/>
        </w:rPr>
        <w:t xml:space="preserve"> 되지만 선택적으로 사용할 수 있는 </w:t>
      </w:r>
      <w:r w:rsidR="00BD5728" w:rsidRPr="00BD5728">
        <w:rPr>
          <w:rFonts w:ascii="바탕" w:eastAsia="바탕" w:hAnsi="바탕"/>
          <w:b/>
          <w:bCs/>
          <w:sz w:val="24"/>
        </w:rPr>
        <w:t>정보 객체</w:t>
      </w:r>
      <w:r w:rsidR="00BD5728" w:rsidRPr="00BD5728">
        <w:rPr>
          <w:rFonts w:ascii="바탕" w:eastAsia="바탕" w:hAnsi="바탕"/>
          <w:sz w:val="24"/>
        </w:rPr>
        <w:t>로 구성</w:t>
      </w:r>
      <w:r w:rsidR="00BD5728">
        <w:rPr>
          <w:rFonts w:ascii="바탕" w:eastAsia="바탕" w:hAnsi="바탕" w:hint="eastAsia"/>
          <w:sz w:val="24"/>
        </w:rPr>
        <w:t>됩니다</w:t>
      </w:r>
      <w:r w:rsidR="00BD5728" w:rsidRPr="00BD5728">
        <w:rPr>
          <w:rFonts w:ascii="바탕" w:eastAsia="바탕" w:hAnsi="바탕"/>
          <w:sz w:val="24"/>
        </w:rPr>
        <w:t>.</w:t>
      </w:r>
    </w:p>
    <w:p w14:paraId="29D4F3FC" w14:textId="3F646B7D" w:rsidR="00BD5728" w:rsidRDefault="00F6708F" w:rsidP="00BD5728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BD5728">
        <w:rPr>
          <w:rFonts w:ascii="바탕" w:eastAsia="바탕" w:hAnsi="바탕" w:hint="eastAsia"/>
          <w:sz w:val="24"/>
        </w:rPr>
        <w:t xml:space="preserve"> 다양한 유형의 아키텍처가 설명된다.</w:t>
      </w:r>
    </w:p>
    <w:p w14:paraId="7EBAEFF4" w14:textId="4A6A2F5A" w:rsidR="00CD6DDA" w:rsidRDefault="00BD5728" w:rsidP="00A561CA">
      <w:pPr>
        <w:pStyle w:val="a6"/>
        <w:widowControl/>
        <w:numPr>
          <w:ilvl w:val="0"/>
          <w:numId w:val="39"/>
        </w:numPr>
        <w:wordWrap/>
        <w:autoSpaceDE/>
        <w:autoSpaceDN/>
        <w:rPr>
          <w:rFonts w:ascii="바탕" w:eastAsia="바탕" w:hAnsi="바탕"/>
          <w:sz w:val="24"/>
        </w:rPr>
      </w:pPr>
      <w:r w:rsidRPr="00A561CA">
        <w:rPr>
          <w:rFonts w:ascii="바탕" w:eastAsia="바탕" w:hAnsi="바탕"/>
          <w:sz w:val="24"/>
        </w:rPr>
        <w:t>식별된 인터페이스를 포함한 하드웨어 및 네트워크 구조</w:t>
      </w:r>
      <w:r w:rsidR="00CD6DDA" w:rsidRPr="00A561CA">
        <w:rPr>
          <w:rFonts w:ascii="바탕" w:eastAsia="바탕" w:hAnsi="바탕"/>
          <w:sz w:val="24"/>
        </w:rPr>
        <w:t xml:space="preserve"> </w:t>
      </w:r>
    </w:p>
    <w:p w14:paraId="77AC4426" w14:textId="62A45F90" w:rsidR="00A561CA" w:rsidRDefault="00A561CA" w:rsidP="00A561CA">
      <w:pPr>
        <w:pStyle w:val="a6"/>
        <w:widowControl/>
        <w:numPr>
          <w:ilvl w:val="0"/>
          <w:numId w:val="39"/>
        </w:numPr>
        <w:wordWrap/>
        <w:autoSpaceDE/>
        <w:autoSpaceDN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식별된 인터페이스를 포함한 시스템 기능 및 논리적 동작 구조</w:t>
      </w:r>
    </w:p>
    <w:p w14:paraId="430000FC" w14:textId="7F1FCAD3" w:rsidR="00A561CA" w:rsidRDefault="00A561CA" w:rsidP="00A561CA">
      <w:pPr>
        <w:pStyle w:val="a6"/>
        <w:widowControl/>
        <w:numPr>
          <w:ilvl w:val="0"/>
          <w:numId w:val="39"/>
        </w:numPr>
        <w:wordWrap/>
        <w:autoSpaceDE/>
        <w:autoSpaceDN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성능, 보안, 신뢰성 등 기능 외적인 요구사항을 정의하는 구조</w:t>
      </w:r>
    </w:p>
    <w:p w14:paraId="0616A6F5" w14:textId="2E5384A2" w:rsidR="00A561CA" w:rsidRPr="00A561CA" w:rsidRDefault="00A561CA" w:rsidP="00A561CA">
      <w:pPr>
        <w:pStyle w:val="a6"/>
        <w:widowControl/>
        <w:numPr>
          <w:ilvl w:val="0"/>
          <w:numId w:val="39"/>
        </w:numPr>
        <w:wordWrap/>
        <w:autoSpaceDE/>
        <w:autoSpaceDN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실제 개발 및 배포를 위한 소프트웨어 및 하드웨어 구성 방식</w:t>
      </w:r>
    </w:p>
    <w:p w14:paraId="17D7A458" w14:textId="64F75C3D" w:rsidR="00A561CA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A561CA">
        <w:rPr>
          <w:rFonts w:ascii="바탕" w:eastAsia="바탕" w:hAnsi="바탕" w:hint="eastAsia"/>
          <w:sz w:val="24"/>
        </w:rPr>
        <w:t xml:space="preserve"> 한 아키텍처 유형을 변경하면 다른 하나 이상의 아키텍처 유형에 영향을 미칠 수 있습니다.</w:t>
      </w:r>
    </w:p>
    <w:p w14:paraId="4F26EB38" w14:textId="3FA1EB02" w:rsidR="00A561CA" w:rsidRDefault="00F6708F" w:rsidP="00A561C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A561CA">
        <w:rPr>
          <w:rFonts w:ascii="바탕" w:eastAsia="바탕" w:hAnsi="바탕" w:hint="eastAsia"/>
          <w:sz w:val="24"/>
        </w:rPr>
        <w:t xml:space="preserve"> </w:t>
      </w:r>
      <w:r w:rsidR="00CC0C3F" w:rsidRPr="00CC0C3F">
        <w:rPr>
          <w:rFonts w:ascii="바탕" w:eastAsia="바탕" w:hAnsi="바탕"/>
          <w:sz w:val="24"/>
        </w:rPr>
        <w:t xml:space="preserve">EULYNX </w:t>
      </w:r>
      <w:r w:rsidR="00A561CA" w:rsidRPr="00A561CA">
        <w:rPr>
          <w:rFonts w:ascii="바탕" w:eastAsia="바탕" w:hAnsi="바탕"/>
          <w:sz w:val="24"/>
        </w:rPr>
        <w:t xml:space="preserve">표준화는 시스템의 기본적인 운영 방식을 정의하지만, 세부적인 운영 개념이나 전체적인 통합은 다루지 않습니다. 대신, 시스템이 어떻게 </w:t>
      </w:r>
      <w:r w:rsidR="00A561CA" w:rsidRPr="00A561CA">
        <w:rPr>
          <w:rFonts w:ascii="바탕" w:eastAsia="바탕" w:hAnsi="바탕"/>
          <w:sz w:val="24"/>
        </w:rPr>
        <w:lastRenderedPageBreak/>
        <w:t>동작할지, 어디에 배치될지, 운영 시간 및 성능 요구 사항에 대한 기본적인 방향을 제시합니다.</w:t>
      </w:r>
    </w:p>
    <w:p w14:paraId="69AF592A" w14:textId="254E7D3A" w:rsidR="00CD6DDA" w:rsidRPr="00AE637D" w:rsidRDefault="00CD6DDA" w:rsidP="00A561C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4.3.2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물리적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아키텍처 </w:t>
      </w:r>
    </w:p>
    <w:p w14:paraId="2027D00E" w14:textId="36FA56A7" w:rsidR="00CC0C3F" w:rsidRPr="00CC0C3F" w:rsidRDefault="00F6708F" w:rsidP="00CC0C3F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CC0C3F">
        <w:rPr>
          <w:rFonts w:ascii="바탕" w:eastAsia="바탕" w:hAnsi="바탕" w:hint="eastAsia"/>
          <w:sz w:val="24"/>
        </w:rPr>
        <w:t xml:space="preserve"> </w:t>
      </w:r>
      <w:r w:rsidR="00CC0C3F" w:rsidRPr="00CC0C3F">
        <w:rPr>
          <w:rFonts w:ascii="바탕" w:eastAsia="바탕" w:hAnsi="바탕"/>
          <w:sz w:val="24"/>
        </w:rPr>
        <w:t xml:space="preserve">국가 전체 네트워크에 걸쳐 분포된 많은 하위 시스템이 중앙 </w:t>
      </w:r>
      <w:proofErr w:type="spellStart"/>
      <w:r w:rsidR="00CC0C3F" w:rsidRPr="00CC0C3F">
        <w:rPr>
          <w:rFonts w:ascii="바탕" w:eastAsia="바탕" w:hAnsi="바탕"/>
          <w:sz w:val="24"/>
        </w:rPr>
        <w:t>집중식</w:t>
      </w:r>
      <w:proofErr w:type="spellEnd"/>
      <w:r w:rsidR="00CC0C3F" w:rsidRPr="00CC0C3F">
        <w:rPr>
          <w:rFonts w:ascii="바탕" w:eastAsia="바탕" w:hAnsi="바탕"/>
          <w:sz w:val="24"/>
        </w:rPr>
        <w:t xml:space="preserve"> 하위 시스템과 결합됩니다. 물리적 아키텍처는 이러한 하위 시스템을 표현하며, 이는 시스템을 구성하는 노드(node), 그들의 연결성(connectivity), 그리고 링크(links)로 나타냅니다.</w:t>
      </w:r>
    </w:p>
    <w:p w14:paraId="32657B22" w14:textId="3900E302" w:rsidR="00CC0C3F" w:rsidRPr="00CC0C3F" w:rsidRDefault="00F6708F" w:rsidP="00CC0C3F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CC0C3F">
        <w:rPr>
          <w:rFonts w:ascii="바탕" w:eastAsia="바탕" w:hAnsi="바탕" w:hint="eastAsia"/>
          <w:sz w:val="24"/>
        </w:rPr>
        <w:t xml:space="preserve"> </w:t>
      </w:r>
      <w:r w:rsidR="00CC0C3F" w:rsidRPr="00CC0C3F">
        <w:rPr>
          <w:rFonts w:ascii="바탕" w:eastAsia="바탕" w:hAnsi="바탕"/>
          <w:sz w:val="24"/>
        </w:rPr>
        <w:t>물리적 아키텍처는 특정 요구사항 집합을 충족하는 적합한 시스템을 위해 필요한 부분 또는 요소의 배열, 상호 작용 및 상호 의존성을 관리하는 최소한의 규칙 집합을 제공합니다.</w:t>
      </w:r>
    </w:p>
    <w:p w14:paraId="7A319D37" w14:textId="288BD8B6" w:rsidR="00CC0C3F" w:rsidRPr="00CC0C3F" w:rsidRDefault="00F6708F" w:rsidP="00CC0C3F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CC0C3F">
        <w:rPr>
          <w:rFonts w:ascii="바탕" w:eastAsia="바탕" w:hAnsi="바탕" w:hint="eastAsia"/>
          <w:sz w:val="24"/>
        </w:rPr>
        <w:t xml:space="preserve"> </w:t>
      </w:r>
      <w:r w:rsidR="00CC0C3F" w:rsidRPr="00CC0C3F">
        <w:rPr>
          <w:rFonts w:ascii="바탕" w:eastAsia="바탕" w:hAnsi="바탕"/>
          <w:sz w:val="24"/>
        </w:rPr>
        <w:t>물리적 아키텍처를 기반으로 엔지니어링 명세를 도출할 수 있으며, 기존 인프라에 연결할 수 있어야 합니다.</w:t>
      </w:r>
    </w:p>
    <w:p w14:paraId="01877BAE" w14:textId="056A5BC9" w:rsidR="00CD6DDA" w:rsidRPr="00AE637D" w:rsidRDefault="00CD6DDA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4.3.3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기능적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아키텍처</w:t>
      </w:r>
    </w:p>
    <w:p w14:paraId="156DAED9" w14:textId="28617229" w:rsidR="00CC0C3F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CC0C3F">
        <w:rPr>
          <w:rFonts w:ascii="바탕" w:eastAsia="바탕" w:hAnsi="바탕" w:hint="eastAsia"/>
          <w:sz w:val="24"/>
        </w:rPr>
        <w:t xml:space="preserve"> </w:t>
      </w:r>
      <w:r w:rsidR="00CC0C3F" w:rsidRPr="00CC0C3F">
        <w:rPr>
          <w:rFonts w:ascii="바탕" w:eastAsia="바탕" w:hAnsi="바탕"/>
          <w:sz w:val="24"/>
        </w:rPr>
        <w:t>EULYNX 시스템의 기능적 아키텍처는 각 서브시스템과 인접 시스템에 어떤 기능을 할당할지에 대한 표준을 정의하고, 이와 관련된 인터페이스는 'EULYNX 시스템 정의</w:t>
      </w:r>
      <w:r w:rsidR="00CC0C3F">
        <w:rPr>
          <w:rFonts w:ascii="바탕" w:eastAsia="바탕" w:hAnsi="바탕" w:hint="eastAsia"/>
          <w:sz w:val="24"/>
        </w:rPr>
        <w:t>[Eu.Doc.7]</w:t>
      </w:r>
      <w:r w:rsidR="00CC0C3F" w:rsidRPr="00CC0C3F">
        <w:rPr>
          <w:rFonts w:ascii="바탕" w:eastAsia="바탕" w:hAnsi="바탕"/>
          <w:sz w:val="24"/>
        </w:rPr>
        <w:t>' 문서에 있습니다.</w:t>
      </w:r>
    </w:p>
    <w:p w14:paraId="38CA73E7" w14:textId="77777777" w:rsidR="00CC0C3F" w:rsidRDefault="00CD6DDA" w:rsidP="00CC0C3F">
      <w:pPr>
        <w:ind w:left="240" w:hangingChars="100" w:hanging="24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4.3.4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비기능적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아키텍처</w:t>
      </w:r>
    </w:p>
    <w:p w14:paraId="01E7F1BA" w14:textId="768C84AC" w:rsidR="00CC0C3F" w:rsidRPr="00CC0C3F" w:rsidRDefault="00F6708F" w:rsidP="00CC0C3F">
      <w:pPr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CC0C3F">
        <w:rPr>
          <w:rFonts w:ascii="바탕" w:eastAsia="바탕" w:hAnsi="바탕" w:hint="eastAsia"/>
          <w:sz w:val="24"/>
        </w:rPr>
        <w:t xml:space="preserve"> </w:t>
      </w:r>
      <w:r w:rsidR="00CC0C3F" w:rsidRPr="00CC0C3F">
        <w:rPr>
          <w:rFonts w:ascii="바탕" w:eastAsia="바탕" w:hAnsi="바탕"/>
          <w:sz w:val="24"/>
        </w:rPr>
        <w:t>표준 비기능적 측면은 둘 이상의 하위 시스템 또는 인터페이스에서 역할을 하는 요소들로, 다음과 같은 표준 요구사항을 포함합니다:</w:t>
      </w:r>
    </w:p>
    <w:p w14:paraId="3A3119AE" w14:textId="77777777" w:rsidR="00CC0C3F" w:rsidRPr="00CC0C3F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="바탕" w:eastAsia="바탕" w:hAnsi="바탕"/>
          <w:sz w:val="24"/>
        </w:rPr>
      </w:pPr>
      <w:r w:rsidRPr="00CC0C3F">
        <w:rPr>
          <w:rFonts w:ascii="바탕" w:eastAsia="바탕" w:hAnsi="바탕"/>
          <w:sz w:val="24"/>
        </w:rPr>
        <w:t>RAMS(신뢰성, 가용성, 유지보수성, 안전성)</w:t>
      </w:r>
    </w:p>
    <w:p w14:paraId="08B2E908" w14:textId="77777777" w:rsidR="00CC0C3F" w:rsidRPr="00CC0C3F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="바탕" w:eastAsia="바탕" w:hAnsi="바탕"/>
          <w:sz w:val="24"/>
        </w:rPr>
      </w:pPr>
      <w:r w:rsidRPr="00CC0C3F">
        <w:rPr>
          <w:rFonts w:ascii="바탕" w:eastAsia="바탕" w:hAnsi="바탕"/>
          <w:sz w:val="24"/>
        </w:rPr>
        <w:t>성능(Performance)</w:t>
      </w:r>
    </w:p>
    <w:p w14:paraId="52A28097" w14:textId="77777777" w:rsidR="00CC0C3F" w:rsidRPr="00CC0C3F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="바탕" w:eastAsia="바탕" w:hAnsi="바탕"/>
          <w:sz w:val="24"/>
        </w:rPr>
      </w:pPr>
      <w:r w:rsidRPr="00CC0C3F">
        <w:rPr>
          <w:rFonts w:ascii="바탕" w:eastAsia="바탕" w:hAnsi="바탕"/>
          <w:sz w:val="24"/>
        </w:rPr>
        <w:t>모니터링(Monitoring)</w:t>
      </w:r>
    </w:p>
    <w:p w14:paraId="3F2C12E6" w14:textId="77777777" w:rsidR="00CC0C3F" w:rsidRPr="00CC0C3F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="바탕" w:eastAsia="바탕" w:hAnsi="바탕"/>
          <w:sz w:val="24"/>
        </w:rPr>
      </w:pPr>
      <w:r w:rsidRPr="00CC0C3F">
        <w:rPr>
          <w:rFonts w:ascii="바탕" w:eastAsia="바탕" w:hAnsi="바탕"/>
          <w:sz w:val="24"/>
        </w:rPr>
        <w:t>IP 기반 통신(IP-based Communication)</w:t>
      </w:r>
    </w:p>
    <w:p w14:paraId="18DDC691" w14:textId="77777777" w:rsidR="00CC0C3F" w:rsidRPr="00CC0C3F" w:rsidRDefault="00CC0C3F" w:rsidP="00CC0C3F">
      <w:pPr>
        <w:widowControl/>
        <w:numPr>
          <w:ilvl w:val="0"/>
          <w:numId w:val="41"/>
        </w:numPr>
        <w:wordWrap/>
        <w:autoSpaceDE/>
        <w:autoSpaceDN/>
        <w:rPr>
          <w:rFonts w:ascii="바탕" w:eastAsia="바탕" w:hAnsi="바탕"/>
          <w:sz w:val="24"/>
        </w:rPr>
      </w:pPr>
      <w:r w:rsidRPr="00CC0C3F">
        <w:rPr>
          <w:rFonts w:ascii="바탕" w:eastAsia="바탕" w:hAnsi="바탕"/>
          <w:sz w:val="24"/>
        </w:rPr>
        <w:t>보안(Security)</w:t>
      </w:r>
    </w:p>
    <w:p w14:paraId="7B63D369" w14:textId="0F176752" w:rsidR="00CD6DDA" w:rsidRPr="00AE637D" w:rsidRDefault="00CD6DDA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</w:p>
    <w:p w14:paraId="3B932E2F" w14:textId="468A60FA" w:rsidR="00CD6DDA" w:rsidRDefault="00CD6DDA" w:rsidP="00CC0C3F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4.3.5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구현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아키텍처</w:t>
      </w:r>
      <w:r w:rsidR="00BF5FC9">
        <w:rPr>
          <w:rFonts w:ascii="바탕" w:eastAsia="바탕" w:hAnsi="바탕" w:hint="eastAsia"/>
          <w:sz w:val="24"/>
        </w:rPr>
        <w:t>(</w:t>
      </w:r>
      <w:r w:rsidR="00BF5FC9" w:rsidRPr="00BF5FC9">
        <w:rPr>
          <w:rFonts w:ascii="바탕" w:eastAsia="바탕" w:hAnsi="바탕"/>
          <w:sz w:val="24"/>
        </w:rPr>
        <w:t>Implementation architecture</w:t>
      </w:r>
      <w:r w:rsidR="00BF5FC9">
        <w:rPr>
          <w:rFonts w:ascii="바탕" w:eastAsia="바탕" w:hAnsi="바탕" w:hint="eastAsia"/>
          <w:sz w:val="24"/>
        </w:rPr>
        <w:t>)</w:t>
      </w:r>
    </w:p>
    <w:p w14:paraId="203170CD" w14:textId="06EA4961" w:rsidR="00BF5FC9" w:rsidRPr="00AE637D" w:rsidRDefault="00F6708F" w:rsidP="00CC0C3F">
      <w:pPr>
        <w:widowControl/>
        <w:wordWrap/>
        <w:autoSpaceDE/>
        <w:autoSpaceDN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BF5FC9">
        <w:rPr>
          <w:rFonts w:ascii="바탕" w:eastAsia="바탕" w:hAnsi="바탕" w:hint="eastAsia"/>
          <w:sz w:val="24"/>
        </w:rPr>
        <w:t xml:space="preserve"> </w:t>
      </w:r>
      <w:r w:rsidR="00BF5FC9" w:rsidRPr="00BF5FC9">
        <w:rPr>
          <w:rFonts w:ascii="바탕" w:eastAsia="바탕" w:hAnsi="바탕"/>
          <w:sz w:val="24"/>
        </w:rPr>
        <w:t>구현 아키텍처는 </w:t>
      </w:r>
      <w:r w:rsidR="00BF5FC9" w:rsidRPr="00BF5FC9">
        <w:rPr>
          <w:rFonts w:ascii="바탕" w:eastAsia="바탕" w:hAnsi="바탕"/>
          <w:b/>
          <w:bCs/>
          <w:sz w:val="24"/>
        </w:rPr>
        <w:t>시운전</w:t>
      </w:r>
      <w:r w:rsidR="00BF5FC9" w:rsidRPr="00BF5FC9">
        <w:rPr>
          <w:rFonts w:ascii="바탕" w:eastAsia="바탕" w:hAnsi="바탕"/>
          <w:sz w:val="24"/>
        </w:rPr>
        <w:t>, </w:t>
      </w:r>
      <w:r w:rsidR="00BF5FC9" w:rsidRPr="00BF5FC9">
        <w:rPr>
          <w:rFonts w:ascii="바탕" w:eastAsia="바탕" w:hAnsi="바탕"/>
          <w:b/>
          <w:bCs/>
          <w:sz w:val="24"/>
        </w:rPr>
        <w:t>유지보수</w:t>
      </w:r>
      <w:r w:rsidR="00BF5FC9" w:rsidRPr="00BF5FC9">
        <w:rPr>
          <w:rFonts w:ascii="바탕" w:eastAsia="바탕" w:hAnsi="바탕"/>
          <w:sz w:val="24"/>
        </w:rPr>
        <w:t>,</w:t>
      </w:r>
      <w:r w:rsidR="00E06E2E">
        <w:rPr>
          <w:rFonts w:ascii="바탕" w:eastAsia="바탕" w:hAnsi="바탕" w:hint="eastAsia"/>
          <w:sz w:val="24"/>
        </w:rPr>
        <w:t xml:space="preserve"> </w:t>
      </w:r>
      <w:r w:rsidR="00BF5FC9">
        <w:rPr>
          <w:rFonts w:ascii="바탕" w:eastAsia="바탕" w:hAnsi="바탕" w:hint="eastAsia"/>
          <w:sz w:val="24"/>
        </w:rPr>
        <w:t>철거</w:t>
      </w:r>
      <w:r w:rsidR="00BF5FC9" w:rsidRPr="00BF5FC9">
        <w:rPr>
          <w:rFonts w:ascii="바탕" w:eastAsia="바탕" w:hAnsi="바탕"/>
          <w:sz w:val="24"/>
        </w:rPr>
        <w:t>를 포함합니다. </w:t>
      </w:r>
    </w:p>
    <w:p w14:paraId="6007CA2E" w14:textId="63B1AE57" w:rsidR="00CD6DDA" w:rsidRDefault="00CD6DDA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구현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아키텍처에는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시운전,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유지관리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해체가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포함됩니다</w:t>
      </w:r>
      <w:r w:rsidRPr="00AE637D">
        <w:rPr>
          <w:rFonts w:ascii="바탕" w:eastAsia="바탕" w:hAnsi="바탕" w:hint="eastAsia"/>
          <w:sz w:val="24"/>
        </w:rPr>
        <w:t>.</w:t>
      </w:r>
    </w:p>
    <w:p w14:paraId="54F72918" w14:textId="5B350201" w:rsidR="00BF5FC9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BF5FC9">
        <w:rPr>
          <w:rFonts w:ascii="바탕" w:eastAsia="바탕" w:hAnsi="바탕" w:hint="eastAsia"/>
          <w:sz w:val="24"/>
        </w:rPr>
        <w:t xml:space="preserve"> </w:t>
      </w:r>
      <w:r w:rsidR="00BF5FC9" w:rsidRPr="00BF5FC9">
        <w:rPr>
          <w:rFonts w:ascii="바탕" w:eastAsia="바탕" w:hAnsi="바탕"/>
          <w:sz w:val="24"/>
        </w:rPr>
        <w:t>계획을 고려할 때, 구현은 다음과 같이 나눌 수 있습니다:</w:t>
      </w:r>
    </w:p>
    <w:p w14:paraId="7A3F3DE2" w14:textId="41349CA8" w:rsidR="00BF5FC9" w:rsidRPr="00BF5FC9" w:rsidRDefault="00BF5FC9" w:rsidP="00BF5FC9">
      <w:pPr>
        <w:widowControl/>
        <w:numPr>
          <w:ilvl w:val="0"/>
          <w:numId w:val="42"/>
        </w:numPr>
        <w:wordWrap/>
        <w:autoSpaceDE/>
        <w:autoSpaceDN/>
        <w:rPr>
          <w:rFonts w:ascii="바탕" w:eastAsia="바탕" w:hAnsi="바탕"/>
          <w:sz w:val="24"/>
        </w:rPr>
      </w:pPr>
      <w:r w:rsidRPr="00BF5FC9">
        <w:rPr>
          <w:rFonts w:ascii="바탕" w:eastAsia="바탕" w:hAnsi="바탕"/>
          <w:b/>
          <w:bCs/>
          <w:sz w:val="24"/>
        </w:rPr>
        <w:t>데이터 준비(Data Preparation)</w:t>
      </w:r>
      <w:r w:rsidRPr="00BF5FC9">
        <w:rPr>
          <w:rFonts w:ascii="바탕" w:eastAsia="바탕" w:hAnsi="바탕"/>
          <w:sz w:val="24"/>
        </w:rPr>
        <w:t>:</w:t>
      </w:r>
      <w:r>
        <w:rPr>
          <w:rFonts w:ascii="바탕" w:eastAsia="바탕" w:hAnsi="바탕" w:hint="eastAsia"/>
          <w:sz w:val="24"/>
        </w:rPr>
        <w:t xml:space="preserve"> </w:t>
      </w:r>
      <w:r w:rsidRPr="00BF5FC9">
        <w:rPr>
          <w:rFonts w:ascii="바탕" w:eastAsia="바탕" w:hAnsi="바탕"/>
          <w:sz w:val="24"/>
        </w:rPr>
        <w:t>신호 시스템의 특정 애플리케이션을 위한 계획 및 설계와 관련됩니다.</w:t>
      </w:r>
    </w:p>
    <w:p w14:paraId="1FB48239" w14:textId="1B7E05C8" w:rsidR="00BF5FC9" w:rsidRPr="00BF5FC9" w:rsidRDefault="00BF5FC9" w:rsidP="00BF5FC9">
      <w:pPr>
        <w:pStyle w:val="a6"/>
        <w:widowControl/>
        <w:numPr>
          <w:ilvl w:val="0"/>
          <w:numId w:val="42"/>
        </w:numPr>
        <w:wordWrap/>
        <w:autoSpaceDE/>
        <w:autoSpaceDN/>
        <w:rPr>
          <w:rFonts w:ascii="바탕" w:eastAsia="바탕" w:hAnsi="바탕"/>
          <w:sz w:val="24"/>
        </w:rPr>
      </w:pPr>
      <w:r w:rsidRPr="00BF5FC9">
        <w:rPr>
          <w:rFonts w:ascii="바탕" w:eastAsia="바탕" w:hAnsi="바탕"/>
          <w:b/>
          <w:bCs/>
          <w:sz w:val="24"/>
        </w:rPr>
        <w:t>안전 보증 요구사항(Safety Assurance Requirements)</w:t>
      </w:r>
      <w:r w:rsidRPr="00BF5FC9">
        <w:rPr>
          <w:rFonts w:ascii="바탕" w:eastAsia="바탕" w:hAnsi="바탕"/>
          <w:sz w:val="24"/>
        </w:rPr>
        <w:t>:</w:t>
      </w:r>
      <w:r>
        <w:rPr>
          <w:rFonts w:ascii="바탕" w:eastAsia="바탕" w:hAnsi="바탕" w:hint="eastAsia"/>
          <w:sz w:val="24"/>
        </w:rPr>
        <w:t xml:space="preserve"> </w:t>
      </w:r>
      <w:r w:rsidRPr="00BF5FC9">
        <w:rPr>
          <w:rFonts w:ascii="바탕" w:eastAsia="바탕" w:hAnsi="바탕"/>
          <w:sz w:val="24"/>
        </w:rPr>
        <w:t>안전 사례(safety cases), 검증(verification), 확인(validation)을 포함합니다.</w:t>
      </w:r>
    </w:p>
    <w:p w14:paraId="0D2B93A1" w14:textId="7BF52B2C" w:rsidR="00E06E2E" w:rsidRPr="00E06E2E" w:rsidRDefault="00BF5FC9" w:rsidP="00E06E2E">
      <w:pPr>
        <w:widowControl/>
        <w:numPr>
          <w:ilvl w:val="0"/>
          <w:numId w:val="42"/>
        </w:numPr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BF5FC9">
        <w:rPr>
          <w:rFonts w:ascii="바탕" w:eastAsia="바탕" w:hAnsi="바탕"/>
          <w:b/>
          <w:bCs/>
          <w:sz w:val="24"/>
        </w:rPr>
        <w:lastRenderedPageBreak/>
        <w:t>롤</w:t>
      </w:r>
      <w:r>
        <w:rPr>
          <w:rFonts w:ascii="바탕" w:eastAsia="바탕" w:hAnsi="바탕" w:hint="eastAsia"/>
          <w:b/>
          <w:bCs/>
          <w:sz w:val="24"/>
        </w:rPr>
        <w:t xml:space="preserve"> </w:t>
      </w:r>
      <w:r w:rsidRPr="00BF5FC9">
        <w:rPr>
          <w:rFonts w:ascii="바탕" w:eastAsia="바탕" w:hAnsi="바탕"/>
          <w:b/>
          <w:bCs/>
          <w:sz w:val="24"/>
        </w:rPr>
        <w:t>아웃 계획(Roll Out Plan)</w:t>
      </w:r>
      <w:r w:rsidRPr="00BF5FC9">
        <w:rPr>
          <w:rFonts w:ascii="바탕" w:eastAsia="바탕" w:hAnsi="바탕"/>
          <w:sz w:val="24"/>
        </w:rPr>
        <w:t>:</w:t>
      </w:r>
      <w:r>
        <w:rPr>
          <w:rFonts w:ascii="바탕" w:eastAsia="바탕" w:hAnsi="바탕" w:hint="eastAsia"/>
          <w:sz w:val="24"/>
        </w:rPr>
        <w:t xml:space="preserve"> </w:t>
      </w:r>
    </w:p>
    <w:p w14:paraId="3133A2A7" w14:textId="48EFA9F9" w:rsidR="00BF5FC9" w:rsidRDefault="00BF5FC9" w:rsidP="00E06E2E">
      <w:pPr>
        <w:pStyle w:val="a6"/>
        <w:widowControl/>
        <w:numPr>
          <w:ilvl w:val="0"/>
          <w:numId w:val="44"/>
        </w:numPr>
        <w:wordWrap/>
        <w:autoSpaceDE/>
        <w:autoSpaceDN/>
        <w:rPr>
          <w:rFonts w:ascii="바탕" w:eastAsia="바탕" w:hAnsi="바탕"/>
          <w:sz w:val="24"/>
        </w:rPr>
      </w:pPr>
      <w:r w:rsidRPr="00E06E2E">
        <w:rPr>
          <w:rFonts w:ascii="바탕" w:eastAsia="바탕" w:hAnsi="바탕"/>
          <w:sz w:val="24"/>
        </w:rPr>
        <w:t>무엇을, 어디서, 언제 구현할지에 대한 일반적인 설명으로, 정부, 대중, 언론이 이해할 수 있는 수준으로 작성됩니다.</w:t>
      </w:r>
    </w:p>
    <w:p w14:paraId="05E6FFE8" w14:textId="6027E405" w:rsidR="00E06E2E" w:rsidRPr="00E06E2E" w:rsidRDefault="00E06E2E" w:rsidP="00E06E2E">
      <w:pPr>
        <w:pStyle w:val="a6"/>
        <w:widowControl/>
        <w:numPr>
          <w:ilvl w:val="0"/>
          <w:numId w:val="44"/>
        </w:numPr>
        <w:wordWrap/>
        <w:autoSpaceDE/>
        <w:autoSpaceDN/>
        <w:rPr>
          <w:rFonts w:ascii="바탕" w:eastAsia="바탕" w:hAnsi="바탕"/>
          <w:b/>
          <w:bCs/>
          <w:sz w:val="24"/>
        </w:rPr>
      </w:pPr>
      <w:r w:rsidRPr="00E06E2E">
        <w:rPr>
          <w:rFonts w:ascii="바탕" w:eastAsia="바탕" w:hAnsi="바탕"/>
          <w:b/>
          <w:bCs/>
          <w:sz w:val="24"/>
        </w:rPr>
        <w:t>각 기반시설 관리자의 책임 하에 있습니다.</w:t>
      </w:r>
    </w:p>
    <w:p w14:paraId="5A14F4B7" w14:textId="77777777" w:rsidR="00E06E2E" w:rsidRDefault="00BF5FC9" w:rsidP="00E06E2E">
      <w:pPr>
        <w:widowControl/>
        <w:numPr>
          <w:ilvl w:val="0"/>
          <w:numId w:val="42"/>
        </w:numPr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BF5FC9">
        <w:rPr>
          <w:rFonts w:ascii="바탕" w:eastAsia="바탕" w:hAnsi="바탕"/>
          <w:b/>
          <w:bCs/>
          <w:sz w:val="24"/>
        </w:rPr>
        <w:t>마이그레이션(Migration)</w:t>
      </w:r>
      <w:r w:rsidRPr="00BF5FC9">
        <w:rPr>
          <w:rFonts w:ascii="바탕" w:eastAsia="바탕" w:hAnsi="바탕"/>
          <w:sz w:val="24"/>
        </w:rPr>
        <w:t>:</w:t>
      </w:r>
      <w:r w:rsidR="00E06E2E">
        <w:rPr>
          <w:rFonts w:ascii="바탕" w:eastAsia="바탕" w:hAnsi="바탕" w:hint="eastAsia"/>
          <w:sz w:val="24"/>
        </w:rPr>
        <w:t xml:space="preserve"> </w:t>
      </w:r>
    </w:p>
    <w:p w14:paraId="40D41F61" w14:textId="77777777" w:rsidR="00E06E2E" w:rsidRDefault="00BF5FC9" w:rsidP="00E06E2E">
      <w:pPr>
        <w:pStyle w:val="a6"/>
        <w:widowControl/>
        <w:numPr>
          <w:ilvl w:val="0"/>
          <w:numId w:val="43"/>
        </w:numPr>
        <w:wordWrap/>
        <w:autoSpaceDE/>
        <w:autoSpaceDN/>
        <w:rPr>
          <w:rFonts w:ascii="바탕" w:eastAsia="바탕" w:hAnsi="바탕"/>
          <w:sz w:val="24"/>
        </w:rPr>
      </w:pPr>
      <w:r w:rsidRPr="00E06E2E">
        <w:rPr>
          <w:rFonts w:ascii="바탕" w:eastAsia="바탕" w:hAnsi="바탕"/>
          <w:sz w:val="24"/>
        </w:rPr>
        <w:t>무엇을, 어디서, 언제 구현할지에 대한 상세 설명으로, 어느 기능이 어디서, 언제 구현될지 이해할 수 있도록 합니다.</w:t>
      </w:r>
    </w:p>
    <w:p w14:paraId="4D7C5EBE" w14:textId="77777777" w:rsidR="00E06E2E" w:rsidRDefault="00BF5FC9" w:rsidP="00E06E2E">
      <w:pPr>
        <w:pStyle w:val="a6"/>
        <w:widowControl/>
        <w:numPr>
          <w:ilvl w:val="0"/>
          <w:numId w:val="43"/>
        </w:numPr>
        <w:wordWrap/>
        <w:autoSpaceDE/>
        <w:autoSpaceDN/>
        <w:rPr>
          <w:rFonts w:ascii="바탕" w:eastAsia="바탕" w:hAnsi="바탕"/>
          <w:sz w:val="24"/>
        </w:rPr>
      </w:pPr>
      <w:r w:rsidRPr="00E06E2E">
        <w:rPr>
          <w:rFonts w:ascii="바탕" w:eastAsia="바탕" w:hAnsi="바탕"/>
          <w:sz w:val="24"/>
        </w:rPr>
        <w:t>종종 여러 단계, 상태 전이, 다양한 단계 이름을 포함하며, 전문가 수준에서 작성됩니다.</w:t>
      </w:r>
    </w:p>
    <w:p w14:paraId="397917CA" w14:textId="7C0B02EE" w:rsidR="00BF5FC9" w:rsidRPr="00E06E2E" w:rsidRDefault="00BF5FC9" w:rsidP="00E06E2E">
      <w:pPr>
        <w:pStyle w:val="a6"/>
        <w:widowControl/>
        <w:numPr>
          <w:ilvl w:val="0"/>
          <w:numId w:val="43"/>
        </w:numPr>
        <w:wordWrap/>
        <w:autoSpaceDE/>
        <w:autoSpaceDN/>
        <w:rPr>
          <w:rFonts w:ascii="바탕" w:eastAsia="바탕" w:hAnsi="바탕"/>
          <w:b/>
          <w:bCs/>
          <w:sz w:val="24"/>
        </w:rPr>
      </w:pPr>
      <w:r w:rsidRPr="00E06E2E">
        <w:rPr>
          <w:rFonts w:ascii="바탕" w:eastAsia="바탕" w:hAnsi="바탕"/>
          <w:b/>
          <w:bCs/>
          <w:sz w:val="24"/>
        </w:rPr>
        <w:t>각 기반시설 관리자의 책임 하에 있습니다.</w:t>
      </w:r>
    </w:p>
    <w:p w14:paraId="75927666" w14:textId="77777777" w:rsidR="00BF5FC9" w:rsidRPr="00BF5FC9" w:rsidRDefault="00BF5FC9" w:rsidP="00BF5FC9">
      <w:pPr>
        <w:widowControl/>
        <w:numPr>
          <w:ilvl w:val="0"/>
          <w:numId w:val="42"/>
        </w:numPr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BF5FC9">
        <w:rPr>
          <w:rFonts w:ascii="바탕" w:eastAsia="바탕" w:hAnsi="바탕"/>
          <w:b/>
          <w:bCs/>
          <w:sz w:val="24"/>
        </w:rPr>
        <w:t>통합(Integration)</w:t>
      </w:r>
      <w:r w:rsidRPr="00BF5FC9">
        <w:rPr>
          <w:rFonts w:ascii="바탕" w:eastAsia="바탕" w:hAnsi="바탕"/>
          <w:sz w:val="24"/>
        </w:rPr>
        <w:t>:</w:t>
      </w:r>
    </w:p>
    <w:p w14:paraId="0ED514FA" w14:textId="77777777" w:rsidR="00BF5FC9" w:rsidRPr="00BF5FC9" w:rsidRDefault="00BF5FC9" w:rsidP="00E06E2E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BF5FC9">
        <w:rPr>
          <w:rFonts w:ascii="바탕" w:eastAsia="바탕" w:hAnsi="바탕"/>
          <w:sz w:val="24"/>
        </w:rPr>
        <w:t>무엇을, 어디서, 언제 구현할지에 대한 설명으로, 기술적, 기능적, 운영적 문제가 어떻게 조율되는지 다룹니다.</w:t>
      </w:r>
    </w:p>
    <w:p w14:paraId="1F928048" w14:textId="77777777" w:rsidR="00BF5FC9" w:rsidRPr="00BF5FC9" w:rsidRDefault="00BF5FC9" w:rsidP="00E06E2E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b/>
          <w:bCs/>
          <w:sz w:val="24"/>
        </w:rPr>
      </w:pPr>
      <w:r w:rsidRPr="00BF5FC9">
        <w:rPr>
          <w:rFonts w:ascii="바탕" w:eastAsia="바탕" w:hAnsi="바탕"/>
          <w:b/>
          <w:bCs/>
          <w:sz w:val="24"/>
        </w:rPr>
        <w:t>각 기반시설 관리자의 책임 하에 있습니다.</w:t>
      </w:r>
    </w:p>
    <w:p w14:paraId="01929F92" w14:textId="77777777" w:rsidR="00BF5FC9" w:rsidRPr="00BF5FC9" w:rsidRDefault="00BF5FC9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</w:p>
    <w:p w14:paraId="71FBDDD8" w14:textId="411E9A8F" w:rsidR="00CD6DDA" w:rsidRPr="00AE637D" w:rsidRDefault="00CD6DDA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5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개발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프로세스 </w:t>
      </w:r>
    </w:p>
    <w:p w14:paraId="0DEC630E" w14:textId="1DD1616E" w:rsidR="00E06E2E" w:rsidRPr="00E06E2E" w:rsidRDefault="00F6708F" w:rsidP="00E06E2E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E06E2E">
        <w:rPr>
          <w:rFonts w:ascii="바탕" w:eastAsia="바탕" w:hAnsi="바탕" w:hint="eastAsia"/>
          <w:sz w:val="24"/>
        </w:rPr>
        <w:t xml:space="preserve"> </w:t>
      </w:r>
      <w:r w:rsidR="00E06E2E" w:rsidRPr="00E06E2E">
        <w:rPr>
          <w:rFonts w:ascii="바탕" w:eastAsia="바탕" w:hAnsi="바탕"/>
          <w:sz w:val="24"/>
        </w:rPr>
        <w:t>인프라 관리자는 시스템 개발 프로세스의 1~4단계와 9~10단계에서 주요 책임을 집니다.</w:t>
      </w:r>
      <w:r w:rsidR="00E06E2E">
        <w:rPr>
          <w:rFonts w:ascii="바탕" w:eastAsia="바탕" w:hAnsi="바탕" w:hint="eastAsia"/>
          <w:sz w:val="24"/>
        </w:rPr>
        <w:t xml:space="preserve"> 또한 </w:t>
      </w:r>
      <w:r w:rsidR="00E06E2E" w:rsidRPr="00E06E2E">
        <w:rPr>
          <w:rFonts w:ascii="바탕" w:eastAsia="바탕" w:hAnsi="바탕"/>
          <w:sz w:val="24"/>
        </w:rPr>
        <w:t xml:space="preserve">5단계에서는 인프라 관리자와 산업이 공동으로 책임을 </w:t>
      </w:r>
      <w:r w:rsidR="00E06E2E">
        <w:rPr>
          <w:rFonts w:ascii="바탕" w:eastAsia="바탕" w:hAnsi="바탕" w:hint="eastAsia"/>
          <w:sz w:val="24"/>
        </w:rPr>
        <w:t xml:space="preserve">집니다. </w:t>
      </w:r>
      <w:r w:rsidR="00E06E2E">
        <w:rPr>
          <w:rFonts w:ascii="바탕" w:eastAsia="바탕" w:hAnsi="바탕"/>
          <w:sz w:val="24"/>
        </w:rPr>
        <w:t>“</w:t>
      </w:r>
      <w:r w:rsidR="00E06E2E">
        <w:rPr>
          <w:rFonts w:ascii="바탕" w:eastAsia="바탕" w:hAnsi="바탕" w:hint="eastAsia"/>
          <w:sz w:val="24"/>
        </w:rPr>
        <w:t>[EN 50126참고]</w:t>
      </w:r>
      <w:r w:rsidR="00E06E2E">
        <w:rPr>
          <w:rFonts w:ascii="바탕" w:eastAsia="바탕" w:hAnsi="바탕"/>
          <w:sz w:val="24"/>
        </w:rPr>
        <w:t>”</w:t>
      </w:r>
    </w:p>
    <w:p w14:paraId="03C5EF6E" w14:textId="2990D562" w:rsidR="00CD6DDA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E06E2E">
        <w:rPr>
          <w:rFonts w:ascii="바탕" w:eastAsia="바탕" w:hAnsi="바탕" w:hint="eastAsia"/>
          <w:sz w:val="24"/>
        </w:rPr>
        <w:t xml:space="preserve"> </w:t>
      </w:r>
      <w:r w:rsidR="00CD6DDA" w:rsidRPr="00AE637D">
        <w:rPr>
          <w:rFonts w:ascii="바탕" w:eastAsia="바탕" w:hAnsi="바탕"/>
          <w:sz w:val="24"/>
        </w:rPr>
        <w:t>EULYNX의</w:t>
      </w:r>
      <w:r w:rsidR="00E24575">
        <w:rPr>
          <w:rFonts w:ascii="바탕" w:eastAsia="바탕" w:hAnsi="바탕"/>
          <w:sz w:val="24"/>
        </w:rPr>
        <w:t xml:space="preserve"> </w:t>
      </w:r>
      <w:r w:rsidR="00CD6DDA"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="00CD6DDA" w:rsidRPr="00AE637D">
        <w:rPr>
          <w:rFonts w:ascii="바탕" w:eastAsia="바탕" w:hAnsi="바탕"/>
          <w:sz w:val="24"/>
        </w:rPr>
        <w:t>개발은</w:t>
      </w:r>
      <w:r w:rsidR="00E24575">
        <w:rPr>
          <w:rFonts w:ascii="바탕" w:eastAsia="바탕" w:hAnsi="바탕"/>
          <w:sz w:val="24"/>
        </w:rPr>
        <w:t xml:space="preserve"> </w:t>
      </w:r>
      <w:r w:rsidR="00CD6DDA"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="00CD6DDA" w:rsidRPr="00AE637D">
        <w:rPr>
          <w:rFonts w:ascii="바탕" w:eastAsia="바탕" w:hAnsi="바탕"/>
          <w:sz w:val="24"/>
        </w:rPr>
        <w:t>엔지니어링</w:t>
      </w:r>
      <w:r w:rsidR="00E24575">
        <w:rPr>
          <w:rFonts w:ascii="바탕" w:eastAsia="바탕" w:hAnsi="바탕"/>
          <w:sz w:val="24"/>
        </w:rPr>
        <w:t xml:space="preserve"> </w:t>
      </w:r>
      <w:r w:rsidR="00CD6DDA" w:rsidRPr="00AE637D">
        <w:rPr>
          <w:rFonts w:ascii="바탕" w:eastAsia="바탕" w:hAnsi="바탕"/>
          <w:sz w:val="24"/>
        </w:rPr>
        <w:t>프로세스</w:t>
      </w:r>
      <w:r w:rsidR="00E24575">
        <w:rPr>
          <w:rFonts w:ascii="바탕" w:eastAsia="바탕" w:hAnsi="바탕"/>
          <w:sz w:val="24"/>
        </w:rPr>
        <w:t xml:space="preserve"> </w:t>
      </w:r>
      <w:r w:rsidR="00CD6DDA" w:rsidRPr="00AE637D">
        <w:rPr>
          <w:rFonts w:ascii="바탕" w:eastAsia="바탕" w:hAnsi="바탕"/>
          <w:color w:val="FF0000"/>
          <w:sz w:val="24"/>
        </w:rPr>
        <w:t>[Eu.Doc.27]</w:t>
      </w:r>
      <w:r w:rsidR="00E24575">
        <w:rPr>
          <w:rFonts w:ascii="바탕" w:eastAsia="바탕" w:hAnsi="바탕"/>
          <w:sz w:val="24"/>
        </w:rPr>
        <w:t xml:space="preserve"> </w:t>
      </w:r>
      <w:r w:rsidR="00CD6DDA" w:rsidRPr="00AE637D">
        <w:rPr>
          <w:rFonts w:ascii="바탕" w:eastAsia="바탕" w:hAnsi="바탕"/>
          <w:sz w:val="24"/>
        </w:rPr>
        <w:t>문서에</w:t>
      </w:r>
      <w:r w:rsidR="00E24575">
        <w:rPr>
          <w:rFonts w:ascii="바탕" w:eastAsia="바탕" w:hAnsi="바탕"/>
          <w:sz w:val="24"/>
        </w:rPr>
        <w:t xml:space="preserve"> </w:t>
      </w:r>
      <w:r w:rsidR="00CD6DDA" w:rsidRPr="00AE637D">
        <w:rPr>
          <w:rFonts w:ascii="바탕" w:eastAsia="바탕" w:hAnsi="바탕"/>
          <w:sz w:val="24"/>
        </w:rPr>
        <w:t>자세히</w:t>
      </w:r>
      <w:r w:rsidR="00E24575">
        <w:rPr>
          <w:rFonts w:ascii="바탕" w:eastAsia="바탕" w:hAnsi="바탕"/>
          <w:sz w:val="24"/>
        </w:rPr>
        <w:t xml:space="preserve"> </w:t>
      </w:r>
      <w:r w:rsidR="00CD6DDA" w:rsidRPr="00AE637D">
        <w:rPr>
          <w:rFonts w:ascii="바탕" w:eastAsia="바탕" w:hAnsi="바탕"/>
          <w:sz w:val="24"/>
        </w:rPr>
        <w:t>정의되어</w:t>
      </w:r>
      <w:r w:rsidR="00E24575">
        <w:rPr>
          <w:rFonts w:ascii="바탕" w:eastAsia="바탕" w:hAnsi="바탕"/>
          <w:sz w:val="24"/>
        </w:rPr>
        <w:t xml:space="preserve"> </w:t>
      </w:r>
      <w:r w:rsidR="00CD6DDA" w:rsidRPr="00AE637D">
        <w:rPr>
          <w:rFonts w:ascii="바탕" w:eastAsia="바탕" w:hAnsi="바탕"/>
          <w:sz w:val="24"/>
        </w:rPr>
        <w:t>있습니다.</w:t>
      </w:r>
    </w:p>
    <w:p w14:paraId="0C531CDC" w14:textId="0319BD7F" w:rsidR="00EE2077" w:rsidRPr="00EE2077" w:rsidRDefault="00F6708F" w:rsidP="00EE2077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EE2077" w:rsidRPr="00EE2077">
        <w:rPr>
          <w:rFonts w:ascii="바탕" w:eastAsia="바탕" w:hAnsi="바탕" w:hint="eastAsia"/>
          <w:sz w:val="24"/>
        </w:rPr>
        <w:t xml:space="preserve"> </w:t>
      </w:r>
      <w:r w:rsidR="00EE2077" w:rsidRPr="00EE2077">
        <w:rPr>
          <w:rFonts w:ascii="바탕" w:eastAsia="바탕" w:hAnsi="바탕"/>
          <w:sz w:val="24"/>
        </w:rPr>
        <w:t>인프라 관리자의 책임은 다음을 포함합니다:</w:t>
      </w:r>
    </w:p>
    <w:p w14:paraId="6B86D8AB" w14:textId="77777777" w:rsidR="00EE2077" w:rsidRPr="00EE2077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sz w:val="24"/>
        </w:rPr>
        <w:t>요구사항 관리 (requirements management)</w:t>
      </w:r>
    </w:p>
    <w:p w14:paraId="2F331388" w14:textId="77777777" w:rsidR="00EE2077" w:rsidRPr="00EE2077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sz w:val="24"/>
        </w:rPr>
        <w:t>형식적 모델링 (formal modelling)</w:t>
      </w:r>
    </w:p>
    <w:p w14:paraId="5581022D" w14:textId="77777777" w:rsidR="00EE2077" w:rsidRPr="00EE2077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sz w:val="24"/>
        </w:rPr>
        <w:t>도구 선택 (tooling selection)</w:t>
      </w:r>
    </w:p>
    <w:p w14:paraId="513D53E9" w14:textId="77777777" w:rsidR="00EE2077" w:rsidRPr="00EE2077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sz w:val="24"/>
        </w:rPr>
        <w:t>구성 관리 (configuration management)</w:t>
      </w:r>
    </w:p>
    <w:p w14:paraId="38C8EA23" w14:textId="77777777" w:rsidR="00EE2077" w:rsidRPr="00EE2077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sz w:val="24"/>
        </w:rPr>
        <w:t>변동성 관리 (variability management)</w:t>
      </w:r>
    </w:p>
    <w:p w14:paraId="0ECB080D" w14:textId="77777777" w:rsidR="00EE2077" w:rsidRPr="00EE2077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sz w:val="24"/>
        </w:rPr>
        <w:t>검증 및 유효성 검사 (verification and validation)</w:t>
      </w:r>
    </w:p>
    <w:p w14:paraId="1E008B34" w14:textId="77777777" w:rsidR="00EE2077" w:rsidRPr="00EE2077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sz w:val="24"/>
        </w:rPr>
        <w:t>변경 관리 (change management)</w:t>
      </w:r>
    </w:p>
    <w:p w14:paraId="47D3F87A" w14:textId="69EFB77C" w:rsidR="00EE2077" w:rsidRPr="00EE2077" w:rsidRDefault="00F6708F" w:rsidP="00EE2077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color w:val="FF0000"/>
          <w:sz w:val="24"/>
        </w:rPr>
        <w:t>(REQ)</w:t>
      </w:r>
      <w:r w:rsidR="00EE2077">
        <w:rPr>
          <w:rFonts w:ascii="바탕" w:eastAsia="바탕" w:hAnsi="바탕" w:hint="eastAsia"/>
          <w:sz w:val="24"/>
        </w:rPr>
        <w:t xml:space="preserve"> </w:t>
      </w:r>
      <w:r w:rsidR="00EE2077" w:rsidRPr="00EE2077">
        <w:rPr>
          <w:rFonts w:ascii="바탕" w:eastAsia="바탕" w:hAnsi="바탕"/>
          <w:b/>
          <w:bCs/>
          <w:sz w:val="24"/>
        </w:rPr>
        <w:t>EULYNX 인터페이스 사양의 개발은 다음과 같은 절차로 진행됩니다:</w:t>
      </w:r>
    </w:p>
    <w:p w14:paraId="29F03EA8" w14:textId="78FF604E" w:rsidR="00EE2077" w:rsidRPr="00EE2077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sz w:val="24"/>
        </w:rPr>
        <w:lastRenderedPageBreak/>
        <w:t>관련된 모든 파트너</w:t>
      </w:r>
      <w:r w:rsidR="00151E17">
        <w:rPr>
          <w:rFonts w:ascii="바탕" w:eastAsia="바탕" w:hAnsi="바탕" w:hint="eastAsia"/>
          <w:sz w:val="24"/>
        </w:rPr>
        <w:t xml:space="preserve">(철도 </w:t>
      </w:r>
      <w:proofErr w:type="spellStart"/>
      <w:proofErr w:type="gramStart"/>
      <w:r w:rsidR="00151E17">
        <w:rPr>
          <w:rFonts w:ascii="바탕" w:eastAsia="바탕" w:hAnsi="바탕" w:hint="eastAsia"/>
          <w:sz w:val="24"/>
        </w:rPr>
        <w:t>운영사</w:t>
      </w:r>
      <w:proofErr w:type="spellEnd"/>
      <w:r w:rsidR="00151E17">
        <w:rPr>
          <w:rFonts w:ascii="바탕" w:eastAsia="바탕" w:hAnsi="바탕" w:hint="eastAsia"/>
          <w:sz w:val="24"/>
        </w:rPr>
        <w:t>,</w:t>
      </w:r>
      <w:proofErr w:type="spellStart"/>
      <w:r w:rsidR="00151E17">
        <w:rPr>
          <w:rFonts w:ascii="바탕" w:eastAsia="바탕" w:hAnsi="바탕" w:hint="eastAsia"/>
          <w:sz w:val="24"/>
        </w:rPr>
        <w:t>제조사등</w:t>
      </w:r>
      <w:proofErr w:type="spellEnd"/>
      <w:proofErr w:type="gramEnd"/>
      <w:r w:rsidR="00151E17">
        <w:rPr>
          <w:rFonts w:ascii="바탕" w:eastAsia="바탕" w:hAnsi="바탕" w:hint="eastAsia"/>
          <w:sz w:val="24"/>
        </w:rPr>
        <w:t>)의 요구사항을 종합적으로 반영하라.</w:t>
      </w:r>
    </w:p>
    <w:p w14:paraId="0BA86300" w14:textId="77777777" w:rsidR="00151E17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sz w:val="24"/>
        </w:rPr>
        <w:t>그런 다음</w:t>
      </w:r>
      <w:r w:rsidR="00151E17">
        <w:rPr>
          <w:rFonts w:ascii="바탕" w:eastAsia="바탕" w:hAnsi="바탕" w:hint="eastAsia"/>
          <w:sz w:val="24"/>
        </w:rPr>
        <w:t xml:space="preserve"> 시스템공학에서 널리 쓰이는</w:t>
      </w:r>
      <w:r w:rsidRPr="00EE2077">
        <w:rPr>
          <w:rFonts w:ascii="바탕" w:eastAsia="바탕" w:hAnsi="바탕"/>
          <w:sz w:val="24"/>
        </w:rPr>
        <w:t xml:space="preserve"> </w:t>
      </w:r>
      <w:proofErr w:type="spellStart"/>
      <w:r w:rsidRPr="00EE2077">
        <w:rPr>
          <w:rFonts w:ascii="바탕" w:eastAsia="바탕" w:hAnsi="바탕"/>
          <w:b/>
          <w:bCs/>
          <w:color w:val="FF0000"/>
          <w:sz w:val="24"/>
        </w:rPr>
        <w:t>SysML</w:t>
      </w:r>
      <w:proofErr w:type="spellEnd"/>
      <w:r w:rsidRPr="00EE2077">
        <w:rPr>
          <w:rFonts w:ascii="바탕" w:eastAsia="바탕" w:hAnsi="바탕"/>
          <w:sz w:val="24"/>
        </w:rPr>
        <w:t xml:space="preserve"> 모델링 언어를 사용하여 인터페이스의 동적 모델</w:t>
      </w:r>
      <w:r w:rsidR="00151E17">
        <w:rPr>
          <w:rFonts w:ascii="바탕" w:eastAsia="바탕" w:hAnsi="바탕" w:hint="eastAsia"/>
          <w:sz w:val="24"/>
        </w:rPr>
        <w:t>(</w:t>
      </w:r>
      <w:proofErr w:type="gramStart"/>
      <w:r w:rsidR="00151E17">
        <w:rPr>
          <w:rFonts w:ascii="바탕" w:eastAsia="바탕" w:hAnsi="바탕" w:hint="eastAsia"/>
          <w:sz w:val="24"/>
        </w:rPr>
        <w:t>상호작용,</w:t>
      </w:r>
      <w:proofErr w:type="spellStart"/>
      <w:r w:rsidR="00151E17">
        <w:rPr>
          <w:rFonts w:ascii="바탕" w:eastAsia="바탕" w:hAnsi="바탕" w:hint="eastAsia"/>
          <w:sz w:val="24"/>
        </w:rPr>
        <w:t>상태변화등</w:t>
      </w:r>
      <w:proofErr w:type="spellEnd"/>
      <w:proofErr w:type="gramEnd"/>
      <w:r w:rsidR="00151E17">
        <w:rPr>
          <w:rFonts w:ascii="바탕" w:eastAsia="바탕" w:hAnsi="바탕" w:hint="eastAsia"/>
          <w:sz w:val="24"/>
        </w:rPr>
        <w:t>)</w:t>
      </w:r>
      <w:r w:rsidRPr="00EE2077">
        <w:rPr>
          <w:rFonts w:ascii="바탕" w:eastAsia="바탕" w:hAnsi="바탕"/>
          <w:sz w:val="24"/>
        </w:rPr>
        <w:t>을 생성</w:t>
      </w:r>
      <w:r w:rsidR="00151E17">
        <w:rPr>
          <w:rFonts w:ascii="바탕" w:eastAsia="바탕" w:hAnsi="바탕" w:hint="eastAsia"/>
          <w:sz w:val="24"/>
        </w:rPr>
        <w:t>합니다.</w:t>
      </w:r>
    </w:p>
    <w:p w14:paraId="00A080D0" w14:textId="08890599" w:rsidR="00EE2077" w:rsidRPr="00EE2077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sz w:val="24"/>
        </w:rPr>
        <w:t xml:space="preserve">이를 </w:t>
      </w:r>
      <w:r w:rsidR="00151E17">
        <w:rPr>
          <w:rFonts w:ascii="바탕" w:eastAsia="바탕" w:hAnsi="바탕" w:hint="eastAsia"/>
          <w:sz w:val="24"/>
        </w:rPr>
        <w:t xml:space="preserve">특정 </w:t>
      </w:r>
      <w:r w:rsidRPr="00EE2077">
        <w:rPr>
          <w:rFonts w:ascii="바탕" w:eastAsia="바탕" w:hAnsi="바탕"/>
          <w:sz w:val="24"/>
        </w:rPr>
        <w:t>소프트웨어 도구</w:t>
      </w:r>
      <w:r w:rsidR="00151E17">
        <w:rPr>
          <w:rFonts w:ascii="바탕" w:eastAsia="바탕" w:hAnsi="바탕" w:hint="eastAsia"/>
          <w:sz w:val="24"/>
        </w:rPr>
        <w:t>(</w:t>
      </w:r>
      <w:proofErr w:type="spellStart"/>
      <w:proofErr w:type="gramStart"/>
      <w:r w:rsidR="00151E17">
        <w:rPr>
          <w:rFonts w:ascii="바탕" w:eastAsia="바탕" w:hAnsi="바탕" w:hint="eastAsia"/>
          <w:sz w:val="24"/>
        </w:rPr>
        <w:t>Cameo,Enterprise</w:t>
      </w:r>
      <w:proofErr w:type="spellEnd"/>
      <w:proofErr w:type="gramEnd"/>
      <w:r w:rsidR="00151E17">
        <w:rPr>
          <w:rFonts w:ascii="바탕" w:eastAsia="바탕" w:hAnsi="바탕" w:hint="eastAsia"/>
          <w:sz w:val="24"/>
        </w:rPr>
        <w:t xml:space="preserve"> Architect등)를 사용해 모델의 정확성과 실행가능성을 검증합니다.</w:t>
      </w:r>
    </w:p>
    <w:p w14:paraId="1952BC80" w14:textId="77777777" w:rsidR="00B128EB" w:rsidRPr="00B128EB" w:rsidRDefault="00B128EB" w:rsidP="00B128EB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B128EB">
        <w:rPr>
          <w:rFonts w:ascii="바탕" w:eastAsia="바탕" w:hAnsi="바탕"/>
          <w:sz w:val="24"/>
        </w:rPr>
        <w:t>Eu.Doc.7은 EULYNX의 전체 아키텍처와 하위 시스템 간 상호작용을 정의한 핵심 문서로, 모델링 시 이 표준을 엄격히 따릅니다.</w:t>
      </w:r>
    </w:p>
    <w:p w14:paraId="442CCED0" w14:textId="7AB85BFC" w:rsidR="00EE2077" w:rsidRPr="00EE2077" w:rsidRDefault="00EE2077" w:rsidP="00EE2077">
      <w:pPr>
        <w:widowControl/>
        <w:wordWrap/>
        <w:autoSpaceDE/>
        <w:autoSpaceDN/>
        <w:ind w:left="240"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b/>
          <w:bCs/>
          <w:sz w:val="24"/>
        </w:rPr>
        <w:t>요약:</w:t>
      </w:r>
      <w:r w:rsidRPr="00EE2077">
        <w:rPr>
          <w:rFonts w:ascii="바탕" w:eastAsia="바탕" w:hAnsi="바탕"/>
          <w:sz w:val="24"/>
        </w:rPr>
        <w:t xml:space="preserve"> EULYNX 인터페이스의 사양은 파트너들로부터 수집한 요구 사항을 기반으로, </w:t>
      </w:r>
      <w:r w:rsidRPr="00EE2077">
        <w:rPr>
          <w:rFonts w:ascii="바탕" w:eastAsia="바탕" w:hAnsi="바탕"/>
          <w:b/>
          <w:bCs/>
          <w:color w:val="FF0000"/>
          <w:sz w:val="24"/>
        </w:rPr>
        <w:t>SysML</w:t>
      </w:r>
      <w:r w:rsidRPr="00EE2077">
        <w:rPr>
          <w:rFonts w:ascii="바탕" w:eastAsia="바탕" w:hAnsi="바탕"/>
          <w:sz w:val="24"/>
        </w:rPr>
        <w:t xml:space="preserve"> 모델링 언어를 사용해 동적 모델로 생성되며, 이를 통해 인터페이스가 올바르게 작동하는지 확인합니다.</w:t>
      </w:r>
    </w:p>
    <w:p w14:paraId="29BE12CC" w14:textId="1F763DD7" w:rsidR="00EE2077" w:rsidRPr="00EE2077" w:rsidRDefault="00F6708F" w:rsidP="00EE2077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EE2077">
        <w:rPr>
          <w:rFonts w:ascii="바탕" w:eastAsia="바탕" w:hAnsi="바탕" w:hint="eastAsia"/>
          <w:sz w:val="24"/>
        </w:rPr>
        <w:t xml:space="preserve"> </w:t>
      </w:r>
      <w:r w:rsidR="00EE2077" w:rsidRPr="00EE2077">
        <w:rPr>
          <w:rFonts w:ascii="바탕" w:eastAsia="바탕" w:hAnsi="바탕"/>
          <w:b/>
          <w:bCs/>
          <w:sz w:val="24"/>
        </w:rPr>
        <w:t>EULYNX 개발 방법 간략 설명:</w:t>
      </w:r>
    </w:p>
    <w:p w14:paraId="7BE3D3C7" w14:textId="77777777" w:rsidR="00EE2077" w:rsidRPr="00EE2077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sz w:val="24"/>
        </w:rPr>
        <w:t>기능(Function): 시스템이 수행해야 할 주요 기능을 정의합니다.</w:t>
      </w:r>
    </w:p>
    <w:p w14:paraId="6E4077EB" w14:textId="77777777" w:rsidR="00EE2077" w:rsidRPr="00EE2077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sz w:val="24"/>
        </w:rPr>
        <w:t>사용 사례(Use cases): 각 기능에 대한 구체적인 사용 사례를 설정하여, 실제 상황에서 시스템이 어떻게 동작할지 파악합니다.</w:t>
      </w:r>
    </w:p>
    <w:p w14:paraId="3A4571AD" w14:textId="77777777" w:rsidR="00EE2077" w:rsidRPr="00EE2077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sz w:val="24"/>
        </w:rPr>
        <w:t>모델링(Modelling): 기능과 사용 사례를 바탕으로 시스템을 모델링하여, 시스템의 설계를 시각적으로 표현합니다.</w:t>
      </w:r>
    </w:p>
    <w:p w14:paraId="1526C4B4" w14:textId="77777777" w:rsidR="00EE2077" w:rsidRPr="00EE2077" w:rsidRDefault="00EE2077" w:rsidP="00EE2077">
      <w:pPr>
        <w:widowControl/>
        <w:numPr>
          <w:ilvl w:val="1"/>
          <w:numId w:val="46"/>
        </w:numPr>
        <w:wordWrap/>
        <w:autoSpaceDE/>
        <w:autoSpaceDN/>
        <w:rPr>
          <w:rFonts w:ascii="바탕" w:eastAsia="바탕" w:hAnsi="바탕"/>
          <w:sz w:val="24"/>
        </w:rPr>
      </w:pPr>
      <w:r w:rsidRPr="00EE2077">
        <w:rPr>
          <w:rFonts w:ascii="바탕" w:eastAsia="바탕" w:hAnsi="바탕"/>
          <w:sz w:val="24"/>
        </w:rPr>
        <w:t>검증(Validation): 모델이 예상대로 작동하는지 확인하고, 시스템의 요구 사항을 충족하는지 검증합니다.</w:t>
      </w:r>
    </w:p>
    <w:p w14:paraId="5361386B" w14:textId="41A03A73" w:rsidR="00386D02" w:rsidRDefault="00CD6DDA" w:rsidP="00EE2077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6</w:t>
      </w:r>
      <w:r w:rsidR="00E24575">
        <w:rPr>
          <w:rFonts w:ascii="바탕" w:eastAsia="바탕" w:hAnsi="바탕"/>
          <w:sz w:val="24"/>
        </w:rPr>
        <w:t xml:space="preserve"> </w:t>
      </w:r>
      <w:r w:rsidR="00F12A4F">
        <w:rPr>
          <w:rFonts w:ascii="바탕" w:eastAsia="바탕" w:hAnsi="바탕" w:hint="eastAsia"/>
          <w:sz w:val="24"/>
        </w:rPr>
        <w:t>변동성 관리</w:t>
      </w:r>
      <w:r w:rsidR="00F12A4F" w:rsidRPr="00F12A4F">
        <w:rPr>
          <w:rFonts w:ascii="바탕" w:eastAsia="바탕" w:hAnsi="바탕"/>
          <w:sz w:val="24"/>
        </w:rPr>
        <w:t>(Variability Management)</w:t>
      </w:r>
    </w:p>
    <w:p w14:paraId="603EFA39" w14:textId="5638B656" w:rsidR="00D667B6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color w:val="FF0000"/>
          <w:sz w:val="24"/>
        </w:rPr>
        <w:t>(REQ)</w:t>
      </w:r>
      <w:r w:rsidR="00F12A4F">
        <w:rPr>
          <w:rFonts w:ascii="바탕" w:eastAsia="바탕" w:hAnsi="바탕" w:hint="eastAsia"/>
          <w:sz w:val="24"/>
        </w:rPr>
        <w:t xml:space="preserve"> </w:t>
      </w:r>
      <w:r w:rsidR="00F12A4F" w:rsidRPr="00F12A4F">
        <w:rPr>
          <w:rFonts w:ascii="바탕" w:eastAsia="바탕" w:hAnsi="바탕"/>
          <w:sz w:val="24"/>
        </w:rPr>
        <w:t>유럽 국가들 간</w:t>
      </w:r>
      <w:r w:rsidR="00F12A4F">
        <w:rPr>
          <w:rFonts w:ascii="바탕" w:eastAsia="바탕" w:hAnsi="바탕"/>
          <w:sz w:val="24"/>
        </w:rPr>
        <w:t>의</w:t>
      </w:r>
      <w:r w:rsidR="00F12A4F">
        <w:rPr>
          <w:rFonts w:ascii="바탕" w:eastAsia="바탕" w:hAnsi="바탕" w:hint="eastAsia"/>
          <w:sz w:val="24"/>
        </w:rPr>
        <w:t xml:space="preserve"> 철도 시스템</w:t>
      </w:r>
      <w:r w:rsidR="00D667B6">
        <w:rPr>
          <w:rFonts w:ascii="바탕" w:eastAsia="바탕" w:hAnsi="바탕" w:hint="eastAsia"/>
          <w:sz w:val="24"/>
        </w:rPr>
        <w:t>에</w:t>
      </w:r>
      <w:r w:rsidR="00F12A4F">
        <w:rPr>
          <w:rFonts w:ascii="바탕" w:eastAsia="바탕" w:hAnsi="바탕" w:hint="eastAsia"/>
          <w:sz w:val="24"/>
        </w:rPr>
        <w:t xml:space="preserve"> 따른 차이를 고려하여</w:t>
      </w:r>
      <w:r w:rsidR="00F12A4F" w:rsidRPr="00F12A4F">
        <w:rPr>
          <w:rFonts w:ascii="바탕" w:eastAsia="바탕" w:hAnsi="바탕"/>
          <w:sz w:val="24"/>
        </w:rPr>
        <w:t xml:space="preserve">, </w:t>
      </w:r>
      <w:r w:rsidR="00D667B6" w:rsidRPr="00D667B6">
        <w:rPr>
          <w:rFonts w:ascii="바탕" w:eastAsia="바탕" w:hAnsi="바탕"/>
          <w:sz w:val="24"/>
        </w:rPr>
        <w:t>EULYNX 시스템이 다양한 요구 사항을 충족할 수 있도록 변동성을 관리해야 한다</w:t>
      </w:r>
      <w:r w:rsidR="00D667B6">
        <w:rPr>
          <w:rFonts w:ascii="바탕" w:eastAsia="바탕" w:hAnsi="바탕" w:hint="eastAsia"/>
          <w:sz w:val="24"/>
        </w:rPr>
        <w:t>.</w:t>
      </w:r>
    </w:p>
    <w:p w14:paraId="7E4B0505" w14:textId="288E5A49" w:rsidR="00D667B6" w:rsidRPr="00D667B6" w:rsidRDefault="00F6708F" w:rsidP="00D667B6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D667B6">
        <w:rPr>
          <w:rFonts w:ascii="바탕" w:eastAsia="바탕" w:hAnsi="바탕" w:hint="eastAsia"/>
          <w:sz w:val="24"/>
        </w:rPr>
        <w:t xml:space="preserve"> </w:t>
      </w:r>
      <w:r w:rsidR="00D667B6" w:rsidRPr="00D667B6">
        <w:rPr>
          <w:rFonts w:ascii="바탕" w:eastAsia="바탕" w:hAnsi="바탕"/>
          <w:sz w:val="24"/>
        </w:rPr>
        <w:t>EULYNX 클러스터에 참여하는 각 인프라 관리자(Infrastructure Manager, IM) 가 해당 서브시스템 개발에 관련된 IM-specific 요구 사항을 제공한다</w:t>
      </w:r>
      <w:r w:rsidR="00D667B6">
        <w:rPr>
          <w:rFonts w:ascii="바탕" w:eastAsia="바탕" w:hAnsi="바탕" w:hint="eastAsia"/>
          <w:sz w:val="24"/>
        </w:rPr>
        <w:t>.</w:t>
      </w:r>
      <w:r w:rsidR="00D667B6" w:rsidRPr="00D667B6">
        <w:rPr>
          <w:rFonts w:ascii="바탕" w:eastAsia="바탕" w:hAnsi="바탕"/>
          <w:sz w:val="24"/>
        </w:rPr>
        <w:t xml:space="preserve"> 이러한 요구 사항들은 국가별 출처(예: Notified National Technical Rules, IM-specific 요구 사항, 표준 등)와 추적 가능해야 하며, 그 추적의 책임은 각 인프라 관리자에게 있습니다.</w:t>
      </w:r>
    </w:p>
    <w:p w14:paraId="1F0C91D8" w14:textId="0BC1A2D9" w:rsidR="00D667B6" w:rsidRPr="00D667B6" w:rsidRDefault="00F6708F" w:rsidP="00D667B6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  <w:r w:rsidR="00D667B6">
        <w:rPr>
          <w:rFonts w:ascii="바탕" w:eastAsia="바탕" w:hAnsi="바탕" w:hint="eastAsia"/>
          <w:sz w:val="24"/>
        </w:rPr>
        <w:t xml:space="preserve"> </w:t>
      </w:r>
      <w:r w:rsidR="00D667B6" w:rsidRPr="00D667B6">
        <w:rPr>
          <w:rFonts w:ascii="바탕" w:eastAsia="바탕" w:hAnsi="바탕"/>
          <w:sz w:val="24"/>
        </w:rPr>
        <w:t>변동성 관리(Variability management</w:t>
      </w:r>
      <w:proofErr w:type="gramStart"/>
      <w:r w:rsidR="00D667B6" w:rsidRPr="00D667B6">
        <w:rPr>
          <w:rFonts w:ascii="바탕" w:eastAsia="바탕" w:hAnsi="바탕"/>
          <w:sz w:val="24"/>
        </w:rPr>
        <w:t>) 는</w:t>
      </w:r>
      <w:proofErr w:type="gramEnd"/>
      <w:r w:rsidR="00D667B6" w:rsidRPr="00D667B6">
        <w:rPr>
          <w:rFonts w:ascii="바탕" w:eastAsia="바탕" w:hAnsi="바탕"/>
          <w:sz w:val="24"/>
        </w:rPr>
        <w:t xml:space="preserve"> EULYNX에서 어떻게 처리될지에 대해 [Eu.Doc.28] 문서에 상세히 정의되어 있다 </w:t>
      </w:r>
    </w:p>
    <w:p w14:paraId="257B6645" w14:textId="2E4B5C1E" w:rsidR="00386D02" w:rsidRPr="00AE637D" w:rsidRDefault="00386D02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7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데이터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준비 </w:t>
      </w:r>
    </w:p>
    <w:p w14:paraId="2A311B63" w14:textId="1F70D0E8" w:rsidR="00D667B6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color w:val="FF0000"/>
          <w:sz w:val="24"/>
        </w:rPr>
        <w:t>(REQ)</w:t>
      </w:r>
      <w:r w:rsidR="00D667B6">
        <w:rPr>
          <w:rFonts w:ascii="바탕" w:eastAsia="바탕" w:hAnsi="바탕" w:hint="eastAsia"/>
          <w:sz w:val="24"/>
        </w:rPr>
        <w:t xml:space="preserve"> </w:t>
      </w:r>
      <w:r w:rsidR="00D667B6" w:rsidRPr="00D667B6">
        <w:rPr>
          <w:rFonts w:ascii="바탕" w:eastAsia="바탕" w:hAnsi="바탕"/>
          <w:sz w:val="24"/>
        </w:rPr>
        <w:t xml:space="preserve">인프라 관리자들이 외부 파트너와 데이터를 쉽게 교환하고, ERTMS와 호환되는 </w:t>
      </w:r>
      <w:proofErr w:type="spellStart"/>
      <w:r w:rsidR="00D667B6" w:rsidRPr="00D667B6">
        <w:rPr>
          <w:rFonts w:ascii="바탕" w:eastAsia="바탕" w:hAnsi="바탕"/>
          <w:sz w:val="24"/>
        </w:rPr>
        <w:t>인터락킹</w:t>
      </w:r>
      <w:proofErr w:type="spellEnd"/>
      <w:r w:rsidR="00D667B6" w:rsidRPr="00D667B6">
        <w:rPr>
          <w:rFonts w:ascii="바탕" w:eastAsia="바탕" w:hAnsi="바탕"/>
          <w:sz w:val="24"/>
        </w:rPr>
        <w:t xml:space="preserve"> 시스템을 계획하는 데 필요한 표준화된 데이터 형식을 제공하는 것을 목표로 합니다.</w:t>
      </w:r>
    </w:p>
    <w:p w14:paraId="255BEBA6" w14:textId="3C44CBB8" w:rsidR="00235D84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lastRenderedPageBreak/>
        <w:t>(INFO)</w:t>
      </w:r>
      <w:r w:rsidR="00235D84">
        <w:rPr>
          <w:rFonts w:ascii="바탕" w:eastAsia="바탕" w:hAnsi="바탕" w:hint="eastAsia"/>
          <w:sz w:val="24"/>
        </w:rPr>
        <w:t xml:space="preserve"> </w:t>
      </w:r>
      <w:r w:rsidR="00235D84" w:rsidRPr="00235D84">
        <w:rPr>
          <w:rFonts w:ascii="바탕" w:eastAsia="바탕" w:hAnsi="바탕"/>
          <w:sz w:val="24"/>
        </w:rPr>
        <w:t>각 인프라 관리자는 이미 자신만의 데이터 형식과 툴을 개발했기 때문에, 새로운 시스템에 이를 적용할 수 있도록 표준 데이터 형식으로 변환하는 과정이 필요하다는 것입니다. 이는 데이터 호환성과 시스템 통합을 원활하게 하기 위해 필수적입니다.</w:t>
      </w:r>
    </w:p>
    <w:p w14:paraId="296A1AD7" w14:textId="465AF335" w:rsidR="004043A4" w:rsidRPr="00AE637D" w:rsidRDefault="00386D02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8.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확신 </w:t>
      </w:r>
    </w:p>
    <w:p w14:paraId="188599C5" w14:textId="48B58AE4" w:rsidR="004043A4" w:rsidRPr="00AE637D" w:rsidRDefault="00386D02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8.1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보증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프로세스 </w:t>
      </w:r>
    </w:p>
    <w:p w14:paraId="6532EAA9" w14:textId="34CA3A62" w:rsidR="004043A4" w:rsidRPr="00235D84" w:rsidRDefault="00F6708F" w:rsidP="00235D84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color w:val="FF0000"/>
          <w:sz w:val="24"/>
        </w:rPr>
      </w:pPr>
      <w:r>
        <w:rPr>
          <w:rFonts w:ascii="바탕" w:eastAsia="바탕" w:hAnsi="바탕" w:hint="eastAsia"/>
          <w:color w:val="FF0000"/>
          <w:sz w:val="24"/>
        </w:rPr>
        <w:t>(REQ)</w:t>
      </w:r>
      <w:r w:rsidR="00235D84">
        <w:rPr>
          <w:rFonts w:ascii="바탕" w:eastAsia="바탕" w:hAnsi="바탕" w:hint="eastAsia"/>
          <w:color w:val="FF0000"/>
          <w:sz w:val="24"/>
        </w:rPr>
        <w:t xml:space="preserve"> </w:t>
      </w:r>
      <w:r w:rsidR="00386D02" w:rsidRPr="00AE637D">
        <w:rPr>
          <w:rFonts w:ascii="바탕" w:eastAsia="바탕" w:hAnsi="바탕"/>
          <w:sz w:val="24"/>
        </w:rPr>
        <w:t>EULYNX</w:t>
      </w:r>
      <w:r w:rsidR="00E24575">
        <w:rPr>
          <w:rFonts w:ascii="바탕" w:eastAsia="바탕" w:hAnsi="바탕"/>
          <w:sz w:val="24"/>
        </w:rPr>
        <w:t xml:space="preserve"> </w:t>
      </w:r>
      <w:r w:rsidR="00386D02" w:rsidRPr="00AE637D">
        <w:rPr>
          <w:rFonts w:ascii="바탕" w:eastAsia="바탕" w:hAnsi="바탕"/>
          <w:sz w:val="24"/>
        </w:rPr>
        <w:t>보증</w:t>
      </w:r>
      <w:r w:rsidR="00E24575">
        <w:rPr>
          <w:rFonts w:ascii="바탕" w:eastAsia="바탕" w:hAnsi="바탕"/>
          <w:sz w:val="24"/>
        </w:rPr>
        <w:t xml:space="preserve"> </w:t>
      </w:r>
      <w:r w:rsidR="00386D02" w:rsidRPr="00AE637D">
        <w:rPr>
          <w:rFonts w:ascii="바탕" w:eastAsia="바탕" w:hAnsi="바탕"/>
          <w:sz w:val="24"/>
        </w:rPr>
        <w:t>활동은</w:t>
      </w:r>
      <w:r w:rsidR="00E24575">
        <w:rPr>
          <w:rFonts w:ascii="바탕" w:eastAsia="바탕" w:hAnsi="바탕"/>
          <w:sz w:val="24"/>
        </w:rPr>
        <w:t xml:space="preserve"> </w:t>
      </w:r>
      <w:r w:rsidR="00386D02" w:rsidRPr="00AE637D">
        <w:rPr>
          <w:rFonts w:ascii="바탕" w:eastAsia="바탕" w:hAnsi="바탕"/>
          <w:sz w:val="24"/>
        </w:rPr>
        <w:t>다음으로</w:t>
      </w:r>
      <w:r w:rsidR="00E24575">
        <w:rPr>
          <w:rFonts w:ascii="바탕" w:eastAsia="바탕" w:hAnsi="바탕"/>
          <w:sz w:val="24"/>
        </w:rPr>
        <w:t xml:space="preserve"> </w:t>
      </w:r>
      <w:r w:rsidR="00386D02" w:rsidRPr="00AE637D">
        <w:rPr>
          <w:rFonts w:ascii="바탕" w:eastAsia="바탕" w:hAnsi="바탕"/>
          <w:sz w:val="24"/>
        </w:rPr>
        <w:t xml:space="preserve">구성됩니다. </w:t>
      </w:r>
    </w:p>
    <w:p w14:paraId="5A569426" w14:textId="33EC5173" w:rsidR="004043A4" w:rsidRPr="00AE637D" w:rsidRDefault="00386D02" w:rsidP="00DA1EDA">
      <w:pPr>
        <w:pStyle w:val="a6"/>
        <w:widowControl/>
        <w:numPr>
          <w:ilvl w:val="0"/>
          <w:numId w:val="19"/>
        </w:numPr>
        <w:wordWrap/>
        <w:autoSpaceDE/>
        <w:autoSpaceDN/>
        <w:ind w:leftChars="10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아키텍처와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모델링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프로세스가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적절하고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완전하다는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독립적인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확인</w:t>
      </w:r>
      <w:r w:rsidR="004043A4" w:rsidRPr="00AE637D">
        <w:rPr>
          <w:rFonts w:ascii="바탕" w:eastAsia="바탕" w:hAnsi="바탕" w:hint="eastAsia"/>
          <w:sz w:val="24"/>
        </w:rPr>
        <w:t>.</w:t>
      </w:r>
      <w:r w:rsidRPr="00AE637D">
        <w:rPr>
          <w:rFonts w:ascii="바탕" w:eastAsia="바탕" w:hAnsi="바탕"/>
          <w:sz w:val="24"/>
        </w:rPr>
        <w:t xml:space="preserve"> </w:t>
      </w:r>
    </w:p>
    <w:p w14:paraId="795A40BC" w14:textId="4ED0D361" w:rsidR="004043A4" w:rsidRPr="00AE637D" w:rsidRDefault="00386D02" w:rsidP="00DA1EDA">
      <w:pPr>
        <w:pStyle w:val="a6"/>
        <w:widowControl/>
        <w:numPr>
          <w:ilvl w:val="0"/>
          <w:numId w:val="19"/>
        </w:numPr>
        <w:wordWrap/>
        <w:autoSpaceDE/>
        <w:autoSpaceDN/>
        <w:ind w:leftChars="10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각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EULYNX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클러스터에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적용되는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일반적인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안전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보증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프로세스는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작업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프로세스와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해당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작업의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출력이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모두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완전하고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각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파트너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멤버가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사용하기에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적합하다는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것을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보여줍니다.</w:t>
      </w:r>
      <w:r w:rsidR="00E24575">
        <w:rPr>
          <w:rFonts w:ascii="바탕" w:eastAsia="바탕" w:hAnsi="바탕"/>
          <w:sz w:val="24"/>
        </w:rPr>
        <w:t xml:space="preserve">  </w:t>
      </w:r>
    </w:p>
    <w:p w14:paraId="1B51430A" w14:textId="0D7DF495" w:rsidR="004043A4" w:rsidRPr="00AE637D" w:rsidRDefault="00386D02" w:rsidP="00DA1EDA">
      <w:pPr>
        <w:pStyle w:val="a6"/>
        <w:widowControl/>
        <w:numPr>
          <w:ilvl w:val="0"/>
          <w:numId w:val="19"/>
        </w:numPr>
        <w:wordWrap/>
        <w:autoSpaceDE/>
        <w:autoSpaceDN/>
        <w:ind w:leftChars="10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보증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계획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및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프로세스에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대한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독립적인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검토 </w:t>
      </w:r>
    </w:p>
    <w:p w14:paraId="6D8F82AA" w14:textId="0DF31BA9" w:rsidR="004043A4" w:rsidRPr="00AE637D" w:rsidRDefault="00386D02" w:rsidP="00DA1EDA">
      <w:pPr>
        <w:pStyle w:val="a6"/>
        <w:widowControl/>
        <w:numPr>
          <w:ilvl w:val="0"/>
          <w:numId w:val="19"/>
        </w:numPr>
        <w:wordWrap/>
        <w:autoSpaceDE/>
        <w:autoSpaceDN/>
        <w:ind w:leftChars="10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보증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결과에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대한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독립적인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감사</w:t>
      </w:r>
      <w:r w:rsidR="004043A4" w:rsidRPr="00AE637D">
        <w:rPr>
          <w:rFonts w:ascii="바탕" w:eastAsia="바탕" w:hAnsi="바탕" w:hint="eastAsia"/>
          <w:sz w:val="24"/>
        </w:rPr>
        <w:t xml:space="preserve"> </w:t>
      </w:r>
    </w:p>
    <w:p w14:paraId="3024029A" w14:textId="09FFE768" w:rsidR="004043A4" w:rsidRPr="00AE637D" w:rsidRDefault="00F6708F" w:rsidP="00DA1EDA">
      <w:pPr>
        <w:widowControl/>
        <w:wordWrap/>
        <w:autoSpaceDE/>
        <w:autoSpaceDN/>
        <w:ind w:left="240" w:hangingChars="100" w:hanging="240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>(INFO)</w:t>
      </w:r>
    </w:p>
    <w:p w14:paraId="04085FC2" w14:textId="695F2207" w:rsidR="004043A4" w:rsidRPr="00AE637D" w:rsidRDefault="00386D02" w:rsidP="00DA1EDA">
      <w:pPr>
        <w:pStyle w:val="a6"/>
        <w:widowControl/>
        <w:numPr>
          <w:ilvl w:val="0"/>
          <w:numId w:val="20"/>
        </w:numPr>
        <w:wordWrap/>
        <w:autoSpaceDE/>
        <w:autoSpaceDN/>
        <w:ind w:leftChars="10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EULYNX는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참조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구현(CSM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참조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경로[CSM])에서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이전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경험을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재사용하도록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권장합니다.</w:t>
      </w:r>
    </w:p>
    <w:p w14:paraId="3967012A" w14:textId="5C2A806B" w:rsidR="004043A4" w:rsidRPr="00AE637D" w:rsidRDefault="00386D02" w:rsidP="00DA1EDA">
      <w:pPr>
        <w:pStyle w:val="a6"/>
        <w:widowControl/>
        <w:numPr>
          <w:ilvl w:val="0"/>
          <w:numId w:val="20"/>
        </w:numPr>
        <w:wordWrap/>
        <w:autoSpaceDE/>
        <w:autoSpaceDN/>
        <w:ind w:leftChars="10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참조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아키텍처와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시스템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엔지니어링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프로세스는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각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클러스터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구성원의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전문가적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판단을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통해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생성되어야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합니다. 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클러스터의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결과에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대한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독립적인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검토는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문서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검사와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클러스터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프로젝트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구성원의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경력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설명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검토를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통해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수행됩니다.</w:t>
      </w:r>
    </w:p>
    <w:p w14:paraId="1722B6A4" w14:textId="3C8125E1" w:rsidR="004043A4" w:rsidRPr="00AE637D" w:rsidRDefault="00386D02" w:rsidP="00DA1EDA">
      <w:pPr>
        <w:pStyle w:val="a6"/>
        <w:widowControl/>
        <w:numPr>
          <w:ilvl w:val="0"/>
          <w:numId w:val="20"/>
        </w:numPr>
        <w:wordWrap/>
        <w:autoSpaceDE/>
        <w:autoSpaceDN/>
        <w:ind w:leftChars="10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인터페이스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클러스터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프로젝트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출력의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보증은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클러스터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리더가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각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단계의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성공적인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완료를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기록할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있도록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하는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체크리스트를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통해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용이하게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됩니다.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각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클러스터는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프로세스의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올바른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적용을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보장하기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위해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독립적인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감사를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받게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 xml:space="preserve">됩니다. </w:t>
      </w:r>
    </w:p>
    <w:p w14:paraId="003E0038" w14:textId="08906EF2" w:rsidR="004043A4" w:rsidRPr="00AE637D" w:rsidRDefault="00386D02" w:rsidP="00DA1EDA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8.2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EULYNX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출력</w:t>
      </w:r>
    </w:p>
    <w:p w14:paraId="3C49812A" w14:textId="69B3B68D" w:rsidR="00F91ED5" w:rsidRPr="00AE637D" w:rsidRDefault="00386D02" w:rsidP="00DA1EDA">
      <w:pPr>
        <w:widowControl/>
        <w:wordWrap/>
        <w:autoSpaceDE/>
        <w:autoSpaceDN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공급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산업에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대한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출력은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요구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사항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측면에서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완전하며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EULYNX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호환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인터페이스로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생성된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장비에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대한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안전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사례의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유효한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입력으로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사용될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수</w:t>
      </w:r>
      <w:r w:rsidR="00E24575">
        <w:rPr>
          <w:rFonts w:ascii="바탕" w:eastAsia="바탕" w:hAnsi="바탕"/>
          <w:sz w:val="24"/>
        </w:rPr>
        <w:t xml:space="preserve"> </w:t>
      </w:r>
      <w:r w:rsidRPr="00AE637D">
        <w:rPr>
          <w:rFonts w:ascii="바탕" w:eastAsia="바탕" w:hAnsi="바탕"/>
          <w:sz w:val="24"/>
        </w:rPr>
        <w:t>있습니다</w:t>
      </w:r>
      <w:r w:rsidR="00F91ED5" w:rsidRPr="00AE637D">
        <w:rPr>
          <w:rFonts w:ascii="바탕" w:eastAsia="바탕" w:hAnsi="바탕"/>
          <w:sz w:val="24"/>
        </w:rPr>
        <w:br w:type="page"/>
      </w:r>
    </w:p>
    <w:p w14:paraId="19B8B645" w14:textId="77777777" w:rsidR="00F91ED5" w:rsidRPr="00AE637D" w:rsidRDefault="00F91ED5" w:rsidP="00DA1EDA">
      <w:pPr>
        <w:widowControl/>
        <w:wordWrap/>
        <w:autoSpaceDE/>
        <w:autoSpaceDN/>
        <w:rPr>
          <w:rFonts w:ascii="바탕" w:eastAsia="바탕" w:hAnsi="바탕"/>
          <w:sz w:val="24"/>
        </w:rPr>
      </w:pPr>
    </w:p>
    <w:p w14:paraId="3DD5F5D2" w14:textId="55DE0A64" w:rsidR="00432669" w:rsidRPr="00AE637D" w:rsidRDefault="003E4961" w:rsidP="00DA1EDA">
      <w:pPr>
        <w:rPr>
          <w:rFonts w:ascii="바탕" w:eastAsia="바탕" w:hAnsi="바탕"/>
          <w:sz w:val="24"/>
        </w:rPr>
      </w:pPr>
      <w:bookmarkStart w:id="1" w:name="_Hlk193808607"/>
      <w:r w:rsidRPr="00AE637D">
        <w:rPr>
          <w:rFonts w:ascii="바탕" w:eastAsia="바탕" w:hAnsi="바탕" w:hint="eastAsia"/>
          <w:sz w:val="24"/>
        </w:rPr>
        <w:t>2. Domain Knowledge</w:t>
      </w:r>
    </w:p>
    <w:p w14:paraId="19042A1F" w14:textId="2B90A87B" w:rsidR="003E4961" w:rsidRPr="00AE637D" w:rsidRDefault="003E4961" w:rsidP="00DA1EDA">
      <w:pPr>
        <w:rPr>
          <w:rFonts w:ascii="바탕" w:eastAsia="바탕" w:hAnsi="바탕"/>
          <w:sz w:val="24"/>
        </w:rPr>
      </w:pPr>
      <w:r w:rsidRPr="00AE637D">
        <w:rPr>
          <w:rFonts w:ascii="바탕" w:eastAsia="바탕" w:hAnsi="바탕" w:hint="eastAsia"/>
          <w:sz w:val="24"/>
        </w:rPr>
        <w:t>2.1 Routes의 일반정의</w:t>
      </w:r>
    </w:p>
    <w:p w14:paraId="5783FD03" w14:textId="54474211" w:rsidR="003E4961" w:rsidRPr="00AE637D" w:rsidRDefault="003E4961" w:rsidP="00DA1EDA">
      <w:pPr>
        <w:pStyle w:val="a6"/>
        <w:numPr>
          <w:ilvl w:val="0"/>
          <w:numId w:val="15"/>
        </w:numPr>
        <w:ind w:leftChars="20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b/>
          <w:bCs/>
          <w:sz w:val="24"/>
        </w:rPr>
        <w:t>잠금 (Locking)</w:t>
      </w:r>
      <w:r w:rsidRPr="00AE637D">
        <w:rPr>
          <w:rFonts w:ascii="바탕" w:eastAsia="바탕" w:hAnsi="바탕"/>
          <w:sz w:val="24"/>
        </w:rPr>
        <w:t xml:space="preserve">: </w:t>
      </w:r>
      <w:r w:rsidRPr="00AE637D">
        <w:rPr>
          <w:rFonts w:ascii="바탕" w:eastAsia="바탕" w:hAnsi="바탕"/>
          <w:b/>
          <w:bCs/>
          <w:sz w:val="24"/>
        </w:rPr>
        <w:t>인터록킹 시스템</w:t>
      </w:r>
      <w:r w:rsidRPr="00AE637D">
        <w:rPr>
          <w:rFonts w:ascii="바탕" w:eastAsia="바탕" w:hAnsi="바탕"/>
          <w:sz w:val="24"/>
        </w:rPr>
        <w:t>에서, 경로의 다른 부분이나 구역에서 요소가 이동하는 것을 방지하는 관리 방식입니다.</w:t>
      </w:r>
    </w:p>
    <w:p w14:paraId="7D8E3C85" w14:textId="577BF1F2" w:rsidR="003E4961" w:rsidRPr="00AE637D" w:rsidRDefault="003E4961" w:rsidP="00DA1EDA">
      <w:pPr>
        <w:pStyle w:val="a6"/>
        <w:numPr>
          <w:ilvl w:val="0"/>
          <w:numId w:val="15"/>
        </w:numPr>
        <w:ind w:leftChars="20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b/>
          <w:bCs/>
          <w:sz w:val="24"/>
        </w:rPr>
        <w:t>모니터링 (Monitoring)</w:t>
      </w:r>
      <w:r w:rsidRPr="00AE637D">
        <w:rPr>
          <w:rFonts w:ascii="바탕" w:eastAsia="바탕" w:hAnsi="바탕"/>
          <w:sz w:val="24"/>
        </w:rPr>
        <w:t xml:space="preserve">: </w:t>
      </w:r>
      <w:r w:rsidRPr="00AE637D">
        <w:rPr>
          <w:rFonts w:ascii="바탕" w:eastAsia="바탕" w:hAnsi="바탕"/>
          <w:b/>
          <w:bCs/>
          <w:sz w:val="24"/>
        </w:rPr>
        <w:t>인터록킹 시스템</w:t>
      </w:r>
      <w:r w:rsidRPr="00AE637D">
        <w:rPr>
          <w:rFonts w:ascii="바탕" w:eastAsia="바탕" w:hAnsi="바탕"/>
          <w:sz w:val="24"/>
        </w:rPr>
        <w:t xml:space="preserve"> 과정으로, 경로의 </w:t>
      </w:r>
      <w:r w:rsidRPr="00AE637D">
        <w:rPr>
          <w:rFonts w:ascii="바탕" w:eastAsia="바탕" w:hAnsi="바탕"/>
          <w:b/>
          <w:bCs/>
          <w:sz w:val="24"/>
        </w:rPr>
        <w:t>운행 허가 표시</w:t>
      </w:r>
      <w:r w:rsidRPr="00AE637D">
        <w:rPr>
          <w:rFonts w:ascii="바탕" w:eastAsia="바탕" w:hAnsi="바탕"/>
          <w:sz w:val="24"/>
        </w:rPr>
        <w:t>가 계속해서 조건을 충족하는지 점검하는 과정입니다.</w:t>
      </w:r>
    </w:p>
    <w:p w14:paraId="54B4B1C0" w14:textId="2F019703" w:rsidR="003E4961" w:rsidRPr="00AE637D" w:rsidRDefault="003E4961" w:rsidP="00DA1EDA">
      <w:pPr>
        <w:pStyle w:val="a6"/>
        <w:numPr>
          <w:ilvl w:val="0"/>
          <w:numId w:val="15"/>
        </w:numPr>
        <w:ind w:leftChars="20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b/>
          <w:bCs/>
          <w:sz w:val="24"/>
        </w:rPr>
        <w:t>해제 (Releasing)</w:t>
      </w:r>
      <w:r w:rsidRPr="00AE637D">
        <w:rPr>
          <w:rFonts w:ascii="바탕" w:eastAsia="바탕" w:hAnsi="바탕"/>
          <w:sz w:val="24"/>
        </w:rPr>
        <w:t>: 경로에서 요소를 잠금 해제하는 과정입니다.</w:t>
      </w:r>
    </w:p>
    <w:p w14:paraId="33140145" w14:textId="5CD3C7BC" w:rsidR="003E4961" w:rsidRPr="00AE637D" w:rsidRDefault="003E4961" w:rsidP="00DA1EDA">
      <w:pPr>
        <w:pStyle w:val="a6"/>
        <w:numPr>
          <w:ilvl w:val="0"/>
          <w:numId w:val="15"/>
        </w:numPr>
        <w:ind w:leftChars="20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b/>
          <w:bCs/>
          <w:sz w:val="24"/>
        </w:rPr>
        <w:t>취소 (Cancellation)</w:t>
      </w:r>
      <w:r w:rsidRPr="00AE637D">
        <w:rPr>
          <w:rFonts w:ascii="바탕" w:eastAsia="바탕" w:hAnsi="바탕"/>
          <w:sz w:val="24"/>
        </w:rPr>
        <w:t>: 신호기 조작자(signaller)의 요청에 의해 경로 또는 경로의 일부를 취소하거나 무효화하는 것입니다.</w:t>
      </w:r>
    </w:p>
    <w:p w14:paraId="21818AD6" w14:textId="1317A5BE" w:rsidR="003E4961" w:rsidRPr="00AE637D" w:rsidRDefault="003E4961" w:rsidP="00DA1EDA">
      <w:pPr>
        <w:pStyle w:val="a6"/>
        <w:numPr>
          <w:ilvl w:val="0"/>
          <w:numId w:val="15"/>
        </w:numPr>
        <w:ind w:leftChars="200"/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b/>
          <w:bCs/>
          <w:sz w:val="24"/>
        </w:rPr>
        <w:t>차단 (Blocking)</w:t>
      </w:r>
      <w:r w:rsidRPr="00AE637D">
        <w:rPr>
          <w:rFonts w:ascii="바탕" w:eastAsia="바탕" w:hAnsi="바탕"/>
          <w:sz w:val="24"/>
        </w:rPr>
        <w:t xml:space="preserve">: </w:t>
      </w:r>
      <w:r w:rsidRPr="00AE637D">
        <w:rPr>
          <w:rFonts w:ascii="바탕" w:eastAsia="바탕" w:hAnsi="바탕"/>
          <w:b/>
          <w:bCs/>
          <w:sz w:val="24"/>
        </w:rPr>
        <w:t>차단된 요소</w:t>
      </w:r>
      <w:r w:rsidRPr="00AE637D">
        <w:rPr>
          <w:rFonts w:ascii="바탕" w:eastAsia="바탕" w:hAnsi="바탕"/>
          <w:sz w:val="24"/>
        </w:rPr>
        <w:t xml:space="preserve">나 </w:t>
      </w:r>
      <w:r w:rsidRPr="00AE637D">
        <w:rPr>
          <w:rFonts w:ascii="바탕" w:eastAsia="바탕" w:hAnsi="바탕"/>
          <w:b/>
          <w:bCs/>
          <w:sz w:val="24"/>
        </w:rPr>
        <w:t>구역</w:t>
      </w:r>
      <w:r w:rsidRPr="00AE637D">
        <w:rPr>
          <w:rFonts w:ascii="바탕" w:eastAsia="바탕" w:hAnsi="바탕"/>
          <w:sz w:val="24"/>
        </w:rPr>
        <w:t>으로 열차의 진입을 방지하거나 차단된 장비에 대한 보호를 제공하는 과정입니다.</w:t>
      </w:r>
    </w:p>
    <w:p w14:paraId="3417348B" w14:textId="67F566C2" w:rsidR="003E4961" w:rsidRPr="003E4961" w:rsidRDefault="003E4961" w:rsidP="00DA1EDA">
      <w:pPr>
        <w:rPr>
          <w:rFonts w:ascii="바탕" w:eastAsia="바탕" w:hAnsi="바탕"/>
          <w:b/>
          <w:bCs/>
          <w:sz w:val="24"/>
        </w:rPr>
      </w:pPr>
      <w:r w:rsidRPr="003E4961">
        <w:rPr>
          <w:rFonts w:ascii="바탕" w:eastAsia="바탕" w:hAnsi="바탕"/>
          <w:b/>
          <w:bCs/>
          <w:sz w:val="24"/>
        </w:rPr>
        <w:t xml:space="preserve">2.2 </w:t>
      </w:r>
      <w:r w:rsidR="007944FF" w:rsidRPr="00AE637D">
        <w:rPr>
          <w:rFonts w:ascii="바탕" w:eastAsia="바탕" w:hAnsi="바탕" w:hint="eastAsia"/>
          <w:b/>
          <w:bCs/>
          <w:sz w:val="24"/>
        </w:rPr>
        <w:t>Routes</w:t>
      </w:r>
      <w:r w:rsidRPr="003E4961">
        <w:rPr>
          <w:rFonts w:ascii="바탕" w:eastAsia="바탕" w:hAnsi="바탕"/>
          <w:b/>
          <w:bCs/>
          <w:sz w:val="24"/>
        </w:rPr>
        <w:t xml:space="preserve"> 정의</w:t>
      </w:r>
    </w:p>
    <w:p w14:paraId="79478AC4" w14:textId="77777777" w:rsidR="003E4961" w:rsidRPr="003E4961" w:rsidRDefault="003E4961" w:rsidP="00DA1EDA">
      <w:pPr>
        <w:rPr>
          <w:rFonts w:ascii="바탕" w:eastAsia="바탕" w:hAnsi="바탕"/>
          <w:sz w:val="24"/>
        </w:rPr>
      </w:pPr>
      <w:r w:rsidRPr="003E4961">
        <w:rPr>
          <w:rFonts w:ascii="바탕" w:eastAsia="바탕" w:hAnsi="바탕"/>
          <w:sz w:val="24"/>
        </w:rPr>
        <w:t>**경로(Route)**는 교통 이동을 위한 미리 정의된 경로입니다. 경로는 다음을 포함할 수 있습니다:</w:t>
      </w:r>
    </w:p>
    <w:p w14:paraId="48A36BFA" w14:textId="77777777" w:rsidR="003E4961" w:rsidRPr="003E4961" w:rsidRDefault="003E4961" w:rsidP="00DA1EDA">
      <w:pPr>
        <w:numPr>
          <w:ilvl w:val="0"/>
          <w:numId w:val="16"/>
        </w:numPr>
        <w:ind w:leftChars="164" w:left="721"/>
        <w:rPr>
          <w:rFonts w:ascii="바탕" w:eastAsia="바탕" w:hAnsi="바탕"/>
          <w:sz w:val="24"/>
        </w:rPr>
      </w:pPr>
      <w:r w:rsidRPr="003E4961">
        <w:rPr>
          <w:rFonts w:ascii="바탕" w:eastAsia="바탕" w:hAnsi="바탕"/>
          <w:sz w:val="24"/>
        </w:rPr>
        <w:t>경로 본체 (Route body)</w:t>
      </w:r>
    </w:p>
    <w:p w14:paraId="40722984" w14:textId="77777777" w:rsidR="003E4961" w:rsidRPr="003E4961" w:rsidRDefault="003E4961" w:rsidP="00DA1EDA">
      <w:pPr>
        <w:numPr>
          <w:ilvl w:val="0"/>
          <w:numId w:val="16"/>
        </w:numPr>
        <w:ind w:leftChars="164" w:left="721"/>
        <w:rPr>
          <w:rFonts w:ascii="바탕" w:eastAsia="바탕" w:hAnsi="바탕"/>
          <w:sz w:val="24"/>
        </w:rPr>
      </w:pPr>
      <w:r w:rsidRPr="003E4961">
        <w:rPr>
          <w:rFonts w:ascii="바탕" w:eastAsia="바탕" w:hAnsi="바탕"/>
          <w:sz w:val="24"/>
        </w:rPr>
        <w:t>경로 본체에 대한 측면 보호 (Flank protection for the route body)</w:t>
      </w:r>
    </w:p>
    <w:p w14:paraId="76AF82AB" w14:textId="77777777" w:rsidR="003E4961" w:rsidRPr="003E4961" w:rsidRDefault="003E4961" w:rsidP="00DA1EDA">
      <w:pPr>
        <w:numPr>
          <w:ilvl w:val="0"/>
          <w:numId w:val="16"/>
        </w:numPr>
        <w:ind w:leftChars="164" w:left="721"/>
        <w:rPr>
          <w:rFonts w:ascii="바탕" w:eastAsia="바탕" w:hAnsi="바탕"/>
          <w:sz w:val="24"/>
        </w:rPr>
      </w:pPr>
      <w:r w:rsidRPr="003E4961">
        <w:rPr>
          <w:rFonts w:ascii="바탕" w:eastAsia="바탕" w:hAnsi="바탕"/>
          <w:b/>
          <w:bCs/>
          <w:sz w:val="24"/>
        </w:rPr>
        <w:t>오버랩(Overlap)</w:t>
      </w:r>
      <w:r w:rsidRPr="003E4961">
        <w:rPr>
          <w:rFonts w:ascii="바탕" w:eastAsia="바탕" w:hAnsi="바탕"/>
          <w:sz w:val="24"/>
        </w:rPr>
        <w:t>: 경로 출구 신호의 앞쪽에 정의된 선로 구간으로, 열차가 신호를 무시하고 지나갈 경우 충돌 위험을 피하기 위해 이 구간을 비워두어야 합니다.</w:t>
      </w:r>
    </w:p>
    <w:p w14:paraId="4634D288" w14:textId="77777777" w:rsidR="003E4961" w:rsidRPr="003E4961" w:rsidRDefault="003E4961" w:rsidP="00DA1EDA">
      <w:pPr>
        <w:numPr>
          <w:ilvl w:val="0"/>
          <w:numId w:val="16"/>
        </w:numPr>
        <w:ind w:leftChars="164" w:left="721"/>
        <w:rPr>
          <w:rFonts w:ascii="바탕" w:eastAsia="바탕" w:hAnsi="바탕"/>
          <w:sz w:val="24"/>
        </w:rPr>
      </w:pPr>
      <w:r w:rsidRPr="003E4961">
        <w:rPr>
          <w:rFonts w:ascii="바탕" w:eastAsia="바탕" w:hAnsi="바탕"/>
          <w:sz w:val="24"/>
        </w:rPr>
        <w:t>오버랩에 대한 측면 보호 (Flank protection for the overlap)</w:t>
      </w:r>
    </w:p>
    <w:p w14:paraId="737D8159" w14:textId="77777777" w:rsidR="003E4961" w:rsidRPr="003E4961" w:rsidRDefault="003E4961" w:rsidP="00DA1EDA">
      <w:pPr>
        <w:numPr>
          <w:ilvl w:val="0"/>
          <w:numId w:val="16"/>
        </w:numPr>
        <w:ind w:leftChars="164" w:left="721"/>
        <w:rPr>
          <w:rFonts w:ascii="바탕" w:eastAsia="바탕" w:hAnsi="바탕"/>
          <w:sz w:val="24"/>
        </w:rPr>
      </w:pPr>
      <w:r w:rsidRPr="003E4961">
        <w:rPr>
          <w:rFonts w:ascii="바탕" w:eastAsia="바탕" w:hAnsi="바탕"/>
          <w:sz w:val="24"/>
        </w:rPr>
        <w:t>경로 진입 신호 뒤의 경로 요소 (The route elements in rear of the route entry signal)</w:t>
      </w:r>
    </w:p>
    <w:p w14:paraId="48152B43" w14:textId="4F80EBDE" w:rsidR="00224721" w:rsidRDefault="003E4961" w:rsidP="00DA1EDA">
      <w:pPr>
        <w:rPr>
          <w:rFonts w:ascii="바탕" w:eastAsia="바탕" w:hAnsi="바탕"/>
          <w:sz w:val="24"/>
        </w:rPr>
      </w:pPr>
      <w:r w:rsidRPr="00AE637D">
        <w:rPr>
          <w:rFonts w:ascii="바탕" w:eastAsia="바탕" w:hAnsi="바탕"/>
          <w:sz w:val="24"/>
        </w:rPr>
        <w:t>**오버랩(Overlap)**은 경로 출구 신호 앞에 정의된 선로 구간을 의미하며, 신호를 지나쳐서 지나간 열차가 충돌하지 않도록 이 구간을 비워두는 것이 필수적입니다.</w:t>
      </w:r>
    </w:p>
    <w:p w14:paraId="1FE57D7D" w14:textId="77777777" w:rsidR="00224721" w:rsidRDefault="00224721">
      <w:pPr>
        <w:widowControl/>
        <w:wordWrap/>
        <w:autoSpaceDE/>
        <w:autoSpaceDN/>
        <w:rPr>
          <w:rFonts w:ascii="바탕" w:eastAsia="바탕" w:hAnsi="바탕"/>
          <w:sz w:val="24"/>
        </w:rPr>
      </w:pPr>
      <w:r>
        <w:rPr>
          <w:rFonts w:ascii="바탕" w:eastAsia="바탕" w:hAnsi="바탕"/>
          <w:sz w:val="24"/>
        </w:rPr>
        <w:br w:type="page"/>
      </w:r>
    </w:p>
    <w:p w14:paraId="7CA7E173" w14:textId="35C0B5ED" w:rsidR="003E4961" w:rsidRDefault="00224721" w:rsidP="00DA1EDA">
      <w:pPr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lastRenderedPageBreak/>
        <w:t>EU.Doc.7</w:t>
      </w:r>
    </w:p>
    <w:p w14:paraId="6C90F356" w14:textId="77777777" w:rsidR="00224721" w:rsidRPr="00224721" w:rsidRDefault="00224721" w:rsidP="00224721">
      <w:pPr>
        <w:rPr>
          <w:rFonts w:ascii="바탕" w:eastAsia="바탕" w:hAnsi="바탕"/>
          <w:sz w:val="24"/>
        </w:rPr>
      </w:pPr>
      <w:r w:rsidRPr="00224721">
        <w:rPr>
          <w:rFonts w:ascii="바탕" w:eastAsia="바탕" w:hAnsi="바탕"/>
          <w:sz w:val="24"/>
        </w:rPr>
        <w:t xml:space="preserve">이 아키텍처는 </w:t>
      </w:r>
      <w:r w:rsidRPr="00224721">
        <w:rPr>
          <w:rFonts w:ascii="바탕" w:eastAsia="바탕" w:hAnsi="바탕"/>
          <w:b/>
          <w:bCs/>
          <w:sz w:val="24"/>
        </w:rPr>
        <w:t>모든 서브시스템과 그들의 인터페이스</w:t>
      </w:r>
      <w:r w:rsidRPr="00224721">
        <w:rPr>
          <w:rFonts w:ascii="바탕" w:eastAsia="바탕" w:hAnsi="바탕"/>
          <w:sz w:val="24"/>
        </w:rPr>
        <w:t xml:space="preserve"> 및 </w:t>
      </w:r>
      <w:r w:rsidRPr="00224721">
        <w:rPr>
          <w:rFonts w:ascii="바탕" w:eastAsia="바탕" w:hAnsi="바탕"/>
          <w:b/>
          <w:bCs/>
          <w:sz w:val="24"/>
        </w:rPr>
        <w:t>신호 시스템의 주요 설계 패러다임</w:t>
      </w:r>
      <w:r w:rsidRPr="00224721">
        <w:rPr>
          <w:rFonts w:ascii="바탕" w:eastAsia="바탕" w:hAnsi="바탕"/>
          <w:sz w:val="24"/>
        </w:rPr>
        <w:t xml:space="preserve">을 포함합니다. </w:t>
      </w:r>
      <w:r w:rsidRPr="00224721">
        <w:rPr>
          <w:rFonts w:ascii="바탕" w:eastAsia="바탕" w:hAnsi="바탕"/>
          <w:b/>
          <w:bCs/>
          <w:sz w:val="24"/>
        </w:rPr>
        <w:t>인터페이스와 서브시스템</w:t>
      </w:r>
      <w:r w:rsidRPr="00224721">
        <w:rPr>
          <w:rFonts w:ascii="바탕" w:eastAsia="바탕" w:hAnsi="바탕"/>
          <w:sz w:val="24"/>
        </w:rPr>
        <w:t xml:space="preserve">은 함께 </w:t>
      </w:r>
      <w:r w:rsidRPr="00224721">
        <w:rPr>
          <w:rFonts w:ascii="바탕" w:eastAsia="바탕" w:hAnsi="바탕"/>
          <w:b/>
          <w:bCs/>
          <w:sz w:val="24"/>
        </w:rPr>
        <w:t>신호 시스템의 기능</w:t>
      </w:r>
      <w:r w:rsidRPr="00224721">
        <w:rPr>
          <w:rFonts w:ascii="바탕" w:eastAsia="바탕" w:hAnsi="바탕"/>
          <w:sz w:val="24"/>
        </w:rPr>
        <w:t>을 정의한다는 것입니다.</w:t>
      </w:r>
    </w:p>
    <w:p w14:paraId="0FD420B5" w14:textId="77777777" w:rsidR="00224721" w:rsidRPr="00224721" w:rsidRDefault="00224721" w:rsidP="00224721">
      <w:pPr>
        <w:rPr>
          <w:rFonts w:ascii="바탕" w:eastAsia="바탕" w:hAnsi="바탕"/>
          <w:sz w:val="24"/>
        </w:rPr>
      </w:pPr>
      <w:r w:rsidRPr="00224721">
        <w:rPr>
          <w:rFonts w:ascii="바탕" w:eastAsia="바탕" w:hAnsi="바탕"/>
          <w:sz w:val="24"/>
        </w:rPr>
        <w:t>즉, EULYNX 시스템 정의는 신호 시스템의 구조와 설계를 규정하는 중요한 문서로, 시스템의 각 부분들이 어떻게 상호작용하며 시스템의 전반적인 기능을 이루는지를 설명하고 있습니다.</w:t>
      </w:r>
    </w:p>
    <w:bookmarkEnd w:id="1"/>
    <w:p w14:paraId="2D26BE61" w14:textId="77777777" w:rsidR="00224721" w:rsidRPr="00224721" w:rsidRDefault="00224721" w:rsidP="00DA1EDA">
      <w:pPr>
        <w:rPr>
          <w:rFonts w:ascii="바탕" w:eastAsia="바탕" w:hAnsi="바탕"/>
          <w:sz w:val="24"/>
        </w:rPr>
      </w:pPr>
    </w:p>
    <w:sectPr w:rsidR="00224721" w:rsidRPr="002247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임 경국" w:date="2025-03-24T15:12:00Z" w:initials="경임">
    <w:p w14:paraId="5998EB36" w14:textId="77777777" w:rsidR="00AE637D" w:rsidRDefault="00AE637D" w:rsidP="00AE637D">
      <w:pPr>
        <w:pStyle w:val="ac"/>
      </w:pPr>
      <w:r>
        <w:rPr>
          <w:rStyle w:val="ab"/>
        </w:rPr>
        <w:annotationRef/>
      </w:r>
      <w:r>
        <w:rPr>
          <w:color w:val="404040"/>
        </w:rPr>
        <w:t>"</w:t>
      </w:r>
      <w:r>
        <w:rPr>
          <w:b/>
          <w:bCs/>
          <w:color w:val="404040"/>
        </w:rPr>
        <w:t>power-bus</w:t>
      </w:r>
      <w:r>
        <w:rPr>
          <w:color w:val="404040"/>
        </w:rPr>
        <w:t>"는 전력을 분산적으로 공급하기 위한 전기적 배선 시스템 또는 네트워크를 의미합니다. 이는 여러 장치나 구성 요소에 전력을 효율적으로 분배하고 관리하는 데 사용됩니다. 철도 시스템과 같은 분산 시스템에서 "power-bus"는 각 구성 요소(예: 신호기, 분기기, 건널목 등)에 안정적으로 전력을 공급하는 역할을 합니다.</w:t>
      </w:r>
    </w:p>
    <w:p w14:paraId="5A845C12" w14:textId="77777777" w:rsidR="00AE637D" w:rsidRDefault="00AE637D" w:rsidP="00AE637D">
      <w:pPr>
        <w:pStyle w:val="ac"/>
      </w:pPr>
      <w:r>
        <w:rPr>
          <w:b/>
          <w:bCs/>
          <w:color w:val="404040"/>
        </w:rPr>
        <w:t>주요 특징:</w:t>
      </w:r>
    </w:p>
    <w:p w14:paraId="22CCF622" w14:textId="77777777" w:rsidR="00AE637D" w:rsidRDefault="00AE637D" w:rsidP="00AE637D">
      <w:pPr>
        <w:pStyle w:val="ac"/>
        <w:numPr>
          <w:ilvl w:val="0"/>
          <w:numId w:val="26"/>
        </w:numPr>
        <w:ind w:left="720"/>
      </w:pPr>
      <w:r>
        <w:rPr>
          <w:b/>
          <w:bCs/>
          <w:color w:val="404040"/>
        </w:rPr>
        <w:t>분산 전원 공급</w:t>
      </w:r>
      <w:r>
        <w:rPr>
          <w:color w:val="404040"/>
        </w:rPr>
        <w:t>: 중앙 집중식 전원 공급 대신, 시스템의 여러 지점에 전력을 분산하여 공급합니다.</w:t>
      </w:r>
    </w:p>
    <w:p w14:paraId="2C0B36CB" w14:textId="77777777" w:rsidR="00AE637D" w:rsidRDefault="00AE637D" w:rsidP="00AE637D">
      <w:pPr>
        <w:pStyle w:val="ac"/>
        <w:numPr>
          <w:ilvl w:val="0"/>
          <w:numId w:val="26"/>
        </w:numPr>
        <w:ind w:left="720"/>
      </w:pPr>
      <w:r>
        <w:rPr>
          <w:b/>
          <w:bCs/>
          <w:color w:val="404040"/>
        </w:rPr>
        <w:t>효율성</w:t>
      </w:r>
      <w:r>
        <w:rPr>
          <w:color w:val="404040"/>
        </w:rPr>
        <w:t>: 전력 손실을 최소화하고, 시스템의 신뢰성을 높입니다.</w:t>
      </w:r>
    </w:p>
    <w:p w14:paraId="0AFB60F3" w14:textId="77777777" w:rsidR="00AE637D" w:rsidRDefault="00AE637D" w:rsidP="00AE637D">
      <w:pPr>
        <w:pStyle w:val="ac"/>
        <w:numPr>
          <w:ilvl w:val="0"/>
          <w:numId w:val="26"/>
        </w:numPr>
        <w:ind w:left="720"/>
      </w:pPr>
      <w:r>
        <w:rPr>
          <w:b/>
          <w:bCs/>
          <w:color w:val="404040"/>
        </w:rPr>
        <w:t>유연성</w:t>
      </w:r>
      <w:r>
        <w:rPr>
          <w:color w:val="404040"/>
        </w:rPr>
        <w:t>: 다양한 장치나 하위 시스템에 전원을 쉽게 연결하고 관리할 수 있습니다.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AFB60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0B66723" w16cex:dateUtc="2025-03-24T0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B60F3" w16cid:durableId="50B667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B1C04" w14:textId="77777777" w:rsidR="00795133" w:rsidRDefault="00795133" w:rsidP="007065C8">
      <w:pPr>
        <w:spacing w:after="0"/>
      </w:pPr>
      <w:r>
        <w:separator/>
      </w:r>
    </w:p>
  </w:endnote>
  <w:endnote w:type="continuationSeparator" w:id="0">
    <w:p w14:paraId="29413482" w14:textId="77777777" w:rsidR="00795133" w:rsidRDefault="00795133" w:rsidP="007065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977F3" w14:textId="77777777" w:rsidR="00795133" w:rsidRDefault="00795133" w:rsidP="007065C8">
      <w:pPr>
        <w:spacing w:after="0"/>
      </w:pPr>
      <w:r>
        <w:separator/>
      </w:r>
    </w:p>
  </w:footnote>
  <w:footnote w:type="continuationSeparator" w:id="0">
    <w:p w14:paraId="6B09FD82" w14:textId="77777777" w:rsidR="00795133" w:rsidRDefault="00795133" w:rsidP="007065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5CCF"/>
    <w:multiLevelType w:val="multilevel"/>
    <w:tmpl w:val="82CE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42576"/>
    <w:multiLevelType w:val="hybridMultilevel"/>
    <w:tmpl w:val="D54660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2324E6"/>
    <w:multiLevelType w:val="multilevel"/>
    <w:tmpl w:val="34FE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B5EDA"/>
    <w:multiLevelType w:val="hybridMultilevel"/>
    <w:tmpl w:val="1710440A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4" w15:restartNumberingAfterBreak="0">
    <w:nsid w:val="12267A34"/>
    <w:multiLevelType w:val="multilevel"/>
    <w:tmpl w:val="D92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A0496"/>
    <w:multiLevelType w:val="hybridMultilevel"/>
    <w:tmpl w:val="1DC46A00"/>
    <w:lvl w:ilvl="0" w:tplc="46FA6FEA">
      <w:start w:val="8"/>
      <w:numFmt w:val="bullet"/>
      <w:lvlText w:val="-"/>
      <w:lvlJc w:val="left"/>
      <w:pPr>
        <w:ind w:left="6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6" w15:restartNumberingAfterBreak="0">
    <w:nsid w:val="1A0F549D"/>
    <w:multiLevelType w:val="hybridMultilevel"/>
    <w:tmpl w:val="9AFC212A"/>
    <w:lvl w:ilvl="0" w:tplc="04090001">
      <w:start w:val="1"/>
      <w:numFmt w:val="bullet"/>
      <w:lvlText w:val=""/>
      <w:lvlJc w:val="left"/>
      <w:pPr>
        <w:ind w:left="124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1" w:hanging="440"/>
      </w:pPr>
      <w:rPr>
        <w:rFonts w:ascii="Wingdings" w:hAnsi="Wingdings" w:hint="default"/>
      </w:rPr>
    </w:lvl>
  </w:abstractNum>
  <w:abstractNum w:abstractNumId="7" w15:restartNumberingAfterBreak="0">
    <w:nsid w:val="1DB25DD8"/>
    <w:multiLevelType w:val="multilevel"/>
    <w:tmpl w:val="E192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7332D"/>
    <w:multiLevelType w:val="multilevel"/>
    <w:tmpl w:val="26A8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98435B"/>
    <w:multiLevelType w:val="multilevel"/>
    <w:tmpl w:val="8BA8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951FB"/>
    <w:multiLevelType w:val="multilevel"/>
    <w:tmpl w:val="AC92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90AB6"/>
    <w:multiLevelType w:val="multilevel"/>
    <w:tmpl w:val="244276D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2" w15:restartNumberingAfterBreak="0">
    <w:nsid w:val="2D555C1D"/>
    <w:multiLevelType w:val="multilevel"/>
    <w:tmpl w:val="56FA07F2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23114"/>
    <w:multiLevelType w:val="hybridMultilevel"/>
    <w:tmpl w:val="29A02E5C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2EF95105"/>
    <w:multiLevelType w:val="multilevel"/>
    <w:tmpl w:val="F21A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301E1"/>
    <w:multiLevelType w:val="multilevel"/>
    <w:tmpl w:val="814A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70352"/>
    <w:multiLevelType w:val="hybridMultilevel"/>
    <w:tmpl w:val="1B563870"/>
    <w:lvl w:ilvl="0" w:tplc="04090001">
      <w:start w:val="1"/>
      <w:numFmt w:val="bullet"/>
      <w:lvlText w:val=""/>
      <w:lvlJc w:val="left"/>
      <w:pPr>
        <w:ind w:left="11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40"/>
      </w:pPr>
      <w:rPr>
        <w:rFonts w:ascii="Wingdings" w:hAnsi="Wingdings" w:hint="default"/>
      </w:rPr>
    </w:lvl>
  </w:abstractNum>
  <w:abstractNum w:abstractNumId="17" w15:restartNumberingAfterBreak="0">
    <w:nsid w:val="3BB261C0"/>
    <w:multiLevelType w:val="multilevel"/>
    <w:tmpl w:val="56FA07F2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D00B3B"/>
    <w:multiLevelType w:val="hybridMultilevel"/>
    <w:tmpl w:val="053E55D6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9" w15:restartNumberingAfterBreak="0">
    <w:nsid w:val="44390D64"/>
    <w:multiLevelType w:val="multilevel"/>
    <w:tmpl w:val="244276D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0" w15:restartNumberingAfterBreak="0">
    <w:nsid w:val="443D1DE9"/>
    <w:multiLevelType w:val="hybridMultilevel"/>
    <w:tmpl w:val="D726452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1" w15:restartNumberingAfterBreak="0">
    <w:nsid w:val="458659BF"/>
    <w:multiLevelType w:val="hybridMultilevel"/>
    <w:tmpl w:val="8216EAA8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22" w15:restartNumberingAfterBreak="0">
    <w:nsid w:val="46125DE2"/>
    <w:multiLevelType w:val="hybridMultilevel"/>
    <w:tmpl w:val="E0AA7B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7BA62F0"/>
    <w:multiLevelType w:val="hybridMultilevel"/>
    <w:tmpl w:val="A2AAFA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7F07430"/>
    <w:multiLevelType w:val="multilevel"/>
    <w:tmpl w:val="6E6A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7C1B5D"/>
    <w:multiLevelType w:val="hybridMultilevel"/>
    <w:tmpl w:val="C73A91AA"/>
    <w:lvl w:ilvl="0" w:tplc="46FA6FEA">
      <w:start w:val="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6" w15:restartNumberingAfterBreak="0">
    <w:nsid w:val="4C120DF7"/>
    <w:multiLevelType w:val="multilevel"/>
    <w:tmpl w:val="E4D417B4"/>
    <w:lvl w:ilvl="0">
      <w:start w:val="1"/>
      <w:numFmt w:val="bullet"/>
      <w:lvlText w:val=""/>
      <w:lvlJc w:val="left"/>
      <w:pPr>
        <w:tabs>
          <w:tab w:val="num" w:pos="-1520"/>
        </w:tabs>
        <w:ind w:left="-1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800"/>
        </w:tabs>
        <w:ind w:left="-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80"/>
        </w:tabs>
        <w:ind w:left="-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0"/>
        </w:tabs>
        <w:ind w:left="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360"/>
        </w:tabs>
        <w:ind w:left="1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080"/>
        </w:tabs>
        <w:ind w:left="2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00"/>
        </w:tabs>
        <w:ind w:left="2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520"/>
        </w:tabs>
        <w:ind w:left="3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240"/>
        </w:tabs>
        <w:ind w:left="42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B27C95"/>
    <w:multiLevelType w:val="multilevel"/>
    <w:tmpl w:val="ED66FED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BA6F90"/>
    <w:multiLevelType w:val="multilevel"/>
    <w:tmpl w:val="8488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FB2474"/>
    <w:multiLevelType w:val="hybridMultilevel"/>
    <w:tmpl w:val="72B2BA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1DA6E37"/>
    <w:multiLevelType w:val="hybridMultilevel"/>
    <w:tmpl w:val="0DB07D2E"/>
    <w:lvl w:ilvl="0" w:tplc="46FA6FEA">
      <w:start w:val="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23C7ECE"/>
    <w:multiLevelType w:val="multilevel"/>
    <w:tmpl w:val="CD88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B175C0"/>
    <w:multiLevelType w:val="multilevel"/>
    <w:tmpl w:val="35FA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F20373"/>
    <w:multiLevelType w:val="multilevel"/>
    <w:tmpl w:val="F4AA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625A0"/>
    <w:multiLevelType w:val="multilevel"/>
    <w:tmpl w:val="52EE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2D56C7"/>
    <w:multiLevelType w:val="hybridMultilevel"/>
    <w:tmpl w:val="C6C294C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6" w15:restartNumberingAfterBreak="0">
    <w:nsid w:val="596E1332"/>
    <w:multiLevelType w:val="hybridMultilevel"/>
    <w:tmpl w:val="541C3A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04D4357"/>
    <w:multiLevelType w:val="multilevel"/>
    <w:tmpl w:val="5F16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EC7465"/>
    <w:multiLevelType w:val="hybridMultilevel"/>
    <w:tmpl w:val="115EA7E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A6E5D77"/>
    <w:multiLevelType w:val="multilevel"/>
    <w:tmpl w:val="E03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113B0"/>
    <w:multiLevelType w:val="hybridMultilevel"/>
    <w:tmpl w:val="D2C8031C"/>
    <w:lvl w:ilvl="0" w:tplc="B7FE25F0">
      <w:start w:val="1"/>
      <w:numFmt w:val="decimal"/>
      <w:lvlText w:val="%1."/>
      <w:lvlJc w:val="left"/>
      <w:pPr>
        <w:ind w:left="1440" w:hanging="360"/>
      </w:pPr>
    </w:lvl>
    <w:lvl w:ilvl="1" w:tplc="BB0674B8">
      <w:start w:val="1"/>
      <w:numFmt w:val="decimal"/>
      <w:lvlText w:val="%2."/>
      <w:lvlJc w:val="left"/>
      <w:pPr>
        <w:ind w:left="1440" w:hanging="360"/>
      </w:pPr>
    </w:lvl>
    <w:lvl w:ilvl="2" w:tplc="58BED960">
      <w:start w:val="1"/>
      <w:numFmt w:val="decimal"/>
      <w:lvlText w:val="%3."/>
      <w:lvlJc w:val="left"/>
      <w:pPr>
        <w:ind w:left="1440" w:hanging="360"/>
      </w:pPr>
    </w:lvl>
    <w:lvl w:ilvl="3" w:tplc="D38C22D8">
      <w:start w:val="1"/>
      <w:numFmt w:val="decimal"/>
      <w:lvlText w:val="%4."/>
      <w:lvlJc w:val="left"/>
      <w:pPr>
        <w:ind w:left="1440" w:hanging="360"/>
      </w:pPr>
    </w:lvl>
    <w:lvl w:ilvl="4" w:tplc="F92A797E">
      <w:start w:val="1"/>
      <w:numFmt w:val="decimal"/>
      <w:lvlText w:val="%5."/>
      <w:lvlJc w:val="left"/>
      <w:pPr>
        <w:ind w:left="1440" w:hanging="360"/>
      </w:pPr>
    </w:lvl>
    <w:lvl w:ilvl="5" w:tplc="4D2E670E">
      <w:start w:val="1"/>
      <w:numFmt w:val="decimal"/>
      <w:lvlText w:val="%6."/>
      <w:lvlJc w:val="left"/>
      <w:pPr>
        <w:ind w:left="1440" w:hanging="360"/>
      </w:pPr>
    </w:lvl>
    <w:lvl w:ilvl="6" w:tplc="1FAA2A7A">
      <w:start w:val="1"/>
      <w:numFmt w:val="decimal"/>
      <w:lvlText w:val="%7."/>
      <w:lvlJc w:val="left"/>
      <w:pPr>
        <w:ind w:left="1440" w:hanging="360"/>
      </w:pPr>
    </w:lvl>
    <w:lvl w:ilvl="7" w:tplc="DFC2A580">
      <w:start w:val="1"/>
      <w:numFmt w:val="decimal"/>
      <w:lvlText w:val="%8."/>
      <w:lvlJc w:val="left"/>
      <w:pPr>
        <w:ind w:left="1440" w:hanging="360"/>
      </w:pPr>
    </w:lvl>
    <w:lvl w:ilvl="8" w:tplc="BEE86CC4">
      <w:start w:val="1"/>
      <w:numFmt w:val="decimal"/>
      <w:lvlText w:val="%9."/>
      <w:lvlJc w:val="left"/>
      <w:pPr>
        <w:ind w:left="1440" w:hanging="360"/>
      </w:pPr>
    </w:lvl>
  </w:abstractNum>
  <w:abstractNum w:abstractNumId="41" w15:restartNumberingAfterBreak="0">
    <w:nsid w:val="6C9F5C29"/>
    <w:multiLevelType w:val="multilevel"/>
    <w:tmpl w:val="244276D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42" w15:restartNumberingAfterBreak="0">
    <w:nsid w:val="6DB74323"/>
    <w:multiLevelType w:val="multilevel"/>
    <w:tmpl w:val="B196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743ED"/>
    <w:multiLevelType w:val="multilevel"/>
    <w:tmpl w:val="3852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772A58"/>
    <w:multiLevelType w:val="multilevel"/>
    <w:tmpl w:val="76C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8D3EBE"/>
    <w:multiLevelType w:val="hybridMultilevel"/>
    <w:tmpl w:val="6930B932"/>
    <w:lvl w:ilvl="0" w:tplc="46FA6FEA">
      <w:start w:val="8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5FD4271"/>
    <w:multiLevelType w:val="multilevel"/>
    <w:tmpl w:val="4602469E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>
      <w:start w:val="8"/>
      <w:numFmt w:val="bullet"/>
      <w:lvlText w:val="-"/>
      <w:lvlJc w:val="left"/>
      <w:pPr>
        <w:ind w:left="680" w:hanging="44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1E16A1"/>
    <w:multiLevelType w:val="hybridMultilevel"/>
    <w:tmpl w:val="8F1488E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8" w15:restartNumberingAfterBreak="0">
    <w:nsid w:val="7E0F6A17"/>
    <w:multiLevelType w:val="multilevel"/>
    <w:tmpl w:val="ED66FED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FA12C0"/>
    <w:multiLevelType w:val="multilevel"/>
    <w:tmpl w:val="0CD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65473">
    <w:abstractNumId w:val="39"/>
  </w:num>
  <w:num w:numId="2" w16cid:durableId="1319579579">
    <w:abstractNumId w:val="7"/>
  </w:num>
  <w:num w:numId="3" w16cid:durableId="280765828">
    <w:abstractNumId w:val="4"/>
  </w:num>
  <w:num w:numId="4" w16cid:durableId="741754378">
    <w:abstractNumId w:val="14"/>
  </w:num>
  <w:num w:numId="5" w16cid:durableId="1951933343">
    <w:abstractNumId w:val="9"/>
  </w:num>
  <w:num w:numId="6" w16cid:durableId="324478127">
    <w:abstractNumId w:val="2"/>
  </w:num>
  <w:num w:numId="7" w16cid:durableId="1231618636">
    <w:abstractNumId w:val="49"/>
  </w:num>
  <w:num w:numId="8" w16cid:durableId="161822338">
    <w:abstractNumId w:val="31"/>
  </w:num>
  <w:num w:numId="9" w16cid:durableId="1322805372">
    <w:abstractNumId w:val="32"/>
  </w:num>
  <w:num w:numId="10" w16cid:durableId="850215335">
    <w:abstractNumId w:val="10"/>
  </w:num>
  <w:num w:numId="11" w16cid:durableId="172572424">
    <w:abstractNumId w:val="23"/>
  </w:num>
  <w:num w:numId="12" w16cid:durableId="638532681">
    <w:abstractNumId w:val="1"/>
  </w:num>
  <w:num w:numId="13" w16cid:durableId="968051197">
    <w:abstractNumId w:val="22"/>
  </w:num>
  <w:num w:numId="14" w16cid:durableId="1638603862">
    <w:abstractNumId w:val="18"/>
  </w:num>
  <w:num w:numId="15" w16cid:durableId="990014523">
    <w:abstractNumId w:val="38"/>
  </w:num>
  <w:num w:numId="16" w16cid:durableId="1611818804">
    <w:abstractNumId w:val="33"/>
  </w:num>
  <w:num w:numId="17" w16cid:durableId="174806263">
    <w:abstractNumId w:val="19"/>
  </w:num>
  <w:num w:numId="18" w16cid:durableId="1200507609">
    <w:abstractNumId w:val="25"/>
  </w:num>
  <w:num w:numId="19" w16cid:durableId="2133328631">
    <w:abstractNumId w:val="45"/>
  </w:num>
  <w:num w:numId="20" w16cid:durableId="1488204544">
    <w:abstractNumId w:val="30"/>
  </w:num>
  <w:num w:numId="21" w16cid:durableId="2089185834">
    <w:abstractNumId w:val="47"/>
  </w:num>
  <w:num w:numId="22" w16cid:durableId="37515656">
    <w:abstractNumId w:val="13"/>
  </w:num>
  <w:num w:numId="23" w16cid:durableId="1594508527">
    <w:abstractNumId w:val="20"/>
  </w:num>
  <w:num w:numId="24" w16cid:durableId="126053640">
    <w:abstractNumId w:val="6"/>
  </w:num>
  <w:num w:numId="25" w16cid:durableId="1597204231">
    <w:abstractNumId w:val="44"/>
  </w:num>
  <w:num w:numId="26" w16cid:durableId="241449255">
    <w:abstractNumId w:val="40"/>
  </w:num>
  <w:num w:numId="27" w16cid:durableId="415565010">
    <w:abstractNumId w:val="3"/>
  </w:num>
  <w:num w:numId="28" w16cid:durableId="835222597">
    <w:abstractNumId w:val="21"/>
  </w:num>
  <w:num w:numId="29" w16cid:durableId="641884325">
    <w:abstractNumId w:val="41"/>
  </w:num>
  <w:num w:numId="30" w16cid:durableId="665011762">
    <w:abstractNumId w:val="11"/>
  </w:num>
  <w:num w:numId="31" w16cid:durableId="1556969672">
    <w:abstractNumId w:val="35"/>
  </w:num>
  <w:num w:numId="32" w16cid:durableId="821234780">
    <w:abstractNumId w:val="36"/>
  </w:num>
  <w:num w:numId="33" w16cid:durableId="866217680">
    <w:abstractNumId w:val="34"/>
  </w:num>
  <w:num w:numId="34" w16cid:durableId="490102883">
    <w:abstractNumId w:val="8"/>
  </w:num>
  <w:num w:numId="35" w16cid:durableId="1656563436">
    <w:abstractNumId w:val="26"/>
  </w:num>
  <w:num w:numId="36" w16cid:durableId="1761562136">
    <w:abstractNumId w:val="16"/>
  </w:num>
  <w:num w:numId="37" w16cid:durableId="1633711051">
    <w:abstractNumId w:val="24"/>
  </w:num>
  <w:num w:numId="38" w16cid:durableId="231282373">
    <w:abstractNumId w:val="43"/>
  </w:num>
  <w:num w:numId="39" w16cid:durableId="635138250">
    <w:abstractNumId w:val="29"/>
  </w:num>
  <w:num w:numId="40" w16cid:durableId="48042301">
    <w:abstractNumId w:val="15"/>
  </w:num>
  <w:num w:numId="41" w16cid:durableId="1180464148">
    <w:abstractNumId w:val="27"/>
  </w:num>
  <w:num w:numId="42" w16cid:durableId="1220822492">
    <w:abstractNumId w:val="48"/>
  </w:num>
  <w:num w:numId="43" w16cid:durableId="631986836">
    <w:abstractNumId w:val="5"/>
  </w:num>
  <w:num w:numId="44" w16cid:durableId="381831266">
    <w:abstractNumId w:val="12"/>
  </w:num>
  <w:num w:numId="45" w16cid:durableId="81335928">
    <w:abstractNumId w:val="17"/>
  </w:num>
  <w:num w:numId="46" w16cid:durableId="593708624">
    <w:abstractNumId w:val="46"/>
  </w:num>
  <w:num w:numId="47" w16cid:durableId="1235048888">
    <w:abstractNumId w:val="37"/>
  </w:num>
  <w:num w:numId="48" w16cid:durableId="527761775">
    <w:abstractNumId w:val="28"/>
  </w:num>
  <w:num w:numId="49" w16cid:durableId="1308435900">
    <w:abstractNumId w:val="0"/>
  </w:num>
  <w:num w:numId="50" w16cid:durableId="110899452">
    <w:abstractNumId w:val="4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임 경국">
    <w15:presenceInfo w15:providerId="AD" w15:userId="S::kklim@namboo8998.onmicrosoft.com::60e720b1-9305-44b1-8b08-b94aeddbdb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69"/>
    <w:rsid w:val="00024C7F"/>
    <w:rsid w:val="000A2415"/>
    <w:rsid w:val="00151E17"/>
    <w:rsid w:val="001904C3"/>
    <w:rsid w:val="001F419D"/>
    <w:rsid w:val="00224721"/>
    <w:rsid w:val="00235D84"/>
    <w:rsid w:val="00286FA2"/>
    <w:rsid w:val="00355961"/>
    <w:rsid w:val="00357C70"/>
    <w:rsid w:val="00385EF2"/>
    <w:rsid w:val="00386D02"/>
    <w:rsid w:val="003921DD"/>
    <w:rsid w:val="003E4961"/>
    <w:rsid w:val="004043A4"/>
    <w:rsid w:val="00412E54"/>
    <w:rsid w:val="00427CC8"/>
    <w:rsid w:val="00432669"/>
    <w:rsid w:val="005A2B91"/>
    <w:rsid w:val="007065C8"/>
    <w:rsid w:val="00777974"/>
    <w:rsid w:val="007944FF"/>
    <w:rsid w:val="00795133"/>
    <w:rsid w:val="008079C8"/>
    <w:rsid w:val="008B3E5D"/>
    <w:rsid w:val="00910D12"/>
    <w:rsid w:val="0092498E"/>
    <w:rsid w:val="009E35F9"/>
    <w:rsid w:val="00A561CA"/>
    <w:rsid w:val="00AE637D"/>
    <w:rsid w:val="00B10ED3"/>
    <w:rsid w:val="00B11D87"/>
    <w:rsid w:val="00B128EB"/>
    <w:rsid w:val="00B34CFB"/>
    <w:rsid w:val="00B83C72"/>
    <w:rsid w:val="00BB1262"/>
    <w:rsid w:val="00BD5728"/>
    <w:rsid w:val="00BF5FC9"/>
    <w:rsid w:val="00C44730"/>
    <w:rsid w:val="00CC0C3F"/>
    <w:rsid w:val="00CD0557"/>
    <w:rsid w:val="00CD6DDA"/>
    <w:rsid w:val="00D667B6"/>
    <w:rsid w:val="00D9194B"/>
    <w:rsid w:val="00DA1EDA"/>
    <w:rsid w:val="00E06E2E"/>
    <w:rsid w:val="00E24575"/>
    <w:rsid w:val="00E8335A"/>
    <w:rsid w:val="00EE2077"/>
    <w:rsid w:val="00F12A4F"/>
    <w:rsid w:val="00F6708F"/>
    <w:rsid w:val="00F83CD7"/>
    <w:rsid w:val="00F91ED5"/>
    <w:rsid w:val="00F962F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B0840"/>
  <w15:chartTrackingRefBased/>
  <w15:docId w15:val="{C47D0F70-8968-48A4-BAC8-C90178EC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26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2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6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26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26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26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26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26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26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26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26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26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26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26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26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26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2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26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26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26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2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26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2669"/>
    <w:rPr>
      <w:b/>
      <w:bCs/>
      <w:smallCaps/>
      <w:color w:val="0F4761" w:themeColor="accent1" w:themeShade="BF"/>
      <w:spacing w:val="5"/>
    </w:rPr>
  </w:style>
  <w:style w:type="character" w:styleId="aa">
    <w:name w:val="Emphasis"/>
    <w:basedOn w:val="a0"/>
    <w:uiPriority w:val="20"/>
    <w:qFormat/>
    <w:rsid w:val="003921DD"/>
    <w:rPr>
      <w:i/>
      <w:iCs/>
    </w:rPr>
  </w:style>
  <w:style w:type="character" w:styleId="ab">
    <w:name w:val="annotation reference"/>
    <w:basedOn w:val="a0"/>
    <w:uiPriority w:val="99"/>
    <w:semiHidden/>
    <w:unhideWhenUsed/>
    <w:rsid w:val="00AE637D"/>
    <w:rPr>
      <w:sz w:val="18"/>
      <w:szCs w:val="18"/>
    </w:rPr>
  </w:style>
  <w:style w:type="paragraph" w:styleId="ac">
    <w:name w:val="annotation text"/>
    <w:basedOn w:val="a"/>
    <w:link w:val="Char3"/>
    <w:uiPriority w:val="99"/>
    <w:unhideWhenUsed/>
    <w:rsid w:val="00AE637D"/>
  </w:style>
  <w:style w:type="character" w:customStyle="1" w:styleId="Char3">
    <w:name w:val="메모 텍스트 Char"/>
    <w:basedOn w:val="a0"/>
    <w:link w:val="ac"/>
    <w:uiPriority w:val="99"/>
    <w:rsid w:val="00AE637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AE637D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AE637D"/>
    <w:rPr>
      <w:b/>
      <w:bCs/>
    </w:rPr>
  </w:style>
  <w:style w:type="paragraph" w:styleId="ae">
    <w:name w:val="Normal (Web)"/>
    <w:basedOn w:val="a"/>
    <w:uiPriority w:val="99"/>
    <w:unhideWhenUsed/>
    <w:rsid w:val="00F83CD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f">
    <w:name w:val="header"/>
    <w:basedOn w:val="a"/>
    <w:link w:val="Char5"/>
    <w:uiPriority w:val="99"/>
    <w:unhideWhenUsed/>
    <w:rsid w:val="007065C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"/>
    <w:uiPriority w:val="99"/>
    <w:rsid w:val="007065C8"/>
  </w:style>
  <w:style w:type="paragraph" w:styleId="af0">
    <w:name w:val="footer"/>
    <w:basedOn w:val="a"/>
    <w:link w:val="Char6"/>
    <w:uiPriority w:val="99"/>
    <w:unhideWhenUsed/>
    <w:rsid w:val="007065C8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0"/>
    <w:uiPriority w:val="99"/>
    <w:rsid w:val="00706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6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3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11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경국</dc:creator>
  <cp:keywords/>
  <dc:description/>
  <cp:lastModifiedBy>임 경국</cp:lastModifiedBy>
  <cp:revision>7</cp:revision>
  <dcterms:created xsi:type="dcterms:W3CDTF">2025-03-24T01:44:00Z</dcterms:created>
  <dcterms:modified xsi:type="dcterms:W3CDTF">2025-03-25T22:32:00Z</dcterms:modified>
</cp:coreProperties>
</file>