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903DA" w14:textId="091114FA" w:rsidR="006D5DEF" w:rsidRPr="00693D9D" w:rsidRDefault="006D5DEF" w:rsidP="002A6880">
      <w:pPr>
        <w:jc w:val="center"/>
        <w:rPr>
          <w:rFonts w:asciiTheme="majorHAnsi" w:eastAsiaTheme="majorHAnsi" w:hAnsiTheme="majorHAnsi"/>
          <w:sz w:val="40"/>
          <w:szCs w:val="40"/>
        </w:rPr>
      </w:pPr>
      <w:r w:rsidRPr="00693D9D">
        <w:rPr>
          <w:rFonts w:asciiTheme="majorHAnsi" w:eastAsiaTheme="majorHAnsi" w:hAnsiTheme="majorHAnsi" w:hint="eastAsia"/>
          <w:sz w:val="40"/>
          <w:szCs w:val="40"/>
        </w:rPr>
        <w:t xml:space="preserve">EULYNX에 대한 </w:t>
      </w:r>
      <w:r w:rsidR="00586623">
        <w:rPr>
          <w:rFonts w:asciiTheme="majorHAnsi" w:eastAsiaTheme="majorHAnsi" w:hAnsiTheme="majorHAnsi" w:hint="eastAsia"/>
          <w:sz w:val="40"/>
          <w:szCs w:val="40"/>
        </w:rPr>
        <w:t>2</w:t>
      </w:r>
      <w:r w:rsidRPr="00693D9D">
        <w:rPr>
          <w:rFonts w:asciiTheme="majorHAnsi" w:eastAsiaTheme="majorHAnsi" w:hAnsiTheme="majorHAnsi" w:hint="eastAsia"/>
          <w:sz w:val="40"/>
          <w:szCs w:val="40"/>
        </w:rPr>
        <w:t>차 자료</w:t>
      </w:r>
    </w:p>
    <w:p w14:paraId="3D557BAA" w14:textId="03CFFA34" w:rsidR="006D5DEF" w:rsidRPr="00693D9D" w:rsidRDefault="007A484B" w:rsidP="006D5DEF">
      <w:pPr>
        <w:pStyle w:val="a6"/>
        <w:ind w:left="2825" w:firstLine="375"/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작성자</w:t>
      </w:r>
      <w:r w:rsidRPr="00693D9D">
        <w:rPr>
          <w:rFonts w:asciiTheme="majorHAnsi" w:eastAsiaTheme="majorHAnsi" w:hAnsiTheme="majorHAnsi"/>
        </w:rPr>
        <w:t>:</w:t>
      </w:r>
      <w:r w:rsidR="006D5DEF" w:rsidRPr="00693D9D">
        <w:rPr>
          <w:rFonts w:asciiTheme="majorHAnsi" w:eastAsiaTheme="majorHAnsi" w:hAnsiTheme="majorHAnsi" w:hint="eastAsia"/>
        </w:rPr>
        <w:t xml:space="preserve"> 펌웨어 개발팀 김 현철</w:t>
      </w:r>
    </w:p>
    <w:p w14:paraId="3714A509" w14:textId="5E8AD77F" w:rsidR="007A3E89" w:rsidRDefault="006D5DEF" w:rsidP="00C75057">
      <w:pPr>
        <w:pStyle w:val="a6"/>
        <w:ind w:left="3200"/>
      </w:pPr>
      <w:r w:rsidRPr="00693D9D">
        <w:rPr>
          <w:rFonts w:asciiTheme="majorHAnsi" w:eastAsiaTheme="majorHAnsi" w:hAnsiTheme="majorHAnsi" w:hint="eastAsia"/>
        </w:rPr>
        <w:t xml:space="preserve">깃허브 </w:t>
      </w:r>
      <w:hyperlink r:id="rId7" w:history="1">
        <w:r w:rsidRPr="00693D9D">
          <w:rPr>
            <w:rStyle w:val="aa"/>
            <w:rFonts w:asciiTheme="majorHAnsi" w:eastAsiaTheme="majorHAnsi" w:hAnsiTheme="majorHAnsi"/>
          </w:rPr>
          <w:t>https://github.com/adamkim82/</w:t>
        </w:r>
        <w:r w:rsidRPr="00693D9D">
          <w:rPr>
            <w:rStyle w:val="aa"/>
            <w:rFonts w:asciiTheme="majorHAnsi" w:eastAsiaTheme="majorHAnsi" w:hAnsiTheme="majorHAnsi" w:hint="eastAsia"/>
          </w:rPr>
          <w:t>eulynx-docs</w:t>
        </w:r>
        <w:r w:rsidRPr="00693D9D">
          <w:rPr>
            <w:rStyle w:val="aa"/>
            <w:rFonts w:asciiTheme="majorHAnsi" w:eastAsiaTheme="majorHAnsi" w:hAnsiTheme="majorHAnsi"/>
          </w:rPr>
          <w:t>.git</w:t>
        </w:r>
      </w:hyperlink>
    </w:p>
    <w:p w14:paraId="0E00FC6F" w14:textId="193F3E69" w:rsidR="007A3E89" w:rsidRDefault="007A3E89" w:rsidP="00A76E3A">
      <w:pPr>
        <w:pStyle w:val="a6"/>
        <w:widowControl/>
        <w:numPr>
          <w:ilvl w:val="0"/>
          <w:numId w:val="64"/>
        </w:numPr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EULYNX </w:t>
      </w:r>
      <w:r w:rsidR="00A76E3A">
        <w:rPr>
          <w:rFonts w:hint="eastAsia"/>
        </w:rPr>
        <w:t>소개</w:t>
      </w:r>
    </w:p>
    <w:p w14:paraId="5A890511" w14:textId="051ECF0E" w:rsidR="007A3E89" w:rsidRDefault="007A3E89" w:rsidP="00A76E3A">
      <w:pPr>
        <w:pStyle w:val="a6"/>
        <w:numPr>
          <w:ilvl w:val="1"/>
          <w:numId w:val="65"/>
        </w:numPr>
      </w:pPr>
      <w:r>
        <w:rPr>
          <w:rFonts w:hint="eastAsia"/>
        </w:rPr>
        <w:t>EULYNX</w:t>
      </w:r>
      <w:r w:rsidR="00A76E3A">
        <w:rPr>
          <w:rFonts w:hint="eastAsia"/>
        </w:rPr>
        <w:t>란?</w:t>
      </w:r>
    </w:p>
    <w:p w14:paraId="2E0EEDE0" w14:textId="7F4FFE28" w:rsidR="00A76E3A" w:rsidRPr="00A76E3A" w:rsidRDefault="00A76E3A" w:rsidP="00A76E3A">
      <w:pPr>
        <w:pStyle w:val="a6"/>
        <w:numPr>
          <w:ilvl w:val="1"/>
          <w:numId w:val="65"/>
        </w:numPr>
        <w:rPr>
          <w:rFonts w:asciiTheme="majorHAnsi" w:eastAsiaTheme="majorHAnsi" w:hAnsiTheme="majorHAnsi"/>
        </w:rPr>
      </w:pPr>
      <w:r>
        <w:rPr>
          <w:rFonts w:hint="eastAsia"/>
        </w:rPr>
        <w:t>배경</w:t>
      </w:r>
    </w:p>
    <w:p w14:paraId="4A1D465A" w14:textId="4F61D75A" w:rsidR="00A76E3A" w:rsidRPr="00A76E3A" w:rsidRDefault="00A76E3A" w:rsidP="00A76E3A">
      <w:pPr>
        <w:pStyle w:val="a6"/>
        <w:numPr>
          <w:ilvl w:val="1"/>
          <w:numId w:val="65"/>
        </w:numPr>
        <w:rPr>
          <w:rFonts w:asciiTheme="majorHAnsi" w:eastAsiaTheme="majorHAnsi" w:hAnsiTheme="majorHAnsi"/>
        </w:rPr>
      </w:pPr>
      <w:r>
        <w:rPr>
          <w:rFonts w:hint="eastAsia"/>
        </w:rPr>
        <w:t>목표</w:t>
      </w:r>
    </w:p>
    <w:p w14:paraId="545F8DD0" w14:textId="2E67AE2B" w:rsidR="00A76E3A" w:rsidRPr="00693D9D" w:rsidRDefault="00A76E3A" w:rsidP="00A76E3A">
      <w:pPr>
        <w:pStyle w:val="a6"/>
        <w:numPr>
          <w:ilvl w:val="1"/>
          <w:numId w:val="65"/>
        </w:numPr>
        <w:rPr>
          <w:rFonts w:asciiTheme="majorHAnsi" w:eastAsiaTheme="majorHAnsi" w:hAnsiTheme="majorHAnsi"/>
        </w:rPr>
      </w:pPr>
      <w:r>
        <w:rPr>
          <w:rFonts w:hint="eastAsia"/>
        </w:rPr>
        <w:t>회원사</w:t>
      </w:r>
    </w:p>
    <w:p w14:paraId="50FE609A" w14:textId="423A2C31" w:rsidR="007A3E89" w:rsidRPr="00693D9D" w:rsidRDefault="007A3E89" w:rsidP="00A76E3A">
      <w:pPr>
        <w:pStyle w:val="a6"/>
        <w:numPr>
          <w:ilvl w:val="1"/>
          <w:numId w:val="65"/>
        </w:numPr>
        <w:rPr>
          <w:rFonts w:asciiTheme="majorHAnsi" w:eastAsiaTheme="majorHAnsi" w:hAnsiTheme="majorHAnsi"/>
        </w:rPr>
      </w:pPr>
      <w:r w:rsidRPr="00A76E3A">
        <w:rPr>
          <w:rFonts w:hint="eastAsia"/>
        </w:rPr>
        <w:t>EULYNX</w:t>
      </w:r>
      <w:r w:rsidR="004D2154">
        <w:rPr>
          <w:rFonts w:hint="eastAsia"/>
        </w:rPr>
        <w:t xml:space="preserve"> 제</w:t>
      </w:r>
      <w:r w:rsidRPr="00693D9D">
        <w:rPr>
          <w:rFonts w:asciiTheme="majorHAnsi" w:eastAsiaTheme="majorHAnsi" w:hAnsiTheme="majorHAnsi" w:hint="eastAsia"/>
        </w:rPr>
        <w:t>공 범위</w:t>
      </w:r>
    </w:p>
    <w:p w14:paraId="524FBA8F" w14:textId="77777777" w:rsidR="007A3E89" w:rsidRPr="00693D9D" w:rsidRDefault="007A3E89" w:rsidP="00A76E3A">
      <w:pPr>
        <w:pStyle w:val="a6"/>
        <w:numPr>
          <w:ilvl w:val="1"/>
          <w:numId w:val="65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제공 대상</w:t>
      </w:r>
    </w:p>
    <w:p w14:paraId="527DF040" w14:textId="77777777" w:rsidR="007A3E89" w:rsidRDefault="007A3E89" w:rsidP="00A76E3A">
      <w:pPr>
        <w:pStyle w:val="a6"/>
        <w:numPr>
          <w:ilvl w:val="1"/>
          <w:numId w:val="65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제공 방식</w:t>
      </w:r>
    </w:p>
    <w:p w14:paraId="77C753C8" w14:textId="26C65CA4" w:rsidR="00A76E3A" w:rsidRPr="00A76E3A" w:rsidRDefault="00A76E3A" w:rsidP="00A76E3A">
      <w:pPr>
        <w:pStyle w:val="a6"/>
        <w:numPr>
          <w:ilvl w:val="1"/>
          <w:numId w:val="65"/>
        </w:numPr>
        <w:rPr>
          <w:rFonts w:asciiTheme="majorHAnsi" w:eastAsiaTheme="majorHAnsi" w:hAnsiTheme="majorHAnsi" w:hint="eastAsia"/>
        </w:rPr>
      </w:pPr>
      <w:r w:rsidRPr="00693D9D">
        <w:rPr>
          <w:rFonts w:asciiTheme="majorHAnsi" w:eastAsiaTheme="majorHAnsi" w:hAnsiTheme="majorHAnsi" w:hint="eastAsia"/>
        </w:rPr>
        <w:t xml:space="preserve">EULYNX Reference </w:t>
      </w:r>
      <w:r w:rsidRPr="00693D9D">
        <w:rPr>
          <w:rFonts w:asciiTheme="majorHAnsi" w:eastAsiaTheme="majorHAnsi" w:hAnsiTheme="majorHAnsi"/>
        </w:rPr>
        <w:t>Architecture</w:t>
      </w:r>
      <w:r w:rsidRPr="00693D9D">
        <w:rPr>
          <w:rFonts w:asciiTheme="majorHAnsi" w:eastAsiaTheme="majorHAnsi" w:hAnsiTheme="majorHAnsi" w:hint="eastAsia"/>
        </w:rPr>
        <w:t>의 특징</w:t>
      </w:r>
    </w:p>
    <w:p w14:paraId="6783CEBB" w14:textId="4A51AC9A" w:rsidR="007A3E89" w:rsidRDefault="007A3E89" w:rsidP="00A76E3A">
      <w:pPr>
        <w:pStyle w:val="a6"/>
        <w:widowControl/>
        <w:numPr>
          <w:ilvl w:val="0"/>
          <w:numId w:val="64"/>
        </w:numPr>
        <w:wordWrap/>
        <w:autoSpaceDE/>
        <w:autoSpaceDN/>
        <w:rPr>
          <w:rFonts w:asciiTheme="majorHAnsi" w:eastAsiaTheme="majorHAnsi" w:hAnsiTheme="majorHAnsi"/>
        </w:rPr>
      </w:pPr>
      <w:r w:rsidRPr="00A76E3A">
        <w:rPr>
          <w:rFonts w:hint="eastAsia"/>
        </w:rPr>
        <w:t>EULYNX</w:t>
      </w:r>
      <w:r w:rsidRPr="00693D9D">
        <w:rPr>
          <w:rFonts w:asciiTheme="majorHAnsi" w:eastAsiaTheme="majorHAnsi" w:hAnsiTheme="majorHAnsi" w:hint="eastAsia"/>
        </w:rPr>
        <w:t xml:space="preserve"> System Definition</w:t>
      </w:r>
    </w:p>
    <w:p w14:paraId="0A4EF4EC" w14:textId="5730CEDA" w:rsidR="00A76E3A" w:rsidRDefault="00A76E3A" w:rsidP="00A76E3A">
      <w:pPr>
        <w:pStyle w:val="a6"/>
        <w:numPr>
          <w:ilvl w:val="0"/>
          <w:numId w:val="64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모델링(sysML)</w:t>
      </w:r>
    </w:p>
    <w:p w14:paraId="490C53B4" w14:textId="77777777" w:rsidR="00A76E3A" w:rsidRPr="00A76E3A" w:rsidRDefault="00A76E3A" w:rsidP="00A76E3A">
      <w:pPr>
        <w:pStyle w:val="a6"/>
        <w:numPr>
          <w:ilvl w:val="0"/>
          <w:numId w:val="64"/>
        </w:num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최근동향</w:t>
      </w:r>
    </w:p>
    <w:p w14:paraId="1E7D876E" w14:textId="77A59313" w:rsidR="00A76E3A" w:rsidRPr="00A76E3A" w:rsidRDefault="00A76E3A" w:rsidP="00A76E3A">
      <w:pPr>
        <w:pStyle w:val="a6"/>
        <w:numPr>
          <w:ilvl w:val="0"/>
          <w:numId w:val="64"/>
        </w:num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참고자료</w:t>
      </w:r>
    </w:p>
    <w:p w14:paraId="6FCA95AF" w14:textId="3F604A42" w:rsidR="000F4261" w:rsidRPr="000F4261" w:rsidRDefault="000F4261" w:rsidP="000F4261">
      <w:pPr>
        <w:rPr>
          <w:rFonts w:asciiTheme="majorHAnsi" w:eastAsiaTheme="majorHAnsi" w:hAnsiTheme="majorHAnsi"/>
        </w:rPr>
      </w:pPr>
      <w:r w:rsidRPr="000F4261">
        <w:rPr>
          <w:rFonts w:asciiTheme="majorHAnsi" w:eastAsiaTheme="majorHAnsi" w:hAnsiTheme="majorHAnsi" w:hint="eastAsia"/>
        </w:rPr>
        <w:t>*부록 Relesoft의 개발 제품</w:t>
      </w:r>
      <w:r>
        <w:rPr>
          <w:rFonts w:asciiTheme="majorHAnsi" w:eastAsiaTheme="majorHAnsi" w:hAnsiTheme="majorHAnsi" w:hint="eastAsia"/>
        </w:rPr>
        <w:t>에 대한 학습</w:t>
      </w:r>
    </w:p>
    <w:p w14:paraId="338DED52" w14:textId="4CBE234D" w:rsidR="006D5DEF" w:rsidRPr="000F4261" w:rsidRDefault="000F4261" w:rsidP="007A3E89">
      <w:pPr>
        <w:widowControl/>
        <w:wordWrap/>
        <w:autoSpaceDE/>
        <w:autoSpaceDN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br w:type="page"/>
      </w:r>
    </w:p>
    <w:p w14:paraId="2D79FCD4" w14:textId="18ED3977" w:rsidR="001720C8" w:rsidRPr="00693D9D" w:rsidRDefault="00CE3D87" w:rsidP="001720C8">
      <w:pPr>
        <w:pStyle w:val="a6"/>
        <w:numPr>
          <w:ilvl w:val="0"/>
          <w:numId w:val="1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lastRenderedPageBreak/>
        <w:t>EULYNX</w:t>
      </w:r>
      <w:r w:rsidR="00631D7D" w:rsidRPr="00693D9D">
        <w:rPr>
          <w:rFonts w:asciiTheme="majorHAnsi" w:eastAsiaTheme="majorHAnsi" w:hAnsiTheme="majorHAnsi" w:hint="eastAsia"/>
        </w:rPr>
        <w:t>소개</w:t>
      </w:r>
      <w:r w:rsidRPr="00693D9D">
        <w:rPr>
          <w:rFonts w:asciiTheme="majorHAnsi" w:eastAsiaTheme="majorHAnsi" w:hAnsiTheme="majorHAnsi" w:hint="eastAsia"/>
        </w:rPr>
        <w:t xml:space="preserve"> (</w:t>
      </w:r>
      <w:hyperlink r:id="rId8" w:history="1">
        <w:r w:rsidRPr="00693D9D">
          <w:rPr>
            <w:rStyle w:val="aa"/>
            <w:rFonts w:asciiTheme="majorHAnsi" w:eastAsiaTheme="majorHAnsi" w:hAnsiTheme="majorHAnsi"/>
          </w:rPr>
          <w:t>https://eulynx.eu/</w:t>
        </w:r>
      </w:hyperlink>
      <w:r w:rsidRPr="00693D9D">
        <w:rPr>
          <w:rFonts w:asciiTheme="majorHAnsi" w:eastAsiaTheme="majorHAnsi" w:hAnsiTheme="majorHAnsi" w:hint="eastAsia"/>
        </w:rPr>
        <w:t>)</w:t>
      </w:r>
    </w:p>
    <w:p w14:paraId="35CB3BF6" w14:textId="138930D3" w:rsidR="00B245F5" w:rsidRPr="00693D9D" w:rsidRDefault="00631D7D" w:rsidP="00AC0380">
      <w:pPr>
        <w:pStyle w:val="a6"/>
        <w:numPr>
          <w:ilvl w:val="1"/>
          <w:numId w:val="1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EULYNX란?</w:t>
      </w:r>
      <w:r w:rsidR="000F4261">
        <w:rPr>
          <w:rFonts w:asciiTheme="majorHAnsi" w:eastAsiaTheme="majorHAnsi" w:hAnsiTheme="majorHAnsi" w:hint="eastAsia"/>
        </w:rPr>
        <w:t xml:space="preserve">         </w:t>
      </w:r>
      <w:r w:rsidR="000F4261">
        <w:rPr>
          <w:rFonts w:asciiTheme="majorHAnsi" w:eastAsiaTheme="majorHAnsi" w:hAnsiTheme="majorHAnsi"/>
        </w:rPr>
        <w:tab/>
      </w:r>
      <w:r w:rsidR="000F4261">
        <w:rPr>
          <w:rFonts w:asciiTheme="majorHAnsi" w:eastAsiaTheme="majorHAnsi" w:hAnsiTheme="majorHAnsi"/>
        </w:rPr>
        <w:tab/>
      </w:r>
      <w:r w:rsidR="000F4261">
        <w:rPr>
          <w:rFonts w:asciiTheme="majorHAnsi" w:eastAsiaTheme="majorHAnsi" w:hAnsiTheme="majorHAnsi"/>
        </w:rPr>
        <w:tab/>
      </w:r>
      <w:r w:rsidR="000F4261" w:rsidRPr="000F4261">
        <w:rPr>
          <w:rFonts w:asciiTheme="majorHAnsi" w:eastAsiaTheme="majorHAnsi" w:hAnsiTheme="majorHAnsi"/>
          <w:color w:val="FF0000"/>
        </w:rPr>
        <w:t>“</w:t>
      </w:r>
      <w:r w:rsidR="007A484B" w:rsidRPr="000F4261">
        <w:rPr>
          <w:rFonts w:asciiTheme="majorHAnsi" w:eastAsiaTheme="majorHAnsi" w:hAnsiTheme="majorHAnsi" w:hint="eastAsia"/>
          <w:color w:val="FF0000"/>
        </w:rPr>
        <w:t>EULYNX(Eu.Doc.06)-개념.docx 참고</w:t>
      </w:r>
      <w:r w:rsidR="000F4261" w:rsidRPr="000F4261">
        <w:rPr>
          <w:rFonts w:asciiTheme="majorHAnsi" w:eastAsiaTheme="majorHAnsi" w:hAnsiTheme="majorHAnsi"/>
          <w:color w:val="FF0000"/>
        </w:rPr>
        <w:t>”</w:t>
      </w:r>
    </w:p>
    <w:p w14:paraId="1E2FEFBE" w14:textId="77777777" w:rsidR="00B245F5" w:rsidRPr="00693D9D" w:rsidRDefault="00631D7D" w:rsidP="00AC0380">
      <w:pPr>
        <w:pStyle w:val="a6"/>
        <w:numPr>
          <w:ilvl w:val="0"/>
          <w:numId w:val="16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2014년에 시작된 유럽 이니셔티브(initiative)로, 현재 각 국가별 15명의 인프라 관리자(Infra Management)로 구성되어 있다.</w:t>
      </w:r>
    </w:p>
    <w:p w14:paraId="60E7F4A1" w14:textId="77777777" w:rsidR="00B245F5" w:rsidRPr="00693D9D" w:rsidRDefault="00631D7D" w:rsidP="00AC0380">
      <w:pPr>
        <w:pStyle w:val="a6"/>
        <w:numPr>
          <w:ilvl w:val="0"/>
          <w:numId w:val="16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유럽 철도 신호 시스템의 표준화를 위한 산업을 주도.</w:t>
      </w:r>
    </w:p>
    <w:p w14:paraId="580FE62D" w14:textId="563240AC" w:rsidR="00631D7D" w:rsidRPr="00693D9D" w:rsidRDefault="00631D7D" w:rsidP="00AC0380">
      <w:pPr>
        <w:pStyle w:val="a6"/>
        <w:numPr>
          <w:ilvl w:val="0"/>
          <w:numId w:val="16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철도 운영자, 제조업체, 공급업체가 협력하여 개발.</w:t>
      </w:r>
    </w:p>
    <w:p w14:paraId="74B14F09" w14:textId="77777777" w:rsidR="00631D7D" w:rsidRPr="00693D9D" w:rsidRDefault="00631D7D" w:rsidP="00631D7D">
      <w:pPr>
        <w:pStyle w:val="a6"/>
        <w:rPr>
          <w:rFonts w:asciiTheme="majorHAnsi" w:eastAsiaTheme="majorHAnsi" w:hAnsiTheme="majorHAnsi"/>
        </w:rPr>
      </w:pPr>
    </w:p>
    <w:p w14:paraId="00DDAAD2" w14:textId="720CCBD6" w:rsidR="00631D7D" w:rsidRPr="00693D9D" w:rsidRDefault="00AC0380" w:rsidP="00AC0380">
      <w:pPr>
        <w:pStyle w:val="a6"/>
        <w:numPr>
          <w:ilvl w:val="1"/>
          <w:numId w:val="1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배경</w:t>
      </w:r>
    </w:p>
    <w:p w14:paraId="076BB743" w14:textId="0F039599" w:rsidR="00631D7D" w:rsidRPr="00693D9D" w:rsidRDefault="00631D7D" w:rsidP="00642B38">
      <w:pPr>
        <w:pStyle w:val="a6"/>
        <w:numPr>
          <w:ilvl w:val="0"/>
          <w:numId w:val="12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철도 시스템의 다양성과 상호 운용성 문제</w:t>
      </w:r>
    </w:p>
    <w:p w14:paraId="5BAEBFFF" w14:textId="17474413" w:rsidR="00631D7D" w:rsidRPr="00693D9D" w:rsidRDefault="00631D7D" w:rsidP="00642B38">
      <w:pPr>
        <w:pStyle w:val="a6"/>
        <w:numPr>
          <w:ilvl w:val="0"/>
          <w:numId w:val="12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Lifecycle이 짧아짐(과거 기계기술을 사용하는 연동장치는 80년까지 지속될 수 있었지만 전자화 되면서 15~20년으로 더 짧아짐</w:t>
      </w:r>
      <w:r w:rsidR="00BC7AA6">
        <w:rPr>
          <w:rFonts w:asciiTheme="majorHAnsi" w:eastAsiaTheme="majorHAnsi" w:hAnsiTheme="majorHAnsi" w:hint="eastAsia"/>
        </w:rPr>
        <w:t>)</w:t>
      </w:r>
    </w:p>
    <w:p w14:paraId="0D560824" w14:textId="4B44FBBB" w:rsidR="00631D7D" w:rsidRPr="00693D9D" w:rsidRDefault="00631D7D" w:rsidP="00642B38">
      <w:pPr>
        <w:pStyle w:val="a6"/>
        <w:numPr>
          <w:ilvl w:val="0"/>
          <w:numId w:val="12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EU의 단일 철도 시장(Single European Railway Area, SERA)</w:t>
      </w:r>
      <w:r w:rsidR="00642B38" w:rsidRPr="00693D9D">
        <w:rPr>
          <w:rFonts w:asciiTheme="majorHAnsi" w:eastAsiaTheme="majorHAnsi" w:hAnsiTheme="majorHAnsi" w:hint="eastAsia"/>
        </w:rPr>
        <w:t>의 필요성</w:t>
      </w:r>
    </w:p>
    <w:p w14:paraId="2906104E" w14:textId="77777777" w:rsidR="00B245F5" w:rsidRPr="00693D9D" w:rsidRDefault="00B245F5" w:rsidP="00B245F5">
      <w:pPr>
        <w:pStyle w:val="a6"/>
        <w:rPr>
          <w:rFonts w:asciiTheme="majorHAnsi" w:eastAsiaTheme="majorHAnsi" w:hAnsiTheme="majorHAnsi"/>
        </w:rPr>
      </w:pPr>
    </w:p>
    <w:p w14:paraId="475200F2" w14:textId="5B97D581" w:rsidR="00631D7D" w:rsidRPr="00693D9D" w:rsidRDefault="00631D7D" w:rsidP="00631D7D">
      <w:pPr>
        <w:pStyle w:val="a6"/>
        <w:numPr>
          <w:ilvl w:val="1"/>
          <w:numId w:val="1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목표</w:t>
      </w:r>
    </w:p>
    <w:p w14:paraId="295D66FD" w14:textId="1C6FA985" w:rsidR="00631D7D" w:rsidRPr="00693D9D" w:rsidRDefault="00631D7D" w:rsidP="00642B38">
      <w:pPr>
        <w:pStyle w:val="a6"/>
        <w:numPr>
          <w:ilvl w:val="0"/>
          <w:numId w:val="12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EULYNX의 주된 목표는 신호 시스템의 기술 인터페이스를 표준화,</w:t>
      </w:r>
      <w:r w:rsidR="007A484B">
        <w:rPr>
          <w:rFonts w:asciiTheme="majorHAnsi" w:eastAsiaTheme="majorHAnsi" w:hAnsiTheme="majorHAnsi" w:hint="eastAsia"/>
        </w:rPr>
        <w:t xml:space="preserve"> </w:t>
      </w:r>
      <w:r w:rsidRPr="00693D9D">
        <w:rPr>
          <w:rFonts w:asciiTheme="majorHAnsi" w:eastAsiaTheme="majorHAnsi" w:hAnsiTheme="majorHAnsi" w:hint="eastAsia"/>
        </w:rPr>
        <w:t>모듈화 하여 시장을 개</w:t>
      </w:r>
      <w:r w:rsidR="00BC7AA6">
        <w:rPr>
          <w:rFonts w:asciiTheme="majorHAnsi" w:eastAsiaTheme="majorHAnsi" w:hAnsiTheme="majorHAnsi" w:hint="eastAsia"/>
        </w:rPr>
        <w:t>방</w:t>
      </w:r>
      <w:r w:rsidRPr="00693D9D">
        <w:rPr>
          <w:rFonts w:asciiTheme="majorHAnsi" w:eastAsiaTheme="majorHAnsi" w:hAnsiTheme="majorHAnsi" w:hint="eastAsia"/>
        </w:rPr>
        <w:t>하고, 혁신을 가속화하고, 규모의 경제 효과를 얻기 위함</w:t>
      </w:r>
    </w:p>
    <w:p w14:paraId="001002BA" w14:textId="6FD4B660" w:rsidR="00B245F5" w:rsidRPr="00693D9D" w:rsidRDefault="00642B38" w:rsidP="00642B38">
      <w:pPr>
        <w:pStyle w:val="a6"/>
        <w:numPr>
          <w:ilvl w:val="0"/>
          <w:numId w:val="12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/>
        </w:rPr>
        <w:t xml:space="preserve">EULYNX는 표준화 목표를 달성하기 위해 </w:t>
      </w:r>
      <w:r w:rsidRPr="00693D9D">
        <w:rPr>
          <w:rFonts w:asciiTheme="majorHAnsi" w:eastAsiaTheme="majorHAnsi" w:hAnsiTheme="majorHAnsi" w:hint="eastAsia"/>
        </w:rPr>
        <w:t xml:space="preserve">각 나라별 </w:t>
      </w:r>
      <w:r w:rsidRPr="00693D9D">
        <w:rPr>
          <w:rFonts w:asciiTheme="majorHAnsi" w:eastAsiaTheme="majorHAnsi" w:hAnsiTheme="majorHAnsi"/>
        </w:rPr>
        <w:t>인프라 관리자</w:t>
      </w:r>
      <w:r w:rsidRPr="00693D9D">
        <w:rPr>
          <w:rFonts w:asciiTheme="majorHAnsi" w:eastAsiaTheme="majorHAnsi" w:hAnsiTheme="majorHAnsi" w:hint="eastAsia"/>
        </w:rPr>
        <w:t>(IM)</w:t>
      </w:r>
      <w:r w:rsidRPr="00693D9D">
        <w:rPr>
          <w:rFonts w:asciiTheme="majorHAnsi" w:eastAsiaTheme="majorHAnsi" w:hAnsiTheme="majorHAnsi"/>
        </w:rPr>
        <w:t xml:space="preserve"> 간의 긴밀한 협력을 </w:t>
      </w:r>
      <w:r w:rsidRPr="00693D9D">
        <w:rPr>
          <w:rFonts w:asciiTheme="majorHAnsi" w:eastAsiaTheme="majorHAnsi" w:hAnsiTheme="majorHAnsi" w:hint="eastAsia"/>
        </w:rPr>
        <w:t>통한</w:t>
      </w:r>
      <w:r w:rsidRPr="00693D9D">
        <w:rPr>
          <w:rFonts w:asciiTheme="majorHAnsi" w:eastAsiaTheme="majorHAnsi" w:hAnsiTheme="majorHAnsi"/>
        </w:rPr>
        <w:t xml:space="preserve"> 프레임워크</w:t>
      </w:r>
      <w:r w:rsidR="001720C8" w:rsidRPr="00693D9D">
        <w:rPr>
          <w:rFonts w:asciiTheme="majorHAnsi" w:eastAsiaTheme="majorHAnsi" w:hAnsiTheme="majorHAnsi" w:hint="eastAsia"/>
        </w:rPr>
        <w:t>(레퍼런스 아키텍쳐)</w:t>
      </w:r>
      <w:r w:rsidRPr="00693D9D">
        <w:rPr>
          <w:rFonts w:asciiTheme="majorHAnsi" w:eastAsiaTheme="majorHAnsi" w:hAnsiTheme="majorHAnsi"/>
        </w:rPr>
        <w:t>를 제공합니다.</w:t>
      </w:r>
    </w:p>
    <w:p w14:paraId="21D74D5D" w14:textId="77777777" w:rsidR="00F863AE" w:rsidRPr="00693D9D" w:rsidRDefault="00F863AE" w:rsidP="00F863AE">
      <w:pPr>
        <w:pStyle w:val="a6"/>
        <w:rPr>
          <w:rFonts w:asciiTheme="majorHAnsi" w:eastAsiaTheme="majorHAnsi" w:hAnsiTheme="majorHAnsi"/>
        </w:rPr>
      </w:pPr>
    </w:p>
    <w:p w14:paraId="34BB18AE" w14:textId="54C332EE" w:rsidR="00B245F5" w:rsidRPr="00693D9D" w:rsidRDefault="00B245F5" w:rsidP="00A76E3A">
      <w:pPr>
        <w:pStyle w:val="a6"/>
        <w:numPr>
          <w:ilvl w:val="1"/>
          <w:numId w:val="1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회원사</w:t>
      </w:r>
    </w:p>
    <w:p w14:paraId="4A0382C6" w14:textId="19C6866C" w:rsidR="00B245F5" w:rsidRPr="00693D9D" w:rsidRDefault="00B245F5" w:rsidP="00642B38">
      <w:pPr>
        <w:pStyle w:val="a6"/>
        <w:numPr>
          <w:ilvl w:val="0"/>
          <w:numId w:val="12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노르웨이(바네 노르)</w:t>
      </w:r>
    </w:p>
    <w:p w14:paraId="354AA1D2" w14:textId="202AF2F6" w:rsidR="00B245F5" w:rsidRPr="00693D9D" w:rsidRDefault="00B245F5" w:rsidP="00642B38">
      <w:pPr>
        <w:pStyle w:val="a6"/>
        <w:numPr>
          <w:ilvl w:val="0"/>
          <w:numId w:val="12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폴란드(</w:t>
      </w:r>
      <w:r w:rsidRPr="00693D9D">
        <w:rPr>
          <w:rFonts w:asciiTheme="majorHAnsi" w:eastAsiaTheme="majorHAnsi" w:hAnsiTheme="majorHAnsi"/>
        </w:rPr>
        <w:t>Centralny Port Komunikacyjny</w:t>
      </w:r>
      <w:r w:rsidRPr="00693D9D">
        <w:rPr>
          <w:rFonts w:asciiTheme="majorHAnsi" w:eastAsiaTheme="majorHAnsi" w:hAnsiTheme="majorHAnsi" w:hint="eastAsia"/>
        </w:rPr>
        <w:t>)</w:t>
      </w:r>
    </w:p>
    <w:p w14:paraId="5B77C792" w14:textId="201F97D9" w:rsidR="00B245F5" w:rsidRPr="00693D9D" w:rsidRDefault="00B245F5" w:rsidP="00642B38">
      <w:pPr>
        <w:pStyle w:val="a6"/>
        <w:numPr>
          <w:ilvl w:val="0"/>
          <w:numId w:val="12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독일(DB Infra)</w:t>
      </w:r>
    </w:p>
    <w:p w14:paraId="6A1AD5F3" w14:textId="7933CD50" w:rsidR="00B245F5" w:rsidRPr="00693D9D" w:rsidRDefault="00B245F5" w:rsidP="00642B38">
      <w:pPr>
        <w:pStyle w:val="a6"/>
        <w:numPr>
          <w:ilvl w:val="0"/>
          <w:numId w:val="12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핀란드(FTIA)</w:t>
      </w:r>
    </w:p>
    <w:p w14:paraId="00488849" w14:textId="2CE203D7" w:rsidR="00B245F5" w:rsidRPr="00693D9D" w:rsidRDefault="00B245F5" w:rsidP="00642B38">
      <w:pPr>
        <w:pStyle w:val="a6"/>
        <w:numPr>
          <w:ilvl w:val="0"/>
          <w:numId w:val="12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크로아티아(인프라스트럭투라)</w:t>
      </w:r>
    </w:p>
    <w:p w14:paraId="00F866A5" w14:textId="72699D14" w:rsidR="00B245F5" w:rsidRPr="00693D9D" w:rsidRDefault="00B245F5" w:rsidP="00642B38">
      <w:pPr>
        <w:pStyle w:val="a6"/>
        <w:numPr>
          <w:ilvl w:val="0"/>
          <w:numId w:val="12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벨기에(인프라벨)</w:t>
      </w:r>
    </w:p>
    <w:p w14:paraId="3F67434F" w14:textId="1F424E7E" w:rsidR="00B245F5" w:rsidRPr="00693D9D" w:rsidRDefault="00B245F5" w:rsidP="00642B38">
      <w:pPr>
        <w:pStyle w:val="a6"/>
        <w:numPr>
          <w:ilvl w:val="0"/>
          <w:numId w:val="12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영국(네트워크 레일)</w:t>
      </w:r>
    </w:p>
    <w:p w14:paraId="5AE4B349" w14:textId="46C07D39" w:rsidR="00B245F5" w:rsidRPr="00693D9D" w:rsidRDefault="00B245F5" w:rsidP="00642B38">
      <w:pPr>
        <w:pStyle w:val="a6"/>
        <w:numPr>
          <w:ilvl w:val="0"/>
          <w:numId w:val="12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오스트리아(인프라스트럭투르)</w:t>
      </w:r>
    </w:p>
    <w:p w14:paraId="0AA32B9D" w14:textId="298C9F6F" w:rsidR="00B245F5" w:rsidRPr="00693D9D" w:rsidRDefault="00B245F5" w:rsidP="00642B38">
      <w:pPr>
        <w:pStyle w:val="a6"/>
        <w:numPr>
          <w:ilvl w:val="0"/>
          <w:numId w:val="12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네델란드(ProRail)</w:t>
      </w:r>
    </w:p>
    <w:p w14:paraId="63EF231B" w14:textId="6BF3FD20" w:rsidR="00B245F5" w:rsidRPr="00693D9D" w:rsidRDefault="00B245F5" w:rsidP="00642B38">
      <w:pPr>
        <w:pStyle w:val="a6"/>
        <w:numPr>
          <w:ilvl w:val="0"/>
          <w:numId w:val="12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이탈리아(RFI)</w:t>
      </w:r>
    </w:p>
    <w:p w14:paraId="3AF7E802" w14:textId="18AA02FD" w:rsidR="00B245F5" w:rsidRPr="00693D9D" w:rsidRDefault="00B245F5" w:rsidP="00642B38">
      <w:pPr>
        <w:pStyle w:val="a6"/>
        <w:numPr>
          <w:ilvl w:val="0"/>
          <w:numId w:val="12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스위스(SBB)</w:t>
      </w:r>
    </w:p>
    <w:p w14:paraId="625FD8FE" w14:textId="4B64E166" w:rsidR="00B245F5" w:rsidRPr="00693D9D" w:rsidRDefault="00B245F5" w:rsidP="00642B38">
      <w:pPr>
        <w:pStyle w:val="a6"/>
        <w:numPr>
          <w:ilvl w:val="0"/>
          <w:numId w:val="12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슬로베니아</w:t>
      </w:r>
    </w:p>
    <w:p w14:paraId="7DBD9598" w14:textId="2DC7B89F" w:rsidR="00B245F5" w:rsidRPr="00693D9D" w:rsidRDefault="00B245F5" w:rsidP="00642B38">
      <w:pPr>
        <w:pStyle w:val="a6"/>
        <w:numPr>
          <w:ilvl w:val="0"/>
          <w:numId w:val="12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프랑스(SNCF)</w:t>
      </w:r>
    </w:p>
    <w:p w14:paraId="573940B8" w14:textId="5134BB31" w:rsidR="00642B38" w:rsidRPr="00693D9D" w:rsidRDefault="00B245F5" w:rsidP="00642B38">
      <w:pPr>
        <w:pStyle w:val="a6"/>
        <w:numPr>
          <w:ilvl w:val="0"/>
          <w:numId w:val="12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룩셈부르크(CFL)</w:t>
      </w:r>
    </w:p>
    <w:p w14:paraId="26234A72" w14:textId="7361C222" w:rsidR="00B245F5" w:rsidRPr="00693D9D" w:rsidRDefault="00B245F5" w:rsidP="00642B38">
      <w:pPr>
        <w:pStyle w:val="a6"/>
        <w:numPr>
          <w:ilvl w:val="0"/>
          <w:numId w:val="12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체코(스프라바 젤레즈니치)</w:t>
      </w:r>
    </w:p>
    <w:p w14:paraId="221DA4E3" w14:textId="530E3F18" w:rsidR="00B245F5" w:rsidRPr="00693D9D" w:rsidRDefault="00B245F5" w:rsidP="00642B38">
      <w:pPr>
        <w:pStyle w:val="a6"/>
        <w:numPr>
          <w:ilvl w:val="0"/>
          <w:numId w:val="12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lastRenderedPageBreak/>
        <w:t>스웨덴</w:t>
      </w:r>
    </w:p>
    <w:p w14:paraId="1DD993B1" w14:textId="28E9CB20" w:rsidR="00B245F5" w:rsidRDefault="00B245F5" w:rsidP="00642B38">
      <w:pPr>
        <w:pStyle w:val="a6"/>
        <w:numPr>
          <w:ilvl w:val="0"/>
          <w:numId w:val="12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사우디아라비아(SAR)</w:t>
      </w:r>
    </w:p>
    <w:p w14:paraId="5FD63F6E" w14:textId="77777777" w:rsidR="008B44D1" w:rsidRDefault="008B44D1" w:rsidP="008B44D1">
      <w:pPr>
        <w:pStyle w:val="a6"/>
        <w:rPr>
          <w:rFonts w:asciiTheme="majorHAnsi" w:eastAsiaTheme="majorHAnsi" w:hAnsiTheme="majorHAnsi"/>
        </w:rPr>
      </w:pPr>
    </w:p>
    <w:p w14:paraId="78EEA0ED" w14:textId="695358CA" w:rsidR="00F863AE" w:rsidRPr="00693D9D" w:rsidRDefault="00F863AE" w:rsidP="00A76E3A">
      <w:pPr>
        <w:pStyle w:val="a6"/>
        <w:numPr>
          <w:ilvl w:val="1"/>
          <w:numId w:val="1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 xml:space="preserve">EULYNX의 </w:t>
      </w:r>
      <w:r w:rsidR="008975DD" w:rsidRPr="00693D9D">
        <w:rPr>
          <w:rFonts w:asciiTheme="majorHAnsi" w:eastAsiaTheme="majorHAnsi" w:hAnsiTheme="majorHAnsi" w:hint="eastAsia"/>
        </w:rPr>
        <w:t xml:space="preserve">제공 </w:t>
      </w:r>
      <w:r w:rsidRPr="00693D9D">
        <w:rPr>
          <w:rFonts w:asciiTheme="majorHAnsi" w:eastAsiaTheme="majorHAnsi" w:hAnsiTheme="majorHAnsi" w:hint="eastAsia"/>
        </w:rPr>
        <w:t>범위</w:t>
      </w:r>
    </w:p>
    <w:p w14:paraId="6030331F" w14:textId="2EEF9BB0" w:rsidR="008975DD" w:rsidRPr="00693D9D" w:rsidRDefault="008975DD" w:rsidP="00F863AE">
      <w:pPr>
        <w:pStyle w:val="a6"/>
        <w:numPr>
          <w:ilvl w:val="0"/>
          <w:numId w:val="13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/>
        </w:rPr>
        <w:t xml:space="preserve">EULYNX는 철도 신호 시스템의 표준화된 </w:t>
      </w:r>
      <w:r w:rsidR="00005CB5" w:rsidRPr="00693D9D">
        <w:rPr>
          <w:rFonts w:asciiTheme="majorHAnsi" w:eastAsiaTheme="majorHAnsi" w:hAnsiTheme="majorHAnsi" w:hint="eastAsia"/>
        </w:rPr>
        <w:t>Reference</w:t>
      </w:r>
      <w:r w:rsidRPr="00693D9D">
        <w:rPr>
          <w:rFonts w:asciiTheme="majorHAnsi" w:eastAsiaTheme="majorHAnsi" w:hAnsiTheme="majorHAnsi"/>
        </w:rPr>
        <w:t xml:space="preserve"> 아키텍처 및 인터페이스 사양을 제공합니다. 이를 통해 유럽 내 철도 인프라 관리자(IMs) 및 제조업체들이 상호 운용 가능한 철도 신호 시스템을 개발하고 통합할 수 있도록 지원합니다</w:t>
      </w:r>
    </w:p>
    <w:p w14:paraId="619ECEBA" w14:textId="6AD283D1" w:rsidR="008975DD" w:rsidRPr="00693D9D" w:rsidRDefault="00DC0C5B" w:rsidP="008975DD">
      <w:pPr>
        <w:pStyle w:val="a6"/>
        <w:numPr>
          <w:ilvl w:val="0"/>
          <w:numId w:val="13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 xml:space="preserve">철도 신호 시스템을 위한 </w:t>
      </w:r>
      <w:r w:rsidR="008975DD" w:rsidRPr="00693D9D">
        <w:rPr>
          <w:rFonts w:asciiTheme="majorHAnsi" w:eastAsiaTheme="majorHAnsi" w:hAnsiTheme="majorHAnsi" w:hint="eastAsia"/>
        </w:rPr>
        <w:t>표준화된 Reference Architecture 제공</w:t>
      </w:r>
    </w:p>
    <w:p w14:paraId="2455A275" w14:textId="4947731D" w:rsidR="008975DD" w:rsidRPr="00693D9D" w:rsidRDefault="00DC0C5B" w:rsidP="008975DD">
      <w:pPr>
        <w:pStyle w:val="a6"/>
        <w:numPr>
          <w:ilvl w:val="0"/>
          <w:numId w:val="13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 xml:space="preserve">철도 신호 SubSystem간 표준 </w:t>
      </w:r>
      <w:r w:rsidR="008975DD" w:rsidRPr="00693D9D">
        <w:rPr>
          <w:rFonts w:asciiTheme="majorHAnsi" w:eastAsiaTheme="majorHAnsi" w:hAnsiTheme="majorHAnsi" w:hint="eastAsia"/>
        </w:rPr>
        <w:t>인터페이스 스팩 제공</w:t>
      </w:r>
    </w:p>
    <w:p w14:paraId="6B76CF3A" w14:textId="59171DBB" w:rsidR="008975DD" w:rsidRPr="00693D9D" w:rsidRDefault="008975DD" w:rsidP="008975DD">
      <w:pPr>
        <w:pStyle w:val="a6"/>
        <w:numPr>
          <w:ilvl w:val="0"/>
          <w:numId w:val="13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RAMS 및 보안 요구사항 제공</w:t>
      </w:r>
    </w:p>
    <w:p w14:paraId="43994DAE" w14:textId="3D7B31DF" w:rsidR="008975DD" w:rsidRPr="00693D9D" w:rsidRDefault="008975DD" w:rsidP="008975DD">
      <w:pPr>
        <w:pStyle w:val="a6"/>
        <w:numPr>
          <w:ilvl w:val="0"/>
          <w:numId w:val="13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철도 인프라 관리자의 기존 데이터 포맷을 변환하여 표준 데이터 형식으로 변환할 수 있는 방법 제</w:t>
      </w:r>
      <w:r w:rsidR="00DC0C5B" w:rsidRPr="00693D9D">
        <w:rPr>
          <w:rFonts w:asciiTheme="majorHAnsi" w:eastAsiaTheme="majorHAnsi" w:hAnsiTheme="majorHAnsi" w:hint="eastAsia"/>
        </w:rPr>
        <w:t>공</w:t>
      </w:r>
    </w:p>
    <w:p w14:paraId="1ED88271" w14:textId="60CC5420" w:rsidR="00DC0C5B" w:rsidRPr="00693D9D" w:rsidRDefault="00DC0C5B" w:rsidP="008975DD">
      <w:pPr>
        <w:pStyle w:val="a6"/>
        <w:numPr>
          <w:ilvl w:val="0"/>
          <w:numId w:val="13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EULYNX 개발 방법론 제공</w:t>
      </w:r>
    </w:p>
    <w:p w14:paraId="1CF3269D" w14:textId="77777777" w:rsidR="00DC0C5B" w:rsidRPr="00693D9D" w:rsidRDefault="00DC0C5B" w:rsidP="00DC0C5B">
      <w:pPr>
        <w:pStyle w:val="a6"/>
        <w:rPr>
          <w:rFonts w:asciiTheme="majorHAnsi" w:eastAsiaTheme="majorHAnsi" w:hAnsiTheme="majorHAnsi"/>
        </w:rPr>
      </w:pPr>
    </w:p>
    <w:p w14:paraId="57F79B20" w14:textId="1125CB95" w:rsidR="00DC0C5B" w:rsidRPr="00693D9D" w:rsidRDefault="00DC0C5B" w:rsidP="00A76E3A">
      <w:pPr>
        <w:pStyle w:val="a6"/>
        <w:numPr>
          <w:ilvl w:val="1"/>
          <w:numId w:val="1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제공 대상</w:t>
      </w:r>
    </w:p>
    <w:p w14:paraId="7F613839" w14:textId="6E7935A6" w:rsidR="00DC0C5B" w:rsidRPr="00693D9D" w:rsidRDefault="00DC0C5B" w:rsidP="00DC0C5B">
      <w:pPr>
        <w:pStyle w:val="a6"/>
        <w:numPr>
          <w:ilvl w:val="0"/>
          <w:numId w:val="13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철도 인프라 관리자(Infrastructure Managers, I</w:t>
      </w:r>
      <w:r w:rsidRPr="00693D9D">
        <w:rPr>
          <w:rFonts w:asciiTheme="majorHAnsi" w:eastAsiaTheme="majorHAnsi" w:hAnsiTheme="majorHAnsi"/>
        </w:rPr>
        <w:t>m</w:t>
      </w:r>
      <w:r w:rsidRPr="00693D9D">
        <w:rPr>
          <w:rFonts w:asciiTheme="majorHAnsi" w:eastAsiaTheme="majorHAnsi" w:hAnsiTheme="majorHAnsi" w:hint="eastAsia"/>
        </w:rPr>
        <w:t>s)</w:t>
      </w:r>
    </w:p>
    <w:p w14:paraId="58354F04" w14:textId="399F3EAE" w:rsidR="00DC0C5B" w:rsidRPr="00693D9D" w:rsidRDefault="00DC0C5B" w:rsidP="00DC0C5B">
      <w:pPr>
        <w:pStyle w:val="a6"/>
        <w:numPr>
          <w:ilvl w:val="0"/>
          <w:numId w:val="13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철도 신호 시스템 및 서브시스템 제조업체</w:t>
      </w:r>
    </w:p>
    <w:p w14:paraId="0AE4C52D" w14:textId="58E7D1C3" w:rsidR="00DC0C5B" w:rsidRPr="00693D9D" w:rsidRDefault="00DC0C5B" w:rsidP="00DC0C5B">
      <w:pPr>
        <w:pStyle w:val="a6"/>
        <w:numPr>
          <w:ilvl w:val="0"/>
          <w:numId w:val="13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연구기관 및 컨설팅 업체</w:t>
      </w:r>
    </w:p>
    <w:p w14:paraId="0475A4A5" w14:textId="77777777" w:rsidR="00DC0C5B" w:rsidRPr="00693D9D" w:rsidRDefault="00DC0C5B" w:rsidP="00DC0C5B">
      <w:pPr>
        <w:pStyle w:val="a6"/>
        <w:rPr>
          <w:rFonts w:asciiTheme="majorHAnsi" w:eastAsiaTheme="majorHAnsi" w:hAnsiTheme="majorHAnsi"/>
        </w:rPr>
      </w:pPr>
    </w:p>
    <w:p w14:paraId="5E45C497" w14:textId="4F31A209" w:rsidR="00DC0C5B" w:rsidRPr="00693D9D" w:rsidRDefault="00DC0C5B" w:rsidP="00A76E3A">
      <w:pPr>
        <w:pStyle w:val="a6"/>
        <w:numPr>
          <w:ilvl w:val="1"/>
          <w:numId w:val="1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제공 방식</w:t>
      </w:r>
    </w:p>
    <w:p w14:paraId="3593AD59" w14:textId="58FAFDF3" w:rsidR="00DC0C5B" w:rsidRPr="00693D9D" w:rsidRDefault="00DC0C5B" w:rsidP="00DC0C5B">
      <w:pPr>
        <w:pStyle w:val="a6"/>
        <w:numPr>
          <w:ilvl w:val="0"/>
          <w:numId w:val="13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공식 문서 제공(일부문서는 EULYNX 회원사 전용)</w:t>
      </w:r>
    </w:p>
    <w:p w14:paraId="7D6DF6A9" w14:textId="63BD7D2F" w:rsidR="00DC0C5B" w:rsidRPr="00693D9D" w:rsidRDefault="00DC0C5B" w:rsidP="00DC0C5B">
      <w:pPr>
        <w:pStyle w:val="a6"/>
        <w:numPr>
          <w:ilvl w:val="0"/>
          <w:numId w:val="13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기술 워크숍 및 협력 포럼</w:t>
      </w:r>
    </w:p>
    <w:p w14:paraId="2882B21F" w14:textId="73F1DC4D" w:rsidR="00DC0C5B" w:rsidRPr="00693D9D" w:rsidRDefault="00DC0C5B" w:rsidP="00DC0C5B">
      <w:pPr>
        <w:pStyle w:val="a6"/>
        <w:numPr>
          <w:ilvl w:val="0"/>
          <w:numId w:val="13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시스템 개발 및 검증 지원</w:t>
      </w:r>
    </w:p>
    <w:p w14:paraId="543C7863" w14:textId="77777777" w:rsidR="00642B38" w:rsidRPr="00693D9D" w:rsidRDefault="00642B38" w:rsidP="00642B38">
      <w:pPr>
        <w:rPr>
          <w:rFonts w:asciiTheme="majorHAnsi" w:eastAsiaTheme="majorHAnsi" w:hAnsiTheme="majorHAnsi"/>
        </w:rPr>
      </w:pPr>
    </w:p>
    <w:p w14:paraId="4E7C7EEC" w14:textId="4AF99D3E" w:rsidR="00DC0C5B" w:rsidRPr="00693D9D" w:rsidRDefault="00DC0C5B" w:rsidP="00A76E3A">
      <w:pPr>
        <w:pStyle w:val="a6"/>
        <w:numPr>
          <w:ilvl w:val="1"/>
          <w:numId w:val="1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EULYNX Reference Archtecture</w:t>
      </w:r>
      <w:r w:rsidR="003D0AD6" w:rsidRPr="00693D9D">
        <w:rPr>
          <w:rFonts w:asciiTheme="majorHAnsi" w:eastAsiaTheme="majorHAnsi" w:hAnsiTheme="majorHAnsi" w:hint="eastAsia"/>
        </w:rPr>
        <w:t xml:space="preserve">의 </w:t>
      </w:r>
      <w:r w:rsidR="00E77261" w:rsidRPr="00693D9D">
        <w:rPr>
          <w:rFonts w:asciiTheme="majorHAnsi" w:eastAsiaTheme="majorHAnsi" w:hAnsiTheme="majorHAnsi" w:hint="eastAsia"/>
        </w:rPr>
        <w:t>특징</w:t>
      </w:r>
    </w:p>
    <w:p w14:paraId="1AC5E382" w14:textId="6FFA9C20" w:rsidR="006E1F95" w:rsidRPr="00693D9D" w:rsidRDefault="006E1F95" w:rsidP="006E1F95">
      <w:pPr>
        <w:pStyle w:val="a6"/>
        <w:numPr>
          <w:ilvl w:val="0"/>
          <w:numId w:val="21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ENLYNX는 철도 시스템의 최상위 계층이 중앙</w:t>
      </w:r>
      <w:r w:rsidR="00F32770" w:rsidRPr="00693D9D">
        <w:rPr>
          <w:rFonts w:asciiTheme="majorHAnsi" w:eastAsiaTheme="majorHAnsi" w:hAnsiTheme="majorHAnsi" w:hint="eastAsia"/>
        </w:rPr>
        <w:t>집중식</w:t>
      </w:r>
      <w:r w:rsidRPr="00693D9D">
        <w:rPr>
          <w:rFonts w:asciiTheme="majorHAnsi" w:eastAsiaTheme="majorHAnsi" w:hAnsiTheme="majorHAnsi" w:hint="eastAsia"/>
        </w:rPr>
        <w:t xml:space="preserve"> 교통 제어 계층으로 구성되어 있어 중앙에서 운영</w:t>
      </w:r>
      <w:r w:rsidR="00F32770" w:rsidRPr="00693D9D">
        <w:rPr>
          <w:rFonts w:asciiTheme="majorHAnsi" w:eastAsiaTheme="majorHAnsi" w:hAnsiTheme="majorHAnsi" w:hint="eastAsia"/>
        </w:rPr>
        <w:t>과</w:t>
      </w:r>
      <w:r w:rsidRPr="00693D9D">
        <w:rPr>
          <w:rFonts w:asciiTheme="majorHAnsi" w:eastAsiaTheme="majorHAnsi" w:hAnsiTheme="majorHAnsi" w:hint="eastAsia"/>
        </w:rPr>
        <w:t xml:space="preserve"> 용량을 제어한다는 가정하에 기반을 둡니다.</w:t>
      </w:r>
    </w:p>
    <w:p w14:paraId="187BCF0F" w14:textId="75E10BAE" w:rsidR="00E77261" w:rsidRPr="00693D9D" w:rsidRDefault="00E77261" w:rsidP="00E77261">
      <w:pPr>
        <w:pStyle w:val="a6"/>
        <w:numPr>
          <w:ilvl w:val="0"/>
          <w:numId w:val="14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폐쇄형 및 개방형 네트워크를 사용한 IP기반</w:t>
      </w:r>
    </w:p>
    <w:p w14:paraId="60C33954" w14:textId="50F4CD5D" w:rsidR="00E77261" w:rsidRPr="00693D9D" w:rsidRDefault="00E77261" w:rsidP="00E77261">
      <w:pPr>
        <w:pStyle w:val="a6"/>
        <w:numPr>
          <w:ilvl w:val="0"/>
          <w:numId w:val="14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모</w:t>
      </w:r>
      <w:r w:rsidR="00AC0380" w:rsidRPr="00693D9D">
        <w:rPr>
          <w:rFonts w:asciiTheme="majorHAnsi" w:eastAsiaTheme="majorHAnsi" w:hAnsiTheme="majorHAnsi" w:hint="eastAsia"/>
        </w:rPr>
        <w:t>듈</w:t>
      </w:r>
      <w:r w:rsidRPr="00693D9D">
        <w:rPr>
          <w:rFonts w:asciiTheme="majorHAnsi" w:eastAsiaTheme="majorHAnsi" w:hAnsiTheme="majorHAnsi" w:hint="eastAsia"/>
        </w:rPr>
        <w:t>식 개념 내에서 정보와 에너지 공급의 분리</w:t>
      </w:r>
      <w:r w:rsidR="00BC7AA6">
        <w:rPr>
          <w:rFonts w:asciiTheme="majorHAnsi" w:eastAsiaTheme="majorHAnsi" w:hAnsiTheme="majorHAnsi" w:hint="eastAsia"/>
        </w:rPr>
        <w:t>원칙</w:t>
      </w:r>
      <w:r w:rsidR="006E1F95" w:rsidRPr="00693D9D">
        <w:rPr>
          <w:rFonts w:asciiTheme="majorHAnsi" w:eastAsiaTheme="majorHAnsi" w:hAnsiTheme="majorHAnsi" w:hint="eastAsia"/>
        </w:rPr>
        <w:t>,</w:t>
      </w:r>
      <w:r w:rsidR="006E1F95" w:rsidRPr="00693D9D">
        <w:rPr>
          <w:rFonts w:asciiTheme="majorHAnsi" w:eastAsiaTheme="majorHAnsi" w:hAnsiTheme="majorHAnsi"/>
        </w:rPr>
        <w:t>”</w:t>
      </w:r>
      <w:r w:rsidR="006E1F95" w:rsidRPr="00693D9D">
        <w:rPr>
          <w:rFonts w:asciiTheme="majorHAnsi" w:eastAsiaTheme="majorHAnsi" w:hAnsiTheme="majorHAnsi" w:hint="eastAsia"/>
        </w:rPr>
        <w:t>power-bus</w:t>
      </w:r>
      <w:r w:rsidR="006E1F95" w:rsidRPr="00693D9D">
        <w:rPr>
          <w:rFonts w:asciiTheme="majorHAnsi" w:eastAsiaTheme="majorHAnsi" w:hAnsiTheme="majorHAnsi"/>
        </w:rPr>
        <w:t>”</w:t>
      </w:r>
      <w:r w:rsidR="006E1F95" w:rsidRPr="00693D9D">
        <w:rPr>
          <w:rFonts w:asciiTheme="majorHAnsi" w:eastAsiaTheme="majorHAnsi" w:hAnsiTheme="majorHAnsi" w:hint="eastAsia"/>
        </w:rPr>
        <w:t>구조</w:t>
      </w:r>
    </w:p>
    <w:p w14:paraId="3C7B4546" w14:textId="1D48FD50" w:rsidR="00E77261" w:rsidRPr="00693D9D" w:rsidRDefault="00E77261" w:rsidP="00E77261">
      <w:pPr>
        <w:pStyle w:val="a6"/>
        <w:numPr>
          <w:ilvl w:val="0"/>
          <w:numId w:val="14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다른 산업에서도 사용되는 기성품(COTS) 및 대량 산업 솔루션을 기반으로 하는 시스템 설계를 지원합니다.</w:t>
      </w:r>
    </w:p>
    <w:p w14:paraId="432B5F77" w14:textId="31B4631A" w:rsidR="00E77261" w:rsidRPr="00693D9D" w:rsidRDefault="00E77261" w:rsidP="00E77261">
      <w:pPr>
        <w:pStyle w:val="a6"/>
        <w:numPr>
          <w:ilvl w:val="0"/>
          <w:numId w:val="14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현대적인 아키텍</w:t>
      </w:r>
      <w:r w:rsidR="00AC0380" w:rsidRPr="00693D9D">
        <w:rPr>
          <w:rFonts w:asciiTheme="majorHAnsi" w:eastAsiaTheme="majorHAnsi" w:hAnsiTheme="majorHAnsi" w:hint="eastAsia"/>
        </w:rPr>
        <w:t>처</w:t>
      </w:r>
      <w:r w:rsidRPr="00693D9D">
        <w:rPr>
          <w:rFonts w:asciiTheme="majorHAnsi" w:eastAsiaTheme="majorHAnsi" w:hAnsiTheme="majorHAnsi" w:hint="eastAsia"/>
        </w:rPr>
        <w:t>와 표준화된 진단 시스템을 제공함으로써 유지 관리 효율성과 시스템 최적화가 개선됩니다.</w:t>
      </w:r>
    </w:p>
    <w:p w14:paraId="53B358A7" w14:textId="572A46EC" w:rsidR="004F1979" w:rsidRPr="00693D9D" w:rsidRDefault="00E77261" w:rsidP="00CE3D87">
      <w:pPr>
        <w:pStyle w:val="a6"/>
        <w:numPr>
          <w:ilvl w:val="0"/>
          <w:numId w:val="14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 xml:space="preserve">ENLYNX는 </w:t>
      </w:r>
      <w:r w:rsidR="003D0AD6" w:rsidRPr="00693D9D">
        <w:rPr>
          <w:rFonts w:asciiTheme="majorHAnsi" w:eastAsiaTheme="majorHAnsi" w:hAnsiTheme="majorHAnsi" w:hint="eastAsia"/>
        </w:rPr>
        <w:t>플러그 앤 플레이 구성 요소를 신호 시스템에 통합하는 것을 목표로 하는 표준 인터페이스와 정의된 기능</w:t>
      </w:r>
      <w:r w:rsidR="00C355E4">
        <w:rPr>
          <w:rFonts w:asciiTheme="majorHAnsi" w:eastAsiaTheme="majorHAnsi" w:hAnsiTheme="majorHAnsi" w:hint="eastAsia"/>
        </w:rPr>
        <w:t>을</w:t>
      </w:r>
      <w:r w:rsidR="003D0AD6" w:rsidRPr="00693D9D">
        <w:rPr>
          <w:rFonts w:asciiTheme="majorHAnsi" w:eastAsiaTheme="majorHAnsi" w:hAnsiTheme="majorHAnsi" w:hint="eastAsia"/>
        </w:rPr>
        <w:t xml:space="preserve"> 제공합니다.</w:t>
      </w:r>
    </w:p>
    <w:p w14:paraId="12B09658" w14:textId="4BC9C2F1" w:rsidR="006E1F95" w:rsidRPr="00693D9D" w:rsidRDefault="00C355E4" w:rsidP="00CE3D87">
      <w:pPr>
        <w:pStyle w:val="a6"/>
        <w:numPr>
          <w:ilvl w:val="0"/>
          <w:numId w:val="14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하지만 </w:t>
      </w:r>
      <w:r w:rsidR="006E1F95" w:rsidRPr="00693D9D">
        <w:rPr>
          <w:rFonts w:asciiTheme="majorHAnsi" w:eastAsiaTheme="majorHAnsi" w:hAnsiTheme="majorHAnsi" w:hint="eastAsia"/>
        </w:rPr>
        <w:t xml:space="preserve">소프트웨어 및 하드웨어 </w:t>
      </w:r>
      <w:r w:rsidR="00E770AB" w:rsidRPr="00693D9D">
        <w:rPr>
          <w:rFonts w:asciiTheme="majorHAnsi" w:eastAsiaTheme="majorHAnsi" w:hAnsiTheme="majorHAnsi" w:hint="eastAsia"/>
        </w:rPr>
        <w:t>아키텍처를</w:t>
      </w:r>
      <w:r w:rsidR="006E1F95" w:rsidRPr="00693D9D">
        <w:rPr>
          <w:rFonts w:asciiTheme="majorHAnsi" w:eastAsiaTheme="majorHAnsi" w:hAnsiTheme="majorHAnsi" w:hint="eastAsia"/>
        </w:rPr>
        <w:t xml:space="preserve"> 포함한 매우 구체적인 내용은 이 표준의 범위에 포함되지 않습니다. 이는 제조업체가 다양한 설계 솔루션을 적용하려는 의도된 유연성과 충돌할 수 있기 때문입니다.</w:t>
      </w:r>
    </w:p>
    <w:p w14:paraId="59F0EB45" w14:textId="023D9C64" w:rsidR="00D15444" w:rsidRPr="00693D9D" w:rsidRDefault="00D15444" w:rsidP="00CE3D87">
      <w:pPr>
        <w:pStyle w:val="a6"/>
        <w:numPr>
          <w:ilvl w:val="0"/>
          <w:numId w:val="14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/>
        </w:rPr>
        <w:t>EULYNX의 모델 기반 시스템 엔지니어링(MBSE) 접근법</w:t>
      </w:r>
      <w:r w:rsidRPr="00693D9D">
        <w:rPr>
          <w:rFonts w:asciiTheme="majorHAnsi" w:eastAsiaTheme="majorHAnsi" w:hAnsiTheme="majorHAnsi" w:hint="eastAsia"/>
        </w:rPr>
        <w:t>에 의해 System Definition 개발 단계부터 sysML(하드웨어, 소프트웨어) 모델링 언어를 사용하여야 한다. (타 서브시스템과의 호환성)</w:t>
      </w:r>
    </w:p>
    <w:p w14:paraId="392A2693" w14:textId="77777777" w:rsidR="0036759B" w:rsidRPr="00693D9D" w:rsidRDefault="0036759B" w:rsidP="00E770AB">
      <w:pPr>
        <w:rPr>
          <w:rFonts w:asciiTheme="majorHAnsi" w:eastAsiaTheme="majorHAnsi" w:hAnsiTheme="majorHAnsi" w:hint="eastAsia"/>
        </w:rPr>
      </w:pPr>
    </w:p>
    <w:p w14:paraId="47B4FC3F" w14:textId="2202A21B" w:rsidR="00582E26" w:rsidRPr="00250A91" w:rsidRDefault="00582E26" w:rsidP="00296751">
      <w:pPr>
        <w:pStyle w:val="a6"/>
        <w:numPr>
          <w:ilvl w:val="0"/>
          <w:numId w:val="1"/>
        </w:numPr>
        <w:rPr>
          <w:rFonts w:asciiTheme="majorHAnsi" w:eastAsiaTheme="majorHAnsi" w:hAnsiTheme="majorHAnsi"/>
          <w:color w:val="FF0000"/>
        </w:rPr>
      </w:pPr>
      <w:r w:rsidRPr="00693D9D">
        <w:rPr>
          <w:rFonts w:asciiTheme="majorHAnsi" w:eastAsiaTheme="majorHAnsi" w:hAnsiTheme="majorHAnsi" w:hint="eastAsia"/>
        </w:rPr>
        <w:t xml:space="preserve">EULYNX System Definition </w:t>
      </w:r>
      <w:r w:rsidR="00250A91">
        <w:rPr>
          <w:rFonts w:asciiTheme="majorHAnsi" w:eastAsiaTheme="majorHAnsi" w:hAnsiTheme="majorHAnsi"/>
        </w:rPr>
        <w:tab/>
      </w:r>
      <w:r w:rsidR="00250A91">
        <w:rPr>
          <w:rFonts w:asciiTheme="majorHAnsi" w:eastAsiaTheme="majorHAnsi" w:hAnsiTheme="majorHAnsi"/>
        </w:rPr>
        <w:tab/>
      </w:r>
      <w:r w:rsidR="00250A91">
        <w:rPr>
          <w:rFonts w:asciiTheme="majorHAnsi" w:eastAsiaTheme="majorHAnsi" w:hAnsiTheme="majorHAnsi"/>
        </w:rPr>
        <w:tab/>
      </w:r>
      <w:r w:rsidR="00296751" w:rsidRPr="00250A91">
        <w:rPr>
          <w:rFonts w:asciiTheme="majorHAnsi" w:eastAsiaTheme="majorHAnsi" w:hAnsiTheme="majorHAnsi"/>
          <w:color w:val="FF0000"/>
        </w:rPr>
        <w:t>“</w:t>
      </w:r>
      <w:r w:rsidR="00296751" w:rsidRPr="00250A91">
        <w:rPr>
          <w:rFonts w:asciiTheme="majorHAnsi" w:eastAsiaTheme="majorHAnsi" w:hAnsiTheme="majorHAnsi" w:hint="eastAsia"/>
          <w:color w:val="FF0000"/>
        </w:rPr>
        <w:t>EULYNX(</w:t>
      </w:r>
      <w:r w:rsidR="00C75057" w:rsidRPr="00250A91">
        <w:rPr>
          <w:rFonts w:asciiTheme="majorHAnsi" w:eastAsiaTheme="majorHAnsi" w:hAnsiTheme="majorHAnsi" w:hint="eastAsia"/>
          <w:color w:val="FF0000"/>
        </w:rPr>
        <w:t>Eu.Doc.07)</w:t>
      </w:r>
      <w:r w:rsidR="00296751" w:rsidRPr="00250A91">
        <w:rPr>
          <w:rFonts w:asciiTheme="majorHAnsi" w:eastAsiaTheme="majorHAnsi" w:hAnsiTheme="majorHAnsi" w:hint="eastAsia"/>
          <w:color w:val="FF0000"/>
        </w:rPr>
        <w:t>-시스템 정의.docx</w:t>
      </w:r>
      <w:r w:rsidR="00250A91">
        <w:rPr>
          <w:rFonts w:asciiTheme="majorHAnsi" w:eastAsiaTheme="majorHAnsi" w:hAnsiTheme="majorHAnsi"/>
          <w:color w:val="FF0000"/>
        </w:rPr>
        <w:t>”</w:t>
      </w:r>
    </w:p>
    <w:p w14:paraId="443296C9" w14:textId="43BEDD50" w:rsidR="00BC7AB1" w:rsidRPr="00BC7AB1" w:rsidRDefault="00BC7AB1" w:rsidP="00BC7AB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신호시스템의 모든 </w:t>
      </w:r>
      <w:r w:rsidR="00B149CE">
        <w:rPr>
          <w:rFonts w:asciiTheme="majorHAnsi" w:eastAsiaTheme="majorHAnsi" w:hAnsiTheme="majorHAnsi" w:hint="eastAsia"/>
        </w:rPr>
        <w:t>서브시스템</w:t>
      </w:r>
      <w:r>
        <w:rPr>
          <w:rFonts w:asciiTheme="majorHAnsi" w:eastAsiaTheme="majorHAnsi" w:hAnsiTheme="majorHAnsi" w:hint="eastAsia"/>
        </w:rPr>
        <w:t>,</w:t>
      </w:r>
      <w:r w:rsidR="00586623">
        <w:rPr>
          <w:rFonts w:asciiTheme="majorHAnsi" w:eastAsiaTheme="majorHAnsi" w:hAnsiTheme="majorHAnsi" w:hint="eastAsia"/>
        </w:rPr>
        <w:t xml:space="preserve"> </w:t>
      </w:r>
      <w:r w:rsidR="00B149CE">
        <w:rPr>
          <w:rFonts w:asciiTheme="majorHAnsi" w:eastAsiaTheme="majorHAnsi" w:hAnsiTheme="majorHAnsi" w:hint="eastAsia"/>
        </w:rPr>
        <w:t>인터페이스</w:t>
      </w:r>
      <w:r>
        <w:rPr>
          <w:rFonts w:asciiTheme="majorHAnsi" w:eastAsiaTheme="majorHAnsi" w:hAnsiTheme="majorHAnsi" w:hint="eastAsia"/>
        </w:rPr>
        <w:t>,</w:t>
      </w:r>
      <w:r w:rsidR="00586623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 xml:space="preserve">설계원칙을 포함한 표준 </w:t>
      </w:r>
      <w:r w:rsidR="0036759B">
        <w:rPr>
          <w:rFonts w:asciiTheme="majorHAnsi" w:eastAsiaTheme="majorHAnsi" w:hAnsiTheme="majorHAnsi" w:hint="eastAsia"/>
        </w:rPr>
        <w:t>Reference</w:t>
      </w:r>
      <w:r>
        <w:rPr>
          <w:rFonts w:asciiTheme="majorHAnsi" w:eastAsiaTheme="majorHAnsi" w:hAnsiTheme="majorHAnsi" w:hint="eastAsia"/>
        </w:rPr>
        <w:t xml:space="preserve"> 아키텍</w:t>
      </w:r>
      <w:r w:rsidR="00586623">
        <w:rPr>
          <w:rFonts w:asciiTheme="majorHAnsi" w:eastAsiaTheme="majorHAnsi" w:hAnsiTheme="majorHAnsi" w:hint="eastAsia"/>
        </w:rPr>
        <w:t>처</w:t>
      </w:r>
      <w:r>
        <w:rPr>
          <w:rFonts w:asciiTheme="majorHAnsi" w:eastAsiaTheme="majorHAnsi" w:hAnsiTheme="majorHAnsi" w:hint="eastAsia"/>
        </w:rPr>
        <w:t xml:space="preserve"> 정의</w:t>
      </w:r>
    </w:p>
    <w:p w14:paraId="3DE3E8A7" w14:textId="7B7A447D" w:rsidR="00582E26" w:rsidRPr="00693D9D" w:rsidRDefault="00BC7AB1" w:rsidP="00582E26">
      <w:pPr>
        <w:pStyle w:val="a6"/>
        <w:numPr>
          <w:ilvl w:val="1"/>
          <w:numId w:val="22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EULYNX 시스템의 기능적 설명</w:t>
      </w:r>
    </w:p>
    <w:p w14:paraId="76B68209" w14:textId="77777777" w:rsidR="00BC7AB1" w:rsidRDefault="00BC7AB1" w:rsidP="00582E26">
      <w:pPr>
        <w:pStyle w:val="a6"/>
        <w:numPr>
          <w:ilvl w:val="1"/>
          <w:numId w:val="22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t>철도 시스템 내에서의 EULYNX 시스템 분류</w:t>
      </w:r>
      <w:r w:rsidRPr="00693D9D">
        <w:rPr>
          <w:rFonts w:asciiTheme="majorHAnsi" w:eastAsiaTheme="majorHAnsi" w:hAnsiTheme="majorHAnsi" w:hint="eastAsia"/>
        </w:rPr>
        <w:t xml:space="preserve"> </w:t>
      </w:r>
    </w:p>
    <w:p w14:paraId="5245DCA9" w14:textId="50822785" w:rsidR="00BC7AB1" w:rsidRDefault="00BC7AB1" w:rsidP="00582E26">
      <w:pPr>
        <w:pStyle w:val="a6"/>
        <w:numPr>
          <w:ilvl w:val="1"/>
          <w:numId w:val="22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t>EULYNX 시스템의 경계</w:t>
      </w:r>
    </w:p>
    <w:p w14:paraId="12475B8A" w14:textId="11AF56F8" w:rsidR="00781B18" w:rsidRDefault="00781B18" w:rsidP="00582E26">
      <w:pPr>
        <w:pStyle w:val="a6"/>
        <w:numPr>
          <w:ilvl w:val="1"/>
          <w:numId w:val="22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t>EULYNX 시스템의 구성</w:t>
      </w:r>
      <w:r>
        <w:rPr>
          <w:rFonts w:asciiTheme="majorHAnsi" w:eastAsiaTheme="majorHAnsi" w:hAnsiTheme="majorHAnsi" w:hint="eastAsia"/>
        </w:rPr>
        <w:t>(</w:t>
      </w:r>
      <w:r w:rsidRPr="007A6358">
        <w:rPr>
          <w:rFonts w:asciiTheme="majorHAnsi" w:eastAsiaTheme="majorHAnsi" w:hAnsiTheme="majorHAnsi"/>
        </w:rPr>
        <w:t>해당 하위 시스템</w:t>
      </w:r>
      <w:r>
        <w:rPr>
          <w:rFonts w:asciiTheme="majorHAnsi" w:eastAsiaTheme="majorHAnsi" w:hAnsiTheme="majorHAnsi" w:hint="eastAsia"/>
        </w:rPr>
        <w:t xml:space="preserve"> 포함)</w:t>
      </w:r>
    </w:p>
    <w:p w14:paraId="4D0AB196" w14:textId="77777777" w:rsidR="00BC7AB1" w:rsidRDefault="00BC7AB1" w:rsidP="00582E26">
      <w:pPr>
        <w:pStyle w:val="a6"/>
        <w:numPr>
          <w:ilvl w:val="1"/>
          <w:numId w:val="22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t>EULYNX 시스템 내 하위 시스템 간의 인터페이스</w:t>
      </w:r>
      <w:r w:rsidRPr="00693D9D">
        <w:rPr>
          <w:rFonts w:asciiTheme="majorHAnsi" w:eastAsiaTheme="majorHAnsi" w:hAnsiTheme="majorHAnsi" w:hint="eastAsia"/>
        </w:rPr>
        <w:t xml:space="preserve"> </w:t>
      </w:r>
    </w:p>
    <w:p w14:paraId="483CFC10" w14:textId="137A66AA" w:rsidR="00BC7AB1" w:rsidRDefault="00BC7AB1" w:rsidP="00582E26">
      <w:pPr>
        <w:pStyle w:val="a6"/>
        <w:numPr>
          <w:ilvl w:val="1"/>
          <w:numId w:val="22"/>
        </w:numPr>
        <w:rPr>
          <w:rFonts w:asciiTheme="majorHAnsi" w:eastAsiaTheme="majorHAnsi" w:hAnsiTheme="majorHAnsi"/>
        </w:rPr>
      </w:pPr>
      <w:r w:rsidRPr="007A6358">
        <w:rPr>
          <w:rFonts w:asciiTheme="majorHAnsi" w:eastAsiaTheme="majorHAnsi" w:hAnsiTheme="majorHAnsi"/>
        </w:rPr>
        <w:t xml:space="preserve">EULYNX 시스템과 인접 </w:t>
      </w:r>
      <w:r w:rsidR="00586623" w:rsidRPr="007A6358">
        <w:rPr>
          <w:rFonts w:asciiTheme="majorHAnsi" w:eastAsiaTheme="majorHAnsi" w:hAnsiTheme="majorHAnsi" w:hint="eastAsia"/>
        </w:rPr>
        <w:t>시스템 간의</w:t>
      </w:r>
      <w:r w:rsidRPr="007A6358">
        <w:rPr>
          <w:rFonts w:asciiTheme="majorHAnsi" w:eastAsiaTheme="majorHAnsi" w:hAnsiTheme="majorHAnsi"/>
        </w:rPr>
        <w:t xml:space="preserve"> 인터페이스</w:t>
      </w:r>
    </w:p>
    <w:p w14:paraId="27757E36" w14:textId="64EA9FE4" w:rsidR="00781B18" w:rsidRDefault="00586623" w:rsidP="00582E26">
      <w:pPr>
        <w:pStyle w:val="a6"/>
        <w:numPr>
          <w:ilvl w:val="1"/>
          <w:numId w:val="22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Subsystem</w:t>
      </w:r>
      <w:r w:rsidR="00781B18">
        <w:rPr>
          <w:rFonts w:asciiTheme="majorHAnsi" w:eastAsiaTheme="majorHAnsi" w:hAnsiTheme="majorHAnsi" w:hint="eastAsia"/>
        </w:rPr>
        <w:t>내 기능들에 대한 설명</w:t>
      </w:r>
    </w:p>
    <w:p w14:paraId="2ABA481B" w14:textId="46617590" w:rsidR="00582E26" w:rsidRDefault="00781B18" w:rsidP="00781B18">
      <w:pPr>
        <w:pStyle w:val="a6"/>
        <w:numPr>
          <w:ilvl w:val="1"/>
          <w:numId w:val="22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EULYNX 시스템 운영에 필요한 인접 시스템의 기능 설명.</w:t>
      </w:r>
    </w:p>
    <w:p w14:paraId="3BD4BE1D" w14:textId="77777777" w:rsidR="0036759B" w:rsidRPr="00781B18" w:rsidRDefault="0036759B" w:rsidP="0036759B">
      <w:pPr>
        <w:pStyle w:val="a6"/>
        <w:ind w:left="440"/>
        <w:rPr>
          <w:rFonts w:asciiTheme="majorHAnsi" w:eastAsiaTheme="majorHAnsi" w:hAnsiTheme="majorHAnsi" w:hint="eastAsia"/>
        </w:rPr>
      </w:pPr>
    </w:p>
    <w:p w14:paraId="72C10E10" w14:textId="7F1C8D34" w:rsidR="00582E26" w:rsidRDefault="00781B18" w:rsidP="00582E26">
      <w:pPr>
        <w:pStyle w:val="a6"/>
        <w:numPr>
          <w:ilvl w:val="0"/>
          <w:numId w:val="1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모델링</w:t>
      </w:r>
      <w:r w:rsidR="00A52DAA">
        <w:rPr>
          <w:rFonts w:asciiTheme="majorHAnsi" w:eastAsiaTheme="majorHAnsi" w:hAnsiTheme="majorHAnsi" w:hint="eastAsia"/>
        </w:rPr>
        <w:t>(sysML)</w:t>
      </w:r>
      <w:r w:rsidR="00250A91">
        <w:rPr>
          <w:rFonts w:asciiTheme="majorHAnsi" w:eastAsiaTheme="majorHAnsi" w:hAnsiTheme="majorHAnsi"/>
        </w:rPr>
        <w:tab/>
      </w:r>
      <w:r w:rsidR="00250A91">
        <w:rPr>
          <w:rFonts w:asciiTheme="majorHAnsi" w:eastAsiaTheme="majorHAnsi" w:hAnsiTheme="majorHAnsi"/>
        </w:rPr>
        <w:tab/>
      </w:r>
      <w:r w:rsidR="00250A91">
        <w:rPr>
          <w:rFonts w:asciiTheme="majorHAnsi" w:eastAsiaTheme="majorHAnsi" w:hAnsiTheme="majorHAnsi"/>
        </w:rPr>
        <w:tab/>
      </w:r>
      <w:r w:rsidR="00250A91">
        <w:rPr>
          <w:rFonts w:asciiTheme="majorHAnsi" w:eastAsiaTheme="majorHAnsi" w:hAnsiTheme="majorHAnsi"/>
        </w:rPr>
        <w:tab/>
      </w:r>
      <w:r w:rsidR="00250A91" w:rsidRPr="00250A91">
        <w:rPr>
          <w:rFonts w:asciiTheme="majorHAnsi" w:eastAsiaTheme="majorHAnsi" w:hAnsiTheme="majorHAnsi"/>
          <w:color w:val="FF0000"/>
        </w:rPr>
        <w:t>“</w:t>
      </w:r>
      <w:r w:rsidR="00250A91" w:rsidRPr="00250A91">
        <w:rPr>
          <w:rFonts w:asciiTheme="majorHAnsi" w:eastAsiaTheme="majorHAnsi" w:hAnsiTheme="majorHAnsi" w:hint="eastAsia"/>
          <w:color w:val="FF0000"/>
        </w:rPr>
        <w:t>EULYNX(Eu.Doc.</w:t>
      </w:r>
      <w:r w:rsidR="00250A91">
        <w:rPr>
          <w:rFonts w:asciiTheme="majorHAnsi" w:eastAsiaTheme="majorHAnsi" w:hAnsiTheme="majorHAnsi" w:hint="eastAsia"/>
          <w:color w:val="FF0000"/>
        </w:rPr>
        <w:t>30</w:t>
      </w:r>
      <w:r w:rsidR="00250A91" w:rsidRPr="00250A91">
        <w:rPr>
          <w:rFonts w:asciiTheme="majorHAnsi" w:eastAsiaTheme="majorHAnsi" w:hAnsiTheme="majorHAnsi" w:hint="eastAsia"/>
          <w:color w:val="FF0000"/>
        </w:rPr>
        <w:t>)-</w:t>
      </w:r>
      <w:r w:rsidR="00250A91">
        <w:rPr>
          <w:rFonts w:asciiTheme="majorHAnsi" w:eastAsiaTheme="majorHAnsi" w:hAnsiTheme="majorHAnsi" w:hint="eastAsia"/>
          <w:color w:val="FF0000"/>
        </w:rPr>
        <w:t>표준모델링</w:t>
      </w:r>
      <w:r w:rsidR="00250A91" w:rsidRPr="00250A91">
        <w:rPr>
          <w:rFonts w:asciiTheme="majorHAnsi" w:eastAsiaTheme="majorHAnsi" w:hAnsiTheme="majorHAnsi" w:hint="eastAsia"/>
          <w:color w:val="FF0000"/>
        </w:rPr>
        <w:t>.docx</w:t>
      </w:r>
      <w:r w:rsidR="00250A91">
        <w:rPr>
          <w:rFonts w:asciiTheme="majorHAnsi" w:eastAsiaTheme="majorHAnsi" w:hAnsiTheme="majorHAnsi"/>
          <w:color w:val="FF0000"/>
        </w:rPr>
        <w:t>”</w:t>
      </w:r>
    </w:p>
    <w:p w14:paraId="244E8417" w14:textId="7581DA28" w:rsidR="00C81BCF" w:rsidRDefault="00C81BCF" w:rsidP="00C81BCF">
      <w:pPr>
        <w:pStyle w:val="a6"/>
        <w:numPr>
          <w:ilvl w:val="0"/>
          <w:numId w:val="61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Problem Domain: 해결해야 할 현실의 문제,</w:t>
      </w:r>
      <w:r w:rsidR="00586623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이해 관계자의 요구사항</w:t>
      </w:r>
    </w:p>
    <w:p w14:paraId="2B8158D8" w14:textId="3EC43ECB" w:rsidR="00C81BCF" w:rsidRDefault="00C81BCF" w:rsidP="00C81BCF">
      <w:pPr>
        <w:pStyle w:val="a6"/>
        <w:numPr>
          <w:ilvl w:val="0"/>
          <w:numId w:val="61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Solution Domain: Problem Domain을 해결하기 위한 기술적 접근 방법</w:t>
      </w:r>
    </w:p>
    <w:p w14:paraId="4F116367" w14:textId="227ECCC1" w:rsidR="00C81BCF" w:rsidRDefault="00C81BCF" w:rsidP="00C81BCF">
      <w:pPr>
        <w:pStyle w:val="a6"/>
        <w:numPr>
          <w:ilvl w:val="0"/>
          <w:numId w:val="61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Domain Knowledge: 특정분야의 전문적 지식과 경험</w:t>
      </w:r>
    </w:p>
    <w:p w14:paraId="099F30DD" w14:textId="550FA408" w:rsidR="00A52DAA" w:rsidRDefault="00A52DAA" w:rsidP="00A52DAA">
      <w:pPr>
        <w:pStyle w:val="a6"/>
        <w:numPr>
          <w:ilvl w:val="0"/>
          <w:numId w:val="61"/>
        </w:numPr>
        <w:rPr>
          <w:rFonts w:asciiTheme="majorHAnsi" w:eastAsiaTheme="majorHAnsi" w:hAnsiTheme="majorHAnsi"/>
        </w:rPr>
      </w:pPr>
      <w:r w:rsidRPr="00A52DAA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37AC5321" wp14:editId="6FA49458">
            <wp:extent cx="4991797" cy="6315956"/>
            <wp:effectExtent l="0" t="0" r="0" b="8890"/>
            <wp:docPr id="786544476" name="그림 1" descr="텍스트, 스크린샷, 도표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44476" name="그림 1" descr="텍스트, 스크린샷, 도표, 라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4251" w14:textId="77777777" w:rsidR="00A52DAA" w:rsidRDefault="00A52DAA" w:rsidP="00B149CE">
      <w:pPr>
        <w:pStyle w:val="a6"/>
        <w:ind w:left="440"/>
        <w:rPr>
          <w:rFonts w:asciiTheme="majorHAnsi" w:eastAsiaTheme="majorHAnsi" w:hAnsiTheme="majorHAnsi"/>
        </w:rPr>
      </w:pPr>
    </w:p>
    <w:p w14:paraId="1EBE76E9" w14:textId="77777777" w:rsidR="00B149CE" w:rsidRDefault="00B149CE" w:rsidP="00B149CE">
      <w:pPr>
        <w:pStyle w:val="a6"/>
        <w:ind w:left="440"/>
        <w:rPr>
          <w:rFonts w:asciiTheme="majorHAnsi" w:eastAsiaTheme="majorHAnsi" w:hAnsiTheme="majorHAnsi"/>
        </w:rPr>
      </w:pPr>
    </w:p>
    <w:p w14:paraId="59C4E88D" w14:textId="77777777" w:rsidR="00B149CE" w:rsidRDefault="00B149CE" w:rsidP="00B149CE">
      <w:pPr>
        <w:pStyle w:val="a6"/>
        <w:ind w:left="440"/>
        <w:rPr>
          <w:rFonts w:asciiTheme="majorHAnsi" w:eastAsiaTheme="majorHAnsi" w:hAnsiTheme="majorHAnsi"/>
        </w:rPr>
      </w:pPr>
    </w:p>
    <w:p w14:paraId="74F8C991" w14:textId="77777777" w:rsidR="00B149CE" w:rsidRDefault="00B149CE" w:rsidP="00B149CE">
      <w:pPr>
        <w:pStyle w:val="a6"/>
        <w:ind w:left="440"/>
        <w:rPr>
          <w:rFonts w:asciiTheme="majorHAnsi" w:eastAsiaTheme="majorHAnsi" w:hAnsiTheme="majorHAnsi"/>
        </w:rPr>
      </w:pPr>
    </w:p>
    <w:p w14:paraId="1898F2B2" w14:textId="77777777" w:rsidR="00B149CE" w:rsidRPr="00A52DAA" w:rsidRDefault="00B149CE" w:rsidP="00B149CE">
      <w:pPr>
        <w:pStyle w:val="a6"/>
        <w:ind w:left="440"/>
        <w:rPr>
          <w:rFonts w:asciiTheme="majorHAnsi" w:eastAsiaTheme="majorHAnsi" w:hAnsiTheme="majorHAnsi" w:hint="eastAsia"/>
        </w:rPr>
      </w:pPr>
    </w:p>
    <w:p w14:paraId="6844FAFE" w14:textId="70E4C758" w:rsidR="00A52DAA" w:rsidRDefault="00A52DAA" w:rsidP="00C81BCF">
      <w:pPr>
        <w:pStyle w:val="a6"/>
        <w:numPr>
          <w:ilvl w:val="0"/>
          <w:numId w:val="61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SysML에 대한 모델링 방법은 </w:t>
      </w:r>
      <w:r w:rsidRPr="00250A91">
        <w:rPr>
          <w:rFonts w:asciiTheme="majorHAnsi" w:eastAsiaTheme="majorHAnsi" w:hAnsiTheme="majorHAnsi"/>
          <w:color w:val="FF0000"/>
        </w:rPr>
        <w:t>“</w:t>
      </w:r>
      <w:r w:rsidRPr="00250A91">
        <w:rPr>
          <w:rFonts w:asciiTheme="majorHAnsi" w:eastAsiaTheme="majorHAnsi" w:hAnsiTheme="majorHAnsi" w:hint="eastAsia"/>
          <w:color w:val="FF0000"/>
        </w:rPr>
        <w:t>EULYNX(Eu.Doc.30)-표준모델링.docx</w:t>
      </w:r>
      <w:r w:rsidRPr="00250A91">
        <w:rPr>
          <w:rFonts w:asciiTheme="majorHAnsi" w:eastAsiaTheme="majorHAnsi" w:hAnsiTheme="majorHAnsi"/>
          <w:color w:val="FF0000"/>
        </w:rPr>
        <w:t>”</w:t>
      </w:r>
      <w:r>
        <w:rPr>
          <w:rFonts w:asciiTheme="majorHAnsi" w:eastAsiaTheme="majorHAnsi" w:hAnsiTheme="majorHAnsi" w:hint="eastAsia"/>
        </w:rPr>
        <w:t>를 참고하세요.</w:t>
      </w:r>
    </w:p>
    <w:p w14:paraId="58762D6C" w14:textId="77777777" w:rsidR="00A52DAA" w:rsidRDefault="00A52DAA" w:rsidP="00A52DAA">
      <w:pPr>
        <w:rPr>
          <w:rFonts w:asciiTheme="majorHAnsi" w:eastAsiaTheme="majorHAnsi" w:hAnsiTheme="majorHAnsi"/>
        </w:rPr>
      </w:pPr>
    </w:p>
    <w:p w14:paraId="15E5EF2E" w14:textId="05D9EC55" w:rsidR="004F1979" w:rsidRPr="00A76E3A" w:rsidRDefault="00B149CE" w:rsidP="00A76E3A">
      <w:pPr>
        <w:rPr>
          <w:rFonts w:asciiTheme="majorHAnsi" w:eastAsiaTheme="majorHAnsi" w:hAnsiTheme="majorHAnsi" w:hint="eastAsia"/>
        </w:rPr>
      </w:pPr>
      <w:r w:rsidRPr="00B149CE">
        <w:rPr>
          <w:rFonts w:asciiTheme="majorHAnsi" w:eastAsiaTheme="majorHAnsi" w:hAnsiTheme="majorHAnsi"/>
        </w:rPr>
        <w:lastRenderedPageBreak/>
        <w:drawing>
          <wp:inline distT="0" distB="0" distL="0" distR="0" wp14:anchorId="29381234" wp14:editId="4ABA5E97">
            <wp:extent cx="5731510" cy="3551555"/>
            <wp:effectExtent l="0" t="0" r="2540" b="0"/>
            <wp:docPr id="1585996688" name="그림 1" descr="텍스트, 도표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96688" name="그림 1" descr="텍스트, 도표, 스크린샷, 폰트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1183" w14:textId="37699254" w:rsidR="00703587" w:rsidRPr="00693D9D" w:rsidRDefault="00703587" w:rsidP="00703587">
      <w:pPr>
        <w:pStyle w:val="a6"/>
        <w:numPr>
          <w:ilvl w:val="0"/>
          <w:numId w:val="1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최근 동향</w:t>
      </w:r>
    </w:p>
    <w:p w14:paraId="3D4BE0FF" w14:textId="677CC6FF" w:rsidR="004A2E00" w:rsidRPr="00693D9D" w:rsidRDefault="004A2E00" w:rsidP="004A2E00">
      <w:pPr>
        <w:pStyle w:val="a6"/>
        <w:numPr>
          <w:ilvl w:val="0"/>
          <w:numId w:val="20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노르웨이 회사 Bane NOR</w:t>
      </w:r>
      <w:r w:rsidR="00BB6B7F" w:rsidRPr="00693D9D">
        <w:rPr>
          <w:rFonts w:asciiTheme="majorHAnsi" w:eastAsiaTheme="majorHAnsi" w:hAnsiTheme="majorHAnsi" w:hint="eastAsia"/>
        </w:rPr>
        <w:t>(ERTMS 트랙사이드</w:t>
      </w:r>
      <w:r w:rsidR="00D15444" w:rsidRPr="00693D9D">
        <w:rPr>
          <w:rFonts w:asciiTheme="majorHAnsi" w:eastAsiaTheme="majorHAnsi" w:hAnsiTheme="majorHAnsi" w:hint="eastAsia"/>
        </w:rPr>
        <w:t>를</w:t>
      </w:r>
      <w:r w:rsidR="00BB6B7F" w:rsidRPr="00693D9D">
        <w:rPr>
          <w:rFonts w:asciiTheme="majorHAnsi" w:eastAsiaTheme="majorHAnsi" w:hAnsiTheme="majorHAnsi" w:hint="eastAsia"/>
        </w:rPr>
        <w:t xml:space="preserve"> 위한 SIEMENS, ERTMS Onboards용 Alstom, 교통관리시스템 분야의 히다찌</w:t>
      </w:r>
      <w:r w:rsidR="00A4162A" w:rsidRPr="00693D9D">
        <w:rPr>
          <w:rFonts w:asciiTheme="majorHAnsi" w:eastAsiaTheme="majorHAnsi" w:hAnsiTheme="majorHAnsi" w:hint="eastAsia"/>
        </w:rPr>
        <w:t xml:space="preserve"> 참여</w:t>
      </w:r>
      <w:r w:rsidR="00BB6B7F" w:rsidRPr="00693D9D">
        <w:rPr>
          <w:rFonts w:asciiTheme="majorHAnsi" w:eastAsiaTheme="majorHAnsi" w:hAnsiTheme="majorHAnsi" w:hint="eastAsia"/>
        </w:rPr>
        <w:t>)</w:t>
      </w:r>
      <w:r w:rsidRPr="00693D9D">
        <w:rPr>
          <w:rFonts w:asciiTheme="majorHAnsi" w:eastAsiaTheme="majorHAnsi" w:hAnsiTheme="majorHAnsi" w:hint="eastAsia"/>
        </w:rPr>
        <w:t xml:space="preserve">는 </w:t>
      </w:r>
      <w:r w:rsidR="00BB6B7F" w:rsidRPr="00693D9D">
        <w:rPr>
          <w:rFonts w:asciiTheme="majorHAnsi" w:eastAsiaTheme="majorHAnsi" w:hAnsiTheme="majorHAnsi" w:hint="eastAsia"/>
        </w:rPr>
        <w:t xml:space="preserve">기존 1950년대의 이전 신호시스템(67km의 단선 철도)을 </w:t>
      </w:r>
      <w:r w:rsidRPr="00693D9D">
        <w:rPr>
          <w:rFonts w:asciiTheme="majorHAnsi" w:eastAsiaTheme="majorHAnsi" w:hAnsiTheme="majorHAnsi" w:hint="eastAsia"/>
        </w:rPr>
        <w:t xml:space="preserve">EULYNX규격을 준수하는 ERTMS2 신호시스템 </w:t>
      </w:r>
      <w:r w:rsidR="00BB6B7F" w:rsidRPr="00693D9D">
        <w:rPr>
          <w:rFonts w:asciiTheme="majorHAnsi" w:eastAsiaTheme="majorHAnsi" w:hAnsiTheme="majorHAnsi" w:hint="eastAsia"/>
        </w:rPr>
        <w:t xml:space="preserve">구축 및 </w:t>
      </w:r>
      <w:proofErr w:type="gramStart"/>
      <w:r w:rsidR="00BB6B7F" w:rsidRPr="00693D9D">
        <w:rPr>
          <w:rFonts w:asciiTheme="majorHAnsi" w:eastAsiaTheme="majorHAnsi" w:hAnsiTheme="majorHAnsi" w:hint="eastAsia"/>
        </w:rPr>
        <w:t>가동</w:t>
      </w:r>
      <w:r w:rsidR="00B149CE">
        <w:rPr>
          <w:rFonts w:asciiTheme="majorHAnsi" w:eastAsiaTheme="majorHAnsi" w:hAnsiTheme="majorHAnsi" w:hint="eastAsia"/>
        </w:rPr>
        <w:t>.</w:t>
      </w:r>
      <w:r w:rsidR="00BB6B7F" w:rsidRPr="00693D9D">
        <w:rPr>
          <w:rFonts w:asciiTheme="majorHAnsi" w:eastAsiaTheme="majorHAnsi" w:hAnsiTheme="majorHAnsi" w:hint="eastAsia"/>
        </w:rPr>
        <w:t>(</w:t>
      </w:r>
      <w:proofErr w:type="gramEnd"/>
      <w:r w:rsidR="00BB6B7F" w:rsidRPr="00693D9D">
        <w:rPr>
          <w:rFonts w:asciiTheme="majorHAnsi" w:eastAsiaTheme="majorHAnsi" w:hAnsiTheme="majorHAnsi" w:hint="eastAsia"/>
        </w:rPr>
        <w:t>2024년 11월16일)</w:t>
      </w:r>
      <w:r w:rsidR="00B149CE">
        <w:rPr>
          <w:rFonts w:asciiTheme="majorHAnsi" w:eastAsiaTheme="majorHAnsi" w:hAnsiTheme="majorHAnsi" w:hint="eastAsia"/>
        </w:rPr>
        <w:t>.</w:t>
      </w:r>
      <w:r w:rsidR="00E770AB" w:rsidRPr="00693D9D">
        <w:rPr>
          <w:rFonts w:asciiTheme="majorHAnsi" w:eastAsiaTheme="majorHAnsi" w:hAnsiTheme="majorHAnsi" w:hint="eastAsia"/>
        </w:rPr>
        <w:t xml:space="preserve"> </w:t>
      </w:r>
      <w:r w:rsidR="00B149CE">
        <w:rPr>
          <w:rFonts w:asciiTheme="majorHAnsi" w:eastAsiaTheme="majorHAnsi" w:hAnsiTheme="majorHAnsi" w:hint="eastAsia"/>
        </w:rPr>
        <w:t xml:space="preserve"> </w:t>
      </w:r>
      <w:r w:rsidR="00BB6B7F" w:rsidRPr="00693D9D">
        <w:rPr>
          <w:rFonts w:asciiTheme="majorHAnsi" w:eastAsiaTheme="majorHAnsi" w:hAnsiTheme="majorHAnsi" w:hint="eastAsia"/>
        </w:rPr>
        <w:t>최초의 EULYNX호환 신호 시스템</w:t>
      </w:r>
    </w:p>
    <w:p w14:paraId="16C8F339" w14:textId="6C12B549" w:rsidR="00703587" w:rsidRPr="00693D9D" w:rsidRDefault="00703587" w:rsidP="00703587">
      <w:pPr>
        <w:pStyle w:val="a6"/>
        <w:numPr>
          <w:ilvl w:val="0"/>
          <w:numId w:val="20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/>
        </w:rPr>
        <w:t>사우디아라비아 철도공사(SAR), EULYNX 컨소시엄에 가입</w:t>
      </w:r>
      <w:r w:rsidRPr="00693D9D">
        <w:rPr>
          <w:rFonts w:asciiTheme="majorHAnsi" w:eastAsiaTheme="majorHAnsi" w:hAnsiTheme="majorHAnsi" w:hint="eastAsia"/>
        </w:rPr>
        <w:t>(2024년 9월 25일)</w:t>
      </w:r>
    </w:p>
    <w:p w14:paraId="39CCB342" w14:textId="41174E63" w:rsidR="00D323E7" w:rsidRPr="00693D9D" w:rsidRDefault="00D323E7" w:rsidP="00703587">
      <w:pPr>
        <w:pStyle w:val="a6"/>
        <w:numPr>
          <w:ilvl w:val="0"/>
          <w:numId w:val="20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 xml:space="preserve">EULYNX 컨소시엄, </w:t>
      </w:r>
      <w:r w:rsidRPr="00693D9D">
        <w:rPr>
          <w:rFonts w:asciiTheme="majorHAnsi" w:eastAsiaTheme="majorHAnsi" w:hAnsiTheme="majorHAnsi"/>
        </w:rPr>
        <w:t>철도 소프트웨어 기업</w:t>
      </w:r>
      <w:r w:rsidRPr="00693D9D">
        <w:rPr>
          <w:rFonts w:asciiTheme="majorHAnsi" w:eastAsiaTheme="majorHAnsi" w:hAnsiTheme="majorHAnsi" w:hint="eastAsia"/>
        </w:rPr>
        <w:t>인 Relesoft</w:t>
      </w:r>
      <w:r w:rsidR="0064006F" w:rsidRPr="00693D9D">
        <w:rPr>
          <w:rFonts w:asciiTheme="majorHAnsi" w:eastAsiaTheme="majorHAnsi" w:hAnsiTheme="majorHAnsi" w:hint="eastAsia"/>
        </w:rPr>
        <w:t>(</w:t>
      </w:r>
      <w:r w:rsidR="0064006F" w:rsidRPr="00693D9D">
        <w:rPr>
          <w:rFonts w:asciiTheme="majorHAnsi" w:eastAsiaTheme="majorHAnsi" w:hAnsiTheme="majorHAnsi"/>
        </w:rPr>
        <w:t>https://relesoft.io/</w:t>
      </w:r>
      <w:r w:rsidR="0064006F" w:rsidRPr="00693D9D">
        <w:rPr>
          <w:rFonts w:asciiTheme="majorHAnsi" w:eastAsiaTheme="majorHAnsi" w:hAnsiTheme="majorHAnsi" w:hint="eastAsia"/>
        </w:rPr>
        <w:t xml:space="preserve"> )</w:t>
      </w:r>
      <w:r w:rsidRPr="00693D9D">
        <w:rPr>
          <w:rFonts w:asciiTheme="majorHAnsi" w:eastAsiaTheme="majorHAnsi" w:hAnsiTheme="majorHAnsi" w:hint="eastAsia"/>
        </w:rPr>
        <w:t>와 객체 제어기 테스트(규격 준수 테스트 플랫폼) 협약 체결(2024년 8월 23일)했다. 이를 통해 모든 시스템 및 인프라 관리자에게 투명한 EULYNX 규격 준수 테스트를 제공한다.</w:t>
      </w:r>
      <w:r w:rsidR="0064006F" w:rsidRPr="00693D9D">
        <w:rPr>
          <w:rFonts w:asciiTheme="majorHAnsi" w:eastAsiaTheme="majorHAnsi" w:hAnsiTheme="majorHAnsi" w:hint="eastAsia"/>
        </w:rPr>
        <w:t xml:space="preserve"> 2024년 10월부터 SCI-P 테스트를 시작으로 모든 EULYNX 서브시스템을 단계적으로 확장할 예정</w:t>
      </w:r>
    </w:p>
    <w:p w14:paraId="10C3B559" w14:textId="6F476153" w:rsidR="00D323E7" w:rsidRDefault="00BC7AA6" w:rsidP="00D323E7">
      <w:pPr>
        <w:pStyle w:val="a6"/>
        <w:ind w:left="440"/>
        <w:rPr>
          <w:rFonts w:asciiTheme="majorHAnsi" w:eastAsiaTheme="majorHAnsi" w:hAnsiTheme="majorHAnsi"/>
          <w:color w:val="FF0000"/>
        </w:rPr>
      </w:pPr>
      <w:r w:rsidRPr="00BC7AA6">
        <w:rPr>
          <w:rFonts w:asciiTheme="majorHAnsi" w:eastAsiaTheme="majorHAnsi" w:hAnsiTheme="majorHAnsi" w:hint="eastAsia"/>
          <w:color w:val="FF0000"/>
        </w:rPr>
        <w:t>*SCI-P 선로전환기를 위한 인터페이스</w:t>
      </w:r>
    </w:p>
    <w:p w14:paraId="3AC5F5BE" w14:textId="77777777" w:rsidR="00A76E3A" w:rsidRPr="00BC7AA6" w:rsidRDefault="00A76E3A" w:rsidP="00D323E7">
      <w:pPr>
        <w:pStyle w:val="a6"/>
        <w:ind w:left="440"/>
        <w:rPr>
          <w:rFonts w:asciiTheme="majorHAnsi" w:eastAsiaTheme="majorHAnsi" w:hAnsiTheme="majorHAnsi" w:hint="eastAsia"/>
          <w:color w:val="FF0000"/>
        </w:rPr>
      </w:pPr>
    </w:p>
    <w:p w14:paraId="21E85222" w14:textId="116AD0E8" w:rsidR="004F1979" w:rsidRDefault="004F1979" w:rsidP="004F1979">
      <w:pPr>
        <w:pStyle w:val="a6"/>
        <w:numPr>
          <w:ilvl w:val="0"/>
          <w:numId w:val="1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참고</w:t>
      </w:r>
      <w:r w:rsidR="00A76E3A">
        <w:rPr>
          <w:rFonts w:asciiTheme="majorHAnsi" w:eastAsiaTheme="majorHAnsi" w:hAnsiTheme="majorHAnsi" w:hint="eastAsia"/>
        </w:rPr>
        <w:t>자료</w:t>
      </w:r>
    </w:p>
    <w:p w14:paraId="0C90C185" w14:textId="77777777" w:rsidR="00A76E3A" w:rsidRPr="00693D9D" w:rsidRDefault="00A76E3A" w:rsidP="00A76E3A">
      <w:pPr>
        <w:pStyle w:val="a6"/>
        <w:numPr>
          <w:ilvl w:val="0"/>
          <w:numId w:val="19"/>
        </w:numPr>
        <w:ind w:left="360"/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/>
        </w:rPr>
        <w:t>EULYNX(Eu.Doc.06)-</w:t>
      </w:r>
      <w:r w:rsidRPr="00693D9D">
        <w:rPr>
          <w:rFonts w:asciiTheme="majorHAnsi" w:eastAsiaTheme="majorHAnsi" w:hAnsiTheme="majorHAnsi" w:hint="eastAsia"/>
        </w:rPr>
        <w:t>개념</w:t>
      </w:r>
    </w:p>
    <w:p w14:paraId="285CB235" w14:textId="77777777" w:rsidR="00A76E3A" w:rsidRPr="00693D9D" w:rsidRDefault="00A76E3A" w:rsidP="00A76E3A">
      <w:pPr>
        <w:pStyle w:val="a6"/>
        <w:numPr>
          <w:ilvl w:val="0"/>
          <w:numId w:val="19"/>
        </w:numPr>
        <w:ind w:left="360"/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/>
        </w:rPr>
        <w:t>EULYNX(Eu.Doc.07)-</w:t>
      </w:r>
      <w:r w:rsidRPr="00693D9D">
        <w:rPr>
          <w:rFonts w:asciiTheme="majorHAnsi" w:eastAsiaTheme="majorHAnsi" w:hAnsiTheme="majorHAnsi" w:hint="eastAsia"/>
        </w:rPr>
        <w:t>시스템정의(기능적측면)-</w:t>
      </w:r>
      <w:r w:rsidRPr="00693D9D">
        <w:rPr>
          <w:rFonts w:asciiTheme="majorHAnsi" w:eastAsiaTheme="majorHAnsi" w:hAnsiTheme="majorHAnsi"/>
        </w:rPr>
        <w:t>기능적</w:t>
      </w:r>
      <w:r w:rsidRPr="00693D9D">
        <w:rPr>
          <w:rFonts w:asciiTheme="majorHAnsi" w:eastAsiaTheme="majorHAnsi" w:hAnsiTheme="majorHAnsi" w:hint="eastAsia"/>
        </w:rPr>
        <w:t xml:space="preserve"> 측면에서 </w:t>
      </w:r>
      <w:r w:rsidRPr="00693D9D">
        <w:rPr>
          <w:rFonts w:asciiTheme="majorHAnsi" w:eastAsiaTheme="majorHAnsi" w:hAnsiTheme="majorHAnsi"/>
        </w:rPr>
        <w:t>서브시스템과 인접시스템에 어떤 기능을 할당할지에 대한 표준</w:t>
      </w:r>
    </w:p>
    <w:p w14:paraId="072D5926" w14:textId="77777777" w:rsidR="00A76E3A" w:rsidRPr="00693D9D" w:rsidRDefault="00A76E3A" w:rsidP="00A76E3A">
      <w:pPr>
        <w:pStyle w:val="a6"/>
        <w:numPr>
          <w:ilvl w:val="0"/>
          <w:numId w:val="19"/>
        </w:numPr>
        <w:ind w:left="360"/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/>
        </w:rPr>
        <w:t>[Eu.Doc.9]</w:t>
      </w:r>
      <w:r w:rsidRPr="00693D9D">
        <w:rPr>
          <w:rFonts w:asciiTheme="majorHAnsi" w:eastAsiaTheme="majorHAnsi" w:hAnsiTheme="majorHAnsi" w:hint="eastAsia"/>
        </w:rPr>
        <w:t xml:space="preserve"> </w:t>
      </w:r>
      <w:r w:rsidRPr="00693D9D">
        <w:rPr>
          <w:rFonts w:asciiTheme="majorHAnsi" w:eastAsiaTheme="majorHAnsi" w:hAnsiTheme="majorHAnsi"/>
        </w:rPr>
        <w:t>용어 및 약어</w:t>
      </w:r>
    </w:p>
    <w:p w14:paraId="71C1BBA0" w14:textId="77777777" w:rsidR="00A76E3A" w:rsidRDefault="00A76E3A" w:rsidP="00A76E3A">
      <w:pPr>
        <w:pStyle w:val="a6"/>
        <w:numPr>
          <w:ilvl w:val="0"/>
          <w:numId w:val="19"/>
        </w:numPr>
        <w:ind w:left="360"/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/>
        </w:rPr>
        <w:t>[Eu.Doc.11]</w:t>
      </w:r>
      <w:r w:rsidRPr="00693D9D">
        <w:rPr>
          <w:rFonts w:asciiTheme="majorHAnsi" w:eastAsiaTheme="majorHAnsi" w:hAnsiTheme="majorHAnsi" w:hint="eastAsia"/>
        </w:rPr>
        <w:t xml:space="preserve"> </w:t>
      </w:r>
      <w:r w:rsidRPr="00693D9D">
        <w:rPr>
          <w:rFonts w:asciiTheme="majorHAnsi" w:eastAsiaTheme="majorHAnsi" w:hAnsiTheme="majorHAnsi"/>
        </w:rPr>
        <w:t>관련된 문서의 현재 버전</w:t>
      </w:r>
    </w:p>
    <w:p w14:paraId="3047EB80" w14:textId="77777777" w:rsidR="00A76E3A" w:rsidRPr="00935314" w:rsidRDefault="00A76E3A" w:rsidP="00A76E3A">
      <w:pPr>
        <w:pStyle w:val="a6"/>
        <w:numPr>
          <w:ilvl w:val="0"/>
          <w:numId w:val="19"/>
        </w:numPr>
        <w:ind w:left="360"/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/>
        </w:rPr>
        <w:t>[Eu.Doc.11</w:t>
      </w:r>
      <w:r>
        <w:rPr>
          <w:rFonts w:asciiTheme="majorHAnsi" w:eastAsiaTheme="majorHAnsi" w:hAnsiTheme="majorHAnsi" w:hint="eastAsia"/>
        </w:rPr>
        <w:t>_A1</w:t>
      </w:r>
      <w:r w:rsidRPr="00693D9D">
        <w:rPr>
          <w:rFonts w:asciiTheme="majorHAnsi" w:eastAsiaTheme="majorHAnsi" w:hAnsiTheme="majorHAnsi"/>
        </w:rPr>
        <w:t>]</w:t>
      </w:r>
      <w:r w:rsidRPr="00693D9D">
        <w:rPr>
          <w:rFonts w:asciiTheme="majorHAnsi" w:eastAsiaTheme="majorHAnsi" w:hAnsiTheme="majorHAnsi" w:hint="eastAsia"/>
        </w:rPr>
        <w:t xml:space="preserve"> </w:t>
      </w:r>
      <w:r w:rsidRPr="00693D9D">
        <w:rPr>
          <w:rFonts w:asciiTheme="majorHAnsi" w:eastAsiaTheme="majorHAnsi" w:hAnsiTheme="majorHAnsi"/>
        </w:rPr>
        <w:t xml:space="preserve">관련된 문서의 </w:t>
      </w:r>
      <w:r>
        <w:rPr>
          <w:rFonts w:asciiTheme="majorHAnsi" w:eastAsiaTheme="majorHAnsi" w:hAnsiTheme="majorHAnsi" w:hint="eastAsia"/>
        </w:rPr>
        <w:t>구조도</w:t>
      </w:r>
    </w:p>
    <w:p w14:paraId="52226970" w14:textId="77777777" w:rsidR="00A76E3A" w:rsidRPr="00693D9D" w:rsidRDefault="00A76E3A" w:rsidP="00A76E3A">
      <w:pPr>
        <w:pStyle w:val="a6"/>
        <w:numPr>
          <w:ilvl w:val="0"/>
          <w:numId w:val="19"/>
        </w:numPr>
        <w:ind w:left="360"/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/>
        </w:rPr>
        <w:lastRenderedPageBreak/>
        <w:t>[Eu.Doc.12]</w:t>
      </w:r>
      <w:r w:rsidRPr="00693D9D">
        <w:rPr>
          <w:rFonts w:asciiTheme="majorHAnsi" w:eastAsiaTheme="majorHAnsi" w:hAnsiTheme="majorHAnsi" w:hint="eastAsia"/>
        </w:rPr>
        <w:t xml:space="preserve"> </w:t>
      </w:r>
      <w:r w:rsidRPr="00693D9D">
        <w:rPr>
          <w:rFonts w:asciiTheme="majorHAnsi" w:eastAsiaTheme="majorHAnsi" w:hAnsiTheme="majorHAnsi"/>
        </w:rPr>
        <w:t>적용 가능한 표준 및 규정 목록</w:t>
      </w:r>
    </w:p>
    <w:p w14:paraId="0D33C2A9" w14:textId="77777777" w:rsidR="00A76E3A" w:rsidRPr="00693D9D" w:rsidRDefault="00A76E3A" w:rsidP="00A76E3A">
      <w:pPr>
        <w:pStyle w:val="a6"/>
        <w:numPr>
          <w:ilvl w:val="0"/>
          <w:numId w:val="19"/>
        </w:numPr>
        <w:ind w:left="360"/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 xml:space="preserve">[Eu.Doc.16] 인터페이스에 대한 기술적인 </w:t>
      </w:r>
      <w:r w:rsidRPr="00693D9D">
        <w:rPr>
          <w:rFonts w:asciiTheme="majorHAnsi" w:eastAsiaTheme="majorHAnsi" w:hAnsiTheme="majorHAnsi"/>
        </w:rPr>
        <w:t>Specification</w:t>
      </w:r>
    </w:p>
    <w:p w14:paraId="15BF8020" w14:textId="77777777" w:rsidR="00A76E3A" w:rsidRPr="00693D9D" w:rsidRDefault="00A76E3A" w:rsidP="00A76E3A">
      <w:pPr>
        <w:pStyle w:val="a6"/>
        <w:numPr>
          <w:ilvl w:val="0"/>
          <w:numId w:val="19"/>
        </w:numPr>
        <w:ind w:left="360"/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[E</w:t>
      </w:r>
      <w:r w:rsidRPr="00693D9D">
        <w:rPr>
          <w:rFonts w:asciiTheme="majorHAnsi" w:eastAsiaTheme="majorHAnsi" w:hAnsiTheme="majorHAnsi"/>
        </w:rPr>
        <w:t>u</w:t>
      </w:r>
      <w:r w:rsidRPr="00693D9D">
        <w:rPr>
          <w:rFonts w:asciiTheme="majorHAnsi" w:eastAsiaTheme="majorHAnsi" w:hAnsiTheme="majorHAnsi" w:hint="eastAsia"/>
        </w:rPr>
        <w:t xml:space="preserve">.Doc.27] </w:t>
      </w:r>
      <w:r w:rsidRPr="00693D9D">
        <w:rPr>
          <w:rFonts w:asciiTheme="majorHAnsi" w:eastAsiaTheme="majorHAnsi" w:hAnsiTheme="majorHAnsi"/>
        </w:rPr>
        <w:t>시스템 엔지니어링 프로세스</w:t>
      </w:r>
    </w:p>
    <w:p w14:paraId="6EA2FDF9" w14:textId="77777777" w:rsidR="00A76E3A" w:rsidRDefault="00A76E3A" w:rsidP="00A76E3A">
      <w:pPr>
        <w:pStyle w:val="a6"/>
        <w:numPr>
          <w:ilvl w:val="0"/>
          <w:numId w:val="19"/>
        </w:numPr>
        <w:ind w:left="360"/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[E</w:t>
      </w:r>
      <w:r w:rsidRPr="00693D9D">
        <w:rPr>
          <w:rFonts w:asciiTheme="majorHAnsi" w:eastAsiaTheme="majorHAnsi" w:hAnsiTheme="majorHAnsi"/>
        </w:rPr>
        <w:t>u</w:t>
      </w:r>
      <w:r w:rsidRPr="00693D9D">
        <w:rPr>
          <w:rFonts w:asciiTheme="majorHAnsi" w:eastAsiaTheme="majorHAnsi" w:hAnsiTheme="majorHAnsi" w:hint="eastAsia"/>
        </w:rPr>
        <w:t xml:space="preserve">.Doc.28] </w:t>
      </w:r>
      <w:r w:rsidRPr="00693D9D">
        <w:rPr>
          <w:rFonts w:asciiTheme="majorHAnsi" w:eastAsiaTheme="majorHAnsi" w:hAnsiTheme="majorHAnsi"/>
        </w:rPr>
        <w:t>변동성 관리(Variability management)</w:t>
      </w:r>
    </w:p>
    <w:p w14:paraId="7A75998D" w14:textId="131EDF8F" w:rsidR="00A76E3A" w:rsidRPr="00A76E3A" w:rsidRDefault="00A76E3A" w:rsidP="00A76E3A">
      <w:pPr>
        <w:pStyle w:val="a6"/>
        <w:numPr>
          <w:ilvl w:val="0"/>
          <w:numId w:val="19"/>
        </w:numPr>
        <w:ind w:left="36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[Eu.Doc.29] 모델 기반 요구 사항 해석 규칙</w:t>
      </w:r>
    </w:p>
    <w:p w14:paraId="417EB905" w14:textId="6BAC1D1A" w:rsidR="00CE3D87" w:rsidRPr="00693D9D" w:rsidRDefault="00CE3D87" w:rsidP="004F1979">
      <w:pPr>
        <w:pStyle w:val="a6"/>
        <w:numPr>
          <w:ilvl w:val="0"/>
          <w:numId w:val="19"/>
        </w:numPr>
        <w:ind w:left="360"/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 xml:space="preserve">기타 좀더 자세한 자료들 받기위해서는 우선 </w:t>
      </w:r>
      <w:hyperlink r:id="rId11" w:history="1">
        <w:r w:rsidRPr="00693D9D">
          <w:rPr>
            <w:rStyle w:val="aa"/>
            <w:rFonts w:asciiTheme="majorHAnsi" w:eastAsiaTheme="majorHAnsi" w:hAnsiTheme="majorHAnsi"/>
          </w:rPr>
          <w:t>https://eulynx.eu/</w:t>
        </w:r>
      </w:hyperlink>
      <w:r w:rsidRPr="00693D9D">
        <w:rPr>
          <w:rFonts w:asciiTheme="majorHAnsi" w:eastAsiaTheme="majorHAnsi" w:hAnsiTheme="majorHAnsi" w:hint="eastAsia"/>
        </w:rPr>
        <w:t xml:space="preserve"> 에서 회원가입을 하고 회사 직인이 찍힌 레터를 보내야 합니다. 레터 양식은 gihub eulynx방에 올려 놓겠습니다.</w:t>
      </w:r>
    </w:p>
    <w:p w14:paraId="79A073D7" w14:textId="458DD582" w:rsidR="00CE3D87" w:rsidRPr="00693D9D" w:rsidRDefault="00CE3D87" w:rsidP="004C3391">
      <w:pPr>
        <w:pStyle w:val="a6"/>
        <w:numPr>
          <w:ilvl w:val="0"/>
          <w:numId w:val="19"/>
        </w:numPr>
        <w:ind w:left="360"/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/>
        </w:rPr>
        <w:t>G</w:t>
      </w:r>
      <w:r w:rsidRPr="00693D9D">
        <w:rPr>
          <w:rFonts w:asciiTheme="majorHAnsi" w:eastAsiaTheme="majorHAnsi" w:hAnsiTheme="majorHAnsi" w:hint="eastAsia"/>
        </w:rPr>
        <w:t xml:space="preserve">ithub 링크 주소는 </w:t>
      </w:r>
      <w:hyperlink r:id="rId12" w:history="1">
        <w:r w:rsidR="00EF0D5B" w:rsidRPr="00693D9D">
          <w:rPr>
            <w:rStyle w:val="aa"/>
            <w:rFonts w:asciiTheme="majorHAnsi" w:eastAsiaTheme="majorHAnsi" w:hAnsiTheme="majorHAnsi"/>
          </w:rPr>
          <w:t>https://github.com/adamkim82/</w:t>
        </w:r>
        <w:r w:rsidR="00EF0D5B" w:rsidRPr="00693D9D">
          <w:rPr>
            <w:rStyle w:val="aa"/>
            <w:rFonts w:asciiTheme="majorHAnsi" w:eastAsiaTheme="majorHAnsi" w:hAnsiTheme="majorHAnsi" w:hint="eastAsia"/>
          </w:rPr>
          <w:t>eulynx-docs</w:t>
        </w:r>
        <w:r w:rsidR="00EF0D5B" w:rsidRPr="00693D9D">
          <w:rPr>
            <w:rStyle w:val="aa"/>
            <w:rFonts w:asciiTheme="majorHAnsi" w:eastAsiaTheme="majorHAnsi" w:hAnsiTheme="majorHAnsi"/>
          </w:rPr>
          <w:t>.git</w:t>
        </w:r>
      </w:hyperlink>
      <w:r w:rsidRPr="00693D9D">
        <w:rPr>
          <w:rFonts w:asciiTheme="majorHAnsi" w:eastAsiaTheme="majorHAnsi" w:hAnsiTheme="majorHAnsi" w:hint="eastAsia"/>
        </w:rPr>
        <w:t xml:space="preserve"> </w:t>
      </w:r>
      <w:r w:rsidRPr="00693D9D">
        <w:rPr>
          <w:rFonts w:asciiTheme="majorHAnsi" w:eastAsiaTheme="majorHAnsi" w:hAnsiTheme="majorHAnsi"/>
        </w:rPr>
        <w:t>입니다</w:t>
      </w:r>
      <w:r w:rsidRPr="00693D9D">
        <w:rPr>
          <w:rFonts w:asciiTheme="majorHAnsi" w:eastAsiaTheme="majorHAnsi" w:hAnsiTheme="majorHAnsi" w:hint="eastAsia"/>
        </w:rPr>
        <w:t>.</w:t>
      </w:r>
    </w:p>
    <w:p w14:paraId="237B8B02" w14:textId="06127002" w:rsidR="004C3391" w:rsidRPr="00693D9D" w:rsidRDefault="00CE3D87" w:rsidP="004C3391">
      <w:pPr>
        <w:pStyle w:val="a6"/>
        <w:numPr>
          <w:ilvl w:val="0"/>
          <w:numId w:val="19"/>
        </w:numPr>
        <w:ind w:left="360"/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 xml:space="preserve">레터 양식은 </w:t>
      </w:r>
      <w:r w:rsidRPr="00693D9D">
        <w:rPr>
          <w:rFonts w:asciiTheme="majorHAnsi" w:eastAsiaTheme="majorHAnsi" w:hAnsiTheme="majorHAnsi"/>
        </w:rPr>
        <w:t>20240123-Registration-form-for-document-access</w:t>
      </w:r>
      <w:r w:rsidRPr="00693D9D">
        <w:rPr>
          <w:rFonts w:asciiTheme="majorHAnsi" w:eastAsiaTheme="majorHAnsi" w:hAnsiTheme="majorHAnsi" w:hint="eastAsia"/>
        </w:rPr>
        <w:t>.docx 파일입니다.</w:t>
      </w:r>
    </w:p>
    <w:p w14:paraId="039B337C" w14:textId="484716A9" w:rsidR="006303F1" w:rsidRPr="00693D9D" w:rsidRDefault="00E019B2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/>
        </w:rPr>
        <w:br w:type="page"/>
      </w:r>
    </w:p>
    <w:p w14:paraId="4DEE2BAA" w14:textId="05620AFE" w:rsidR="00E019B2" w:rsidRPr="000F4261" w:rsidRDefault="000F4261" w:rsidP="000F4261">
      <w:pPr>
        <w:widowControl/>
        <w:wordWrap/>
        <w:autoSpaceDE/>
        <w:autoSpaceDN/>
        <w:jc w:val="center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 w:hint="eastAsia"/>
          <w:sz w:val="36"/>
          <w:szCs w:val="36"/>
        </w:rPr>
        <w:lastRenderedPageBreak/>
        <w:t xml:space="preserve">* </w:t>
      </w:r>
      <w:r w:rsidR="006303F1" w:rsidRPr="000F4261">
        <w:rPr>
          <w:rFonts w:asciiTheme="majorHAnsi" w:eastAsiaTheme="majorHAnsi" w:hAnsiTheme="majorHAnsi" w:hint="eastAsia"/>
          <w:sz w:val="36"/>
          <w:szCs w:val="36"/>
        </w:rPr>
        <w:t xml:space="preserve">Relesoft: </w:t>
      </w:r>
      <w:r w:rsidR="000C5B21" w:rsidRPr="000F4261">
        <w:rPr>
          <w:rFonts w:asciiTheme="majorHAnsi" w:eastAsiaTheme="majorHAnsi" w:hAnsiTheme="majorHAnsi" w:hint="eastAsia"/>
          <w:sz w:val="36"/>
          <w:szCs w:val="36"/>
        </w:rPr>
        <w:t>https://</w:t>
      </w:r>
      <w:r w:rsidR="006303F1" w:rsidRPr="000F4261">
        <w:rPr>
          <w:rFonts w:asciiTheme="majorHAnsi" w:eastAsiaTheme="majorHAnsi" w:hAnsiTheme="majorHAnsi" w:hint="eastAsia"/>
          <w:sz w:val="36"/>
          <w:szCs w:val="36"/>
        </w:rPr>
        <w:t>relesoft.io</w:t>
      </w:r>
    </w:p>
    <w:p w14:paraId="0656F437" w14:textId="4FE53907" w:rsidR="006303F1" w:rsidRPr="00693D9D" w:rsidRDefault="006303F1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EULYNX 호환성 검증 및 테스트 솔루션</w:t>
      </w:r>
    </w:p>
    <w:p w14:paraId="27C99744" w14:textId="0E748F4F" w:rsidR="006303F1" w:rsidRPr="00693D9D" w:rsidRDefault="00567335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/>
        </w:rPr>
        <w:t>Relesoft Test Center는 EULYNX 표준 준수성을 검증하기 위한 종합 테스트 플랫폼으로,</w:t>
      </w:r>
      <w:r w:rsidRPr="00693D9D">
        <w:rPr>
          <w:rFonts w:asciiTheme="majorHAnsi" w:eastAsiaTheme="majorHAnsi" w:hAnsiTheme="majorHAnsi"/>
        </w:rPr>
        <w:br/>
        <w:t>객체 제어기(Object Controller), 연동장치(Interlocking), CTC(중앙 제어 시스템)의 SCI-CC 및 RaSTA 프로토콜 준수성을 평가합니다.</w:t>
      </w:r>
    </w:p>
    <w:p w14:paraId="72530ADA" w14:textId="77777777" w:rsidR="000C5B21" w:rsidRPr="000C5B21" w:rsidRDefault="000C5B21" w:rsidP="000C5B21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0C5B21">
        <w:rPr>
          <w:rFonts w:asciiTheme="majorHAnsi" w:eastAsiaTheme="majorHAnsi" w:hAnsiTheme="majorHAnsi"/>
        </w:rPr>
        <w:t>1. 주요 기능 및 적용 분야</w:t>
      </w:r>
    </w:p>
    <w:p w14:paraId="76D44F31" w14:textId="77777777" w:rsidR="000C5B21" w:rsidRPr="00693D9D" w:rsidRDefault="000C5B21" w:rsidP="000C5B21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0C5B21">
        <w:rPr>
          <w:rFonts w:asciiTheme="majorHAnsi" w:eastAsiaTheme="majorHAnsi" w:hAnsiTheme="majorHAnsi"/>
        </w:rPr>
        <w:t>(1) 테스트 범위</w:t>
      </w:r>
    </w:p>
    <w:p w14:paraId="3CD9597A" w14:textId="794A7ECD" w:rsidR="004C3391" w:rsidRPr="000C5B21" w:rsidRDefault="004C3391" w:rsidP="000C5B21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/>
          <w:noProof/>
        </w:rPr>
        <w:drawing>
          <wp:inline distT="0" distB="0" distL="0" distR="0" wp14:anchorId="40BDFC06" wp14:editId="1777B07D">
            <wp:extent cx="5731510" cy="3439795"/>
            <wp:effectExtent l="0" t="0" r="2540" b="8255"/>
            <wp:docPr id="994278336" name="그림 1" descr="텍스트, 도표, 폰트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278336" name="그림 1" descr="텍스트, 도표, 폰트, 라인이(가) 표시된 사진&#10;&#10;AI가 생성한 콘텐츠는 부정확할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10B3" w14:textId="77777777" w:rsidR="000C5B21" w:rsidRPr="000C5B21" w:rsidRDefault="000C5B21" w:rsidP="000C5B21">
      <w:pPr>
        <w:widowControl/>
        <w:numPr>
          <w:ilvl w:val="0"/>
          <w:numId w:val="50"/>
        </w:numPr>
        <w:wordWrap/>
        <w:autoSpaceDE/>
        <w:autoSpaceDN/>
        <w:rPr>
          <w:rFonts w:asciiTheme="majorHAnsi" w:eastAsiaTheme="majorHAnsi" w:hAnsiTheme="majorHAnsi"/>
        </w:rPr>
      </w:pPr>
      <w:r w:rsidRPr="000C5B21">
        <w:rPr>
          <w:rFonts w:asciiTheme="majorHAnsi" w:eastAsiaTheme="majorHAnsi" w:hAnsiTheme="majorHAnsi"/>
        </w:rPr>
        <w:t>SCI-PDI/SCI-CC 테스트: 모든 EULYNX 호환 장치의 명령 및 제어 기능 검증.</w:t>
      </w:r>
    </w:p>
    <w:p w14:paraId="73606D47" w14:textId="06A151AB" w:rsidR="000C5B21" w:rsidRPr="000C5B21" w:rsidRDefault="000C5B21" w:rsidP="000C5B21">
      <w:pPr>
        <w:widowControl/>
        <w:numPr>
          <w:ilvl w:val="0"/>
          <w:numId w:val="50"/>
        </w:numPr>
        <w:wordWrap/>
        <w:autoSpaceDE/>
        <w:autoSpaceDN/>
        <w:rPr>
          <w:rFonts w:asciiTheme="majorHAnsi" w:eastAsiaTheme="majorHAnsi" w:hAnsiTheme="majorHAnsi"/>
        </w:rPr>
      </w:pPr>
      <w:r w:rsidRPr="000C5B21">
        <w:rPr>
          <w:rFonts w:asciiTheme="majorHAnsi" w:eastAsiaTheme="majorHAnsi" w:hAnsiTheme="majorHAnsi"/>
        </w:rPr>
        <w:t>RaSTA 테스트: DIN EN 50159 표준 준수 여부 확인.</w:t>
      </w:r>
    </w:p>
    <w:p w14:paraId="554D3D38" w14:textId="77777777" w:rsidR="000C5B21" w:rsidRPr="00693D9D" w:rsidRDefault="000C5B21" w:rsidP="000C5B21">
      <w:pPr>
        <w:widowControl/>
        <w:numPr>
          <w:ilvl w:val="0"/>
          <w:numId w:val="50"/>
        </w:numPr>
        <w:wordWrap/>
        <w:autoSpaceDE/>
        <w:autoSpaceDN/>
        <w:rPr>
          <w:rFonts w:asciiTheme="majorHAnsi" w:eastAsiaTheme="majorHAnsi" w:hAnsiTheme="majorHAnsi"/>
        </w:rPr>
      </w:pPr>
      <w:r w:rsidRPr="000C5B21">
        <w:rPr>
          <w:rFonts w:asciiTheme="majorHAnsi" w:eastAsiaTheme="majorHAnsi" w:hAnsiTheme="majorHAnsi"/>
        </w:rPr>
        <w:t>객체 제어기 테스트: 신호기(LS), 전환기(P), 궤도 회로(LC) 등의 OPC-UA 통신 검사.</w:t>
      </w:r>
    </w:p>
    <w:p w14:paraId="568DF5BA" w14:textId="78D663A3" w:rsidR="000C5B21" w:rsidRPr="00693D9D" w:rsidRDefault="000C5B21" w:rsidP="000C5B21">
      <w:pPr>
        <w:widowControl/>
        <w:wordWrap/>
        <w:autoSpaceDE/>
        <w:autoSpaceDN/>
        <w:ind w:left="720"/>
        <w:rPr>
          <w:rFonts w:asciiTheme="majorHAnsi" w:eastAsiaTheme="majorHAnsi" w:hAnsiTheme="majorHAnsi"/>
          <w:color w:val="FF0000"/>
        </w:rPr>
      </w:pPr>
      <w:r w:rsidRPr="00693D9D">
        <w:rPr>
          <w:rFonts w:asciiTheme="majorHAnsi" w:eastAsiaTheme="majorHAnsi" w:hAnsiTheme="majorHAnsi" w:hint="eastAsia"/>
          <w:color w:val="FF0000"/>
        </w:rPr>
        <w:t>*</w:t>
      </w:r>
      <w:r w:rsidRPr="00693D9D">
        <w:rPr>
          <w:rFonts w:asciiTheme="majorHAnsi" w:eastAsiaTheme="majorHAnsi" w:hAnsiTheme="majorHAnsi" w:cs="Segoe UI"/>
          <w:color w:val="FF0000"/>
          <w:kern w:val="0"/>
          <w:sz w:val="24"/>
          <w14:ligatures w14:val="none"/>
        </w:rPr>
        <w:t xml:space="preserve"> </w:t>
      </w:r>
      <w:r w:rsidRPr="00693D9D">
        <w:rPr>
          <w:rFonts w:asciiTheme="majorHAnsi" w:eastAsiaTheme="majorHAnsi" w:hAnsiTheme="majorHAnsi"/>
          <w:color w:val="FF0000"/>
        </w:rPr>
        <w:t>SCI-PDI (Standard Communication Interface - Physical Device Interface)</w:t>
      </w:r>
      <w:r w:rsidRPr="00693D9D">
        <w:rPr>
          <w:rFonts w:asciiTheme="majorHAnsi" w:eastAsiaTheme="majorHAnsi" w:hAnsiTheme="majorHAnsi" w:hint="eastAsia"/>
          <w:color w:val="FF0000"/>
        </w:rPr>
        <w:t xml:space="preserve">: </w:t>
      </w:r>
      <w:r w:rsidR="009458AF" w:rsidRPr="00693D9D">
        <w:rPr>
          <w:rFonts w:asciiTheme="majorHAnsi" w:eastAsiaTheme="majorHAnsi" w:hAnsiTheme="majorHAnsi" w:hint="eastAsia"/>
          <w:color w:val="FF0000"/>
        </w:rPr>
        <w:t>물리적인 장치(신호기,</w:t>
      </w:r>
      <w:r w:rsidR="00D4586E" w:rsidRPr="00693D9D">
        <w:rPr>
          <w:rFonts w:asciiTheme="majorHAnsi" w:eastAsiaTheme="majorHAnsi" w:hAnsiTheme="majorHAnsi" w:hint="eastAsia"/>
          <w:color w:val="FF0000"/>
        </w:rPr>
        <w:t xml:space="preserve"> </w:t>
      </w:r>
      <w:r w:rsidR="009458AF" w:rsidRPr="00693D9D">
        <w:rPr>
          <w:rFonts w:asciiTheme="majorHAnsi" w:eastAsiaTheme="majorHAnsi" w:hAnsiTheme="majorHAnsi" w:hint="eastAsia"/>
          <w:color w:val="FF0000"/>
        </w:rPr>
        <w:t>전환기,</w:t>
      </w:r>
      <w:r w:rsidR="00D4586E" w:rsidRPr="00693D9D">
        <w:rPr>
          <w:rFonts w:asciiTheme="majorHAnsi" w:eastAsiaTheme="majorHAnsi" w:hAnsiTheme="majorHAnsi" w:hint="eastAsia"/>
          <w:color w:val="FF0000"/>
        </w:rPr>
        <w:t xml:space="preserve"> </w:t>
      </w:r>
      <w:r w:rsidR="009458AF" w:rsidRPr="00693D9D">
        <w:rPr>
          <w:rFonts w:asciiTheme="majorHAnsi" w:eastAsiaTheme="majorHAnsi" w:hAnsiTheme="majorHAnsi" w:hint="eastAsia"/>
          <w:color w:val="FF0000"/>
        </w:rPr>
        <w:t>궤도 회로 등)와의 통신을 표준화. 직접 I/O연결,</w:t>
      </w:r>
      <w:r w:rsidR="00D4586E" w:rsidRPr="00693D9D">
        <w:rPr>
          <w:rFonts w:asciiTheme="majorHAnsi" w:eastAsiaTheme="majorHAnsi" w:hAnsiTheme="majorHAnsi" w:hint="eastAsia"/>
          <w:color w:val="FF0000"/>
        </w:rPr>
        <w:t xml:space="preserve"> </w:t>
      </w:r>
      <w:r w:rsidR="009458AF" w:rsidRPr="00693D9D">
        <w:rPr>
          <w:rFonts w:asciiTheme="majorHAnsi" w:eastAsiaTheme="majorHAnsi" w:hAnsiTheme="majorHAnsi" w:hint="eastAsia"/>
          <w:color w:val="FF0000"/>
        </w:rPr>
        <w:t>현장 장치를 표준화된 인터페이스로 통합</w:t>
      </w:r>
      <w:r w:rsidR="00D4586E" w:rsidRPr="00693D9D">
        <w:rPr>
          <w:rFonts w:asciiTheme="majorHAnsi" w:eastAsiaTheme="majorHAnsi" w:hAnsiTheme="majorHAnsi" w:hint="eastAsia"/>
          <w:color w:val="FF0000"/>
        </w:rPr>
        <w:t>.</w:t>
      </w:r>
    </w:p>
    <w:p w14:paraId="353FA4FC" w14:textId="14FC484F" w:rsidR="000C5B21" w:rsidRPr="00693D9D" w:rsidRDefault="000C5B21" w:rsidP="000C5B21">
      <w:pPr>
        <w:widowControl/>
        <w:wordWrap/>
        <w:autoSpaceDE/>
        <w:autoSpaceDN/>
        <w:ind w:left="720"/>
        <w:rPr>
          <w:rFonts w:asciiTheme="majorHAnsi" w:eastAsiaTheme="majorHAnsi" w:hAnsiTheme="majorHAnsi"/>
          <w:color w:val="FF0000"/>
        </w:rPr>
      </w:pPr>
      <w:r w:rsidRPr="00693D9D">
        <w:rPr>
          <w:rFonts w:asciiTheme="majorHAnsi" w:eastAsiaTheme="majorHAnsi" w:hAnsiTheme="majorHAnsi" w:hint="eastAsia"/>
          <w:color w:val="FF0000"/>
        </w:rPr>
        <w:lastRenderedPageBreak/>
        <w:t>*</w:t>
      </w:r>
      <w:r w:rsidRPr="00693D9D">
        <w:rPr>
          <w:rFonts w:asciiTheme="majorHAnsi" w:eastAsiaTheme="majorHAnsi" w:hAnsiTheme="majorHAnsi" w:cs="Segoe UI"/>
          <w:color w:val="FF0000"/>
          <w:kern w:val="0"/>
          <w:sz w:val="24"/>
          <w14:ligatures w14:val="none"/>
        </w:rPr>
        <w:t xml:space="preserve"> </w:t>
      </w:r>
      <w:r w:rsidRPr="00693D9D">
        <w:rPr>
          <w:rFonts w:asciiTheme="majorHAnsi" w:eastAsiaTheme="majorHAnsi" w:hAnsiTheme="majorHAnsi"/>
          <w:color w:val="FF0000"/>
        </w:rPr>
        <w:t>SCI-CC (Standard Communication Interface - Control Command)</w:t>
      </w:r>
      <w:r w:rsidRPr="00693D9D">
        <w:rPr>
          <w:rFonts w:asciiTheme="majorHAnsi" w:eastAsiaTheme="majorHAnsi" w:hAnsiTheme="majorHAnsi" w:hint="eastAsia"/>
          <w:color w:val="FF0000"/>
        </w:rPr>
        <w:t>: 연동장치,</w:t>
      </w:r>
      <w:r w:rsidR="00586623">
        <w:rPr>
          <w:rFonts w:asciiTheme="majorHAnsi" w:eastAsiaTheme="majorHAnsi" w:hAnsiTheme="majorHAnsi" w:hint="eastAsia"/>
          <w:color w:val="FF0000"/>
        </w:rPr>
        <w:t xml:space="preserve"> </w:t>
      </w:r>
      <w:r w:rsidR="009655C4">
        <w:rPr>
          <w:rFonts w:asciiTheme="majorHAnsi" w:eastAsiaTheme="majorHAnsi" w:hAnsiTheme="majorHAnsi" w:hint="eastAsia"/>
          <w:color w:val="FF0000"/>
        </w:rPr>
        <w:t>제어장치,</w:t>
      </w:r>
      <w:r w:rsidR="00586623">
        <w:rPr>
          <w:rFonts w:asciiTheme="majorHAnsi" w:eastAsiaTheme="majorHAnsi" w:hAnsiTheme="majorHAnsi" w:hint="eastAsia"/>
          <w:color w:val="FF0000"/>
        </w:rPr>
        <w:t xml:space="preserve"> </w:t>
      </w:r>
      <w:r w:rsidRPr="00693D9D">
        <w:rPr>
          <w:rFonts w:asciiTheme="majorHAnsi" w:eastAsiaTheme="majorHAnsi" w:hAnsiTheme="majorHAnsi" w:hint="eastAsia"/>
          <w:color w:val="FF0000"/>
        </w:rPr>
        <w:t>CTC간의 고수준 제어 명령</w:t>
      </w:r>
      <w:r w:rsidR="009458AF" w:rsidRPr="00693D9D">
        <w:rPr>
          <w:rFonts w:asciiTheme="majorHAnsi" w:eastAsiaTheme="majorHAnsi" w:hAnsiTheme="majorHAnsi" w:hint="eastAsia"/>
          <w:color w:val="FF0000"/>
        </w:rPr>
        <w:t>,</w:t>
      </w:r>
      <w:r w:rsidR="00586623">
        <w:rPr>
          <w:rFonts w:asciiTheme="majorHAnsi" w:eastAsiaTheme="majorHAnsi" w:hAnsiTheme="majorHAnsi" w:hint="eastAsia"/>
          <w:color w:val="FF0000"/>
        </w:rPr>
        <w:t xml:space="preserve"> </w:t>
      </w:r>
      <w:r w:rsidR="009458AF" w:rsidRPr="00693D9D">
        <w:rPr>
          <w:rFonts w:asciiTheme="majorHAnsi" w:eastAsiaTheme="majorHAnsi" w:hAnsiTheme="majorHAnsi" w:hint="eastAsia"/>
          <w:color w:val="FF0000"/>
        </w:rPr>
        <w:t>이더넷/IP기반 통신,</w:t>
      </w:r>
      <w:r w:rsidR="00586623">
        <w:rPr>
          <w:rFonts w:asciiTheme="majorHAnsi" w:eastAsiaTheme="majorHAnsi" w:hAnsiTheme="majorHAnsi" w:hint="eastAsia"/>
          <w:color w:val="FF0000"/>
        </w:rPr>
        <w:t xml:space="preserve"> </w:t>
      </w:r>
      <w:r w:rsidR="009458AF" w:rsidRPr="00693D9D">
        <w:rPr>
          <w:rFonts w:asciiTheme="majorHAnsi" w:eastAsiaTheme="majorHAnsi" w:hAnsiTheme="majorHAnsi" w:hint="eastAsia"/>
          <w:color w:val="FF0000"/>
        </w:rPr>
        <w:t>중앙 제어 시스템과의 상호 운용성 확보</w:t>
      </w:r>
    </w:p>
    <w:p w14:paraId="377A79BB" w14:textId="53B95F79" w:rsidR="008F20CD" w:rsidRPr="00693D9D" w:rsidRDefault="008F20CD" w:rsidP="000C5B21">
      <w:pPr>
        <w:widowControl/>
        <w:wordWrap/>
        <w:autoSpaceDE/>
        <w:autoSpaceDN/>
        <w:ind w:left="720"/>
        <w:rPr>
          <w:rFonts w:asciiTheme="majorHAnsi" w:eastAsiaTheme="majorHAnsi" w:hAnsiTheme="majorHAnsi"/>
          <w:color w:val="FF0000"/>
        </w:rPr>
      </w:pPr>
      <w:r w:rsidRPr="00693D9D">
        <w:rPr>
          <w:rFonts w:asciiTheme="majorHAnsi" w:eastAsiaTheme="majorHAnsi" w:hAnsiTheme="majorHAnsi" w:hint="eastAsia"/>
          <w:color w:val="FF0000"/>
        </w:rPr>
        <w:t>*RaSTA(Railway Safe Transport Application) 암호화된 실시간 데이터 교환을 보장,</w:t>
      </w:r>
      <w:r w:rsidR="00D4586E" w:rsidRPr="00693D9D">
        <w:rPr>
          <w:rFonts w:asciiTheme="majorHAnsi" w:eastAsiaTheme="majorHAnsi" w:hAnsiTheme="majorHAnsi" w:hint="eastAsia"/>
          <w:color w:val="FF0000"/>
        </w:rPr>
        <w:t xml:space="preserve"> </w:t>
      </w:r>
      <w:r w:rsidRPr="00693D9D">
        <w:rPr>
          <w:rFonts w:asciiTheme="majorHAnsi" w:eastAsiaTheme="majorHAnsi" w:hAnsiTheme="majorHAnsi" w:hint="eastAsia"/>
          <w:color w:val="FF0000"/>
        </w:rPr>
        <w:t>SIL4암호화</w:t>
      </w:r>
    </w:p>
    <w:p w14:paraId="0AFD6790" w14:textId="4344916F" w:rsidR="004C3391" w:rsidRPr="000C5B21" w:rsidRDefault="008F20CD" w:rsidP="004C3391">
      <w:pPr>
        <w:widowControl/>
        <w:wordWrap/>
        <w:autoSpaceDE/>
        <w:autoSpaceDN/>
        <w:ind w:left="720"/>
        <w:rPr>
          <w:rFonts w:asciiTheme="majorHAnsi" w:eastAsiaTheme="majorHAnsi" w:hAnsiTheme="majorHAnsi"/>
          <w:color w:val="FF0000"/>
        </w:rPr>
      </w:pPr>
      <w:r w:rsidRPr="00693D9D">
        <w:rPr>
          <w:rFonts w:asciiTheme="majorHAnsi" w:eastAsiaTheme="majorHAnsi" w:hAnsiTheme="majorHAnsi" w:hint="eastAsia"/>
          <w:color w:val="FF0000"/>
        </w:rPr>
        <w:t xml:space="preserve">* </w:t>
      </w:r>
      <w:r w:rsidRPr="008F20CD">
        <w:rPr>
          <w:rFonts w:asciiTheme="majorHAnsi" w:eastAsiaTheme="majorHAnsi" w:hAnsiTheme="majorHAnsi"/>
          <w:color w:val="FF0000"/>
        </w:rPr>
        <w:t>OPC-UA(OPC Unified Architecture)</w:t>
      </w:r>
      <w:r w:rsidR="00D839D6" w:rsidRPr="00693D9D">
        <w:rPr>
          <w:rFonts w:asciiTheme="majorHAnsi" w:eastAsiaTheme="majorHAnsi" w:hAnsiTheme="majorHAnsi" w:hint="eastAsia"/>
          <w:color w:val="FF0000"/>
        </w:rPr>
        <w:t>: Alstom ATS,</w:t>
      </w:r>
      <w:r w:rsidR="00586623">
        <w:rPr>
          <w:rFonts w:asciiTheme="majorHAnsi" w:eastAsiaTheme="majorHAnsi" w:hAnsiTheme="majorHAnsi" w:hint="eastAsia"/>
          <w:color w:val="FF0000"/>
        </w:rPr>
        <w:t xml:space="preserve"> </w:t>
      </w:r>
      <w:r w:rsidR="00D839D6" w:rsidRPr="00693D9D">
        <w:rPr>
          <w:rFonts w:asciiTheme="majorHAnsi" w:eastAsiaTheme="majorHAnsi" w:hAnsiTheme="majorHAnsi" w:hint="eastAsia"/>
          <w:color w:val="FF0000"/>
        </w:rPr>
        <w:t>Simens CP등에서 구현.</w:t>
      </w:r>
    </w:p>
    <w:p w14:paraId="0F327413" w14:textId="77777777" w:rsidR="000C5B21" w:rsidRPr="000C5B21" w:rsidRDefault="000C5B21" w:rsidP="000C5B21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0C5B21">
        <w:rPr>
          <w:rFonts w:asciiTheme="majorHAnsi" w:eastAsiaTheme="majorHAnsi" w:hAnsiTheme="majorHAnsi"/>
        </w:rPr>
        <w:t>(2) 주요 사용 사례</w:t>
      </w:r>
    </w:p>
    <w:p w14:paraId="1D9BB181" w14:textId="77777777" w:rsidR="000C5B21" w:rsidRPr="000C5B21" w:rsidRDefault="000C5B21" w:rsidP="000C5B21">
      <w:pPr>
        <w:widowControl/>
        <w:numPr>
          <w:ilvl w:val="0"/>
          <w:numId w:val="51"/>
        </w:numPr>
        <w:wordWrap/>
        <w:autoSpaceDE/>
        <w:autoSpaceDN/>
        <w:rPr>
          <w:rFonts w:asciiTheme="majorHAnsi" w:eastAsiaTheme="majorHAnsi" w:hAnsiTheme="majorHAnsi"/>
        </w:rPr>
      </w:pPr>
      <w:r w:rsidRPr="000C5B21">
        <w:rPr>
          <w:rFonts w:asciiTheme="majorHAnsi" w:eastAsiaTheme="majorHAnsi" w:hAnsiTheme="majorHAnsi"/>
        </w:rPr>
        <w:t>장치 제조사: 개발 단계에서 EULYNX 호환성 문제 조기 발견.</w:t>
      </w:r>
    </w:p>
    <w:p w14:paraId="78F568F8" w14:textId="77777777" w:rsidR="000C5B21" w:rsidRPr="000C5B21" w:rsidRDefault="000C5B21" w:rsidP="000C5B21">
      <w:pPr>
        <w:widowControl/>
        <w:numPr>
          <w:ilvl w:val="0"/>
          <w:numId w:val="51"/>
        </w:numPr>
        <w:wordWrap/>
        <w:autoSpaceDE/>
        <w:autoSpaceDN/>
        <w:rPr>
          <w:rFonts w:asciiTheme="majorHAnsi" w:eastAsiaTheme="majorHAnsi" w:hAnsiTheme="majorHAnsi"/>
        </w:rPr>
      </w:pPr>
      <w:r w:rsidRPr="000C5B21">
        <w:rPr>
          <w:rFonts w:asciiTheme="majorHAnsi" w:eastAsiaTheme="majorHAnsi" w:hAnsiTheme="majorHAnsi"/>
        </w:rPr>
        <w:t>인프라 관리자: 국가별 또는 프로젝트별 맞춤형 테스트 수행.</w:t>
      </w:r>
    </w:p>
    <w:p w14:paraId="2701AA64" w14:textId="2C0A8633" w:rsidR="002E163D" w:rsidRPr="002E163D" w:rsidRDefault="002E163D" w:rsidP="002E163D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2E163D">
        <w:rPr>
          <w:rFonts w:asciiTheme="majorHAnsi" w:eastAsiaTheme="majorHAnsi" w:hAnsiTheme="majorHAnsi"/>
        </w:rPr>
        <w:t>2. 시스템 구성</w:t>
      </w:r>
    </w:p>
    <w:p w14:paraId="05F29147" w14:textId="77777777" w:rsidR="002E163D" w:rsidRPr="002E163D" w:rsidRDefault="002E163D" w:rsidP="002E163D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2E163D">
        <w:rPr>
          <w:rFonts w:asciiTheme="majorHAnsi" w:eastAsiaTheme="majorHAnsi" w:hAnsiTheme="majorHAnsi"/>
        </w:rPr>
        <w:t>(1) 하드웨어</w:t>
      </w:r>
    </w:p>
    <w:p w14:paraId="45BC0731" w14:textId="77777777" w:rsidR="002E163D" w:rsidRPr="002E163D" w:rsidRDefault="002E163D" w:rsidP="002E163D">
      <w:pPr>
        <w:widowControl/>
        <w:numPr>
          <w:ilvl w:val="0"/>
          <w:numId w:val="52"/>
        </w:numPr>
        <w:wordWrap/>
        <w:autoSpaceDE/>
        <w:autoSpaceDN/>
        <w:rPr>
          <w:rFonts w:asciiTheme="majorHAnsi" w:eastAsiaTheme="majorHAnsi" w:hAnsiTheme="majorHAnsi"/>
        </w:rPr>
      </w:pPr>
      <w:r w:rsidRPr="002E163D">
        <w:rPr>
          <w:rFonts w:asciiTheme="majorHAnsi" w:eastAsiaTheme="majorHAnsi" w:hAnsiTheme="majorHAnsi"/>
        </w:rPr>
        <w:t>서버 랙: 테스트 실행 시스템 및 브라우저 기반 GUI 호스팅.</w:t>
      </w:r>
    </w:p>
    <w:p w14:paraId="596CB7B1" w14:textId="416C4FAF" w:rsidR="002E163D" w:rsidRPr="002E163D" w:rsidRDefault="002E163D" w:rsidP="002E163D">
      <w:pPr>
        <w:widowControl/>
        <w:numPr>
          <w:ilvl w:val="0"/>
          <w:numId w:val="52"/>
        </w:numPr>
        <w:wordWrap/>
        <w:autoSpaceDE/>
        <w:autoSpaceDN/>
        <w:rPr>
          <w:rFonts w:asciiTheme="majorHAnsi" w:eastAsiaTheme="majorHAnsi" w:hAnsiTheme="majorHAnsi"/>
        </w:rPr>
      </w:pPr>
      <w:r w:rsidRPr="002E163D">
        <w:rPr>
          <w:rFonts w:asciiTheme="majorHAnsi" w:eastAsiaTheme="majorHAnsi" w:hAnsiTheme="majorHAnsi"/>
        </w:rPr>
        <w:t>물리적 IO 컨트롤러: 객체 제어기와의 연결 (</w:t>
      </w:r>
      <w:r w:rsidR="00D4586E" w:rsidRPr="00693D9D">
        <w:rPr>
          <w:rFonts w:asciiTheme="majorHAnsi" w:eastAsiaTheme="majorHAnsi" w:hAnsiTheme="majorHAnsi" w:hint="eastAsia"/>
        </w:rPr>
        <w:t>ILME</w:t>
      </w:r>
      <w:r w:rsidRPr="002E163D">
        <w:rPr>
          <w:rFonts w:asciiTheme="majorHAnsi" w:eastAsiaTheme="majorHAnsi" w:hAnsiTheme="majorHAnsi"/>
        </w:rPr>
        <w:t xml:space="preserve"> 커넥터 지원).</w:t>
      </w:r>
    </w:p>
    <w:p w14:paraId="3ACFF9C9" w14:textId="77777777" w:rsidR="002E163D" w:rsidRPr="002E163D" w:rsidRDefault="002E163D" w:rsidP="002E163D">
      <w:pPr>
        <w:widowControl/>
        <w:numPr>
          <w:ilvl w:val="0"/>
          <w:numId w:val="52"/>
        </w:numPr>
        <w:wordWrap/>
        <w:autoSpaceDE/>
        <w:autoSpaceDN/>
        <w:rPr>
          <w:rFonts w:asciiTheme="majorHAnsi" w:eastAsiaTheme="majorHAnsi" w:hAnsiTheme="majorHAnsi"/>
        </w:rPr>
      </w:pPr>
      <w:r w:rsidRPr="002E163D">
        <w:rPr>
          <w:rFonts w:asciiTheme="majorHAnsi" w:eastAsiaTheme="majorHAnsi" w:hAnsiTheme="majorHAnsi"/>
        </w:rPr>
        <w:t>RaSTA 네트워크 라우터: 안전 통신 검증.</w:t>
      </w:r>
    </w:p>
    <w:p w14:paraId="57AE70DB" w14:textId="77777777" w:rsidR="002E163D" w:rsidRPr="002E163D" w:rsidRDefault="002E163D" w:rsidP="002E163D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2E163D">
        <w:rPr>
          <w:rFonts w:asciiTheme="majorHAnsi" w:eastAsiaTheme="majorHAnsi" w:hAnsiTheme="majorHAnsi"/>
        </w:rPr>
        <w:t>(2) 소프트웨어</w:t>
      </w:r>
    </w:p>
    <w:p w14:paraId="5A2C5D6B" w14:textId="77777777" w:rsidR="002E163D" w:rsidRPr="002E163D" w:rsidRDefault="002E163D" w:rsidP="002E163D">
      <w:pPr>
        <w:widowControl/>
        <w:numPr>
          <w:ilvl w:val="0"/>
          <w:numId w:val="53"/>
        </w:numPr>
        <w:wordWrap/>
        <w:autoSpaceDE/>
        <w:autoSpaceDN/>
        <w:rPr>
          <w:rFonts w:asciiTheme="majorHAnsi" w:eastAsiaTheme="majorHAnsi" w:hAnsiTheme="majorHAnsi"/>
        </w:rPr>
      </w:pPr>
      <w:r w:rsidRPr="002E163D">
        <w:rPr>
          <w:rFonts w:asciiTheme="majorHAnsi" w:eastAsiaTheme="majorHAnsi" w:hAnsiTheme="majorHAnsi"/>
        </w:rPr>
        <w:t>EULYNX Baseline 4 테스트 카탈로그: 최신 표준 요구사항 반영.</w:t>
      </w:r>
    </w:p>
    <w:p w14:paraId="7308C63B" w14:textId="2290CACF" w:rsidR="002E163D" w:rsidRPr="002E163D" w:rsidRDefault="002E163D" w:rsidP="002E163D">
      <w:pPr>
        <w:widowControl/>
        <w:numPr>
          <w:ilvl w:val="0"/>
          <w:numId w:val="53"/>
        </w:numPr>
        <w:wordWrap/>
        <w:autoSpaceDE/>
        <w:autoSpaceDN/>
        <w:rPr>
          <w:rFonts w:asciiTheme="majorHAnsi" w:eastAsiaTheme="majorHAnsi" w:hAnsiTheme="majorHAnsi"/>
        </w:rPr>
      </w:pPr>
      <w:r w:rsidRPr="002E163D">
        <w:rPr>
          <w:rFonts w:asciiTheme="majorHAnsi" w:eastAsiaTheme="majorHAnsi" w:hAnsiTheme="majorHAnsi"/>
        </w:rPr>
        <w:t>자동화 테스트 스크립트: 장치 시뮬레이터</w:t>
      </w:r>
      <w:r w:rsidRPr="00693D9D">
        <w:rPr>
          <w:rFonts w:asciiTheme="majorHAnsi" w:eastAsiaTheme="majorHAnsi" w:hAnsiTheme="majorHAnsi" w:hint="eastAsia"/>
        </w:rPr>
        <w:t xml:space="preserve"> </w:t>
      </w:r>
      <w:r w:rsidRPr="002E163D">
        <w:rPr>
          <w:rFonts w:asciiTheme="majorHAnsi" w:eastAsiaTheme="majorHAnsi" w:hAnsiTheme="majorHAnsi"/>
        </w:rPr>
        <w:t>내장.</w:t>
      </w:r>
    </w:p>
    <w:p w14:paraId="32A9C902" w14:textId="77777777" w:rsidR="002E163D" w:rsidRPr="00693D9D" w:rsidRDefault="002E163D" w:rsidP="002E163D">
      <w:pPr>
        <w:widowControl/>
        <w:numPr>
          <w:ilvl w:val="0"/>
          <w:numId w:val="53"/>
        </w:numPr>
        <w:wordWrap/>
        <w:autoSpaceDE/>
        <w:autoSpaceDN/>
        <w:rPr>
          <w:rFonts w:asciiTheme="majorHAnsi" w:eastAsiaTheme="majorHAnsi" w:hAnsiTheme="majorHAnsi"/>
        </w:rPr>
      </w:pPr>
      <w:r w:rsidRPr="002E163D">
        <w:rPr>
          <w:rFonts w:asciiTheme="majorHAnsi" w:eastAsiaTheme="majorHAnsi" w:hAnsiTheme="majorHAnsi"/>
        </w:rPr>
        <w:t>ISO/IEC 17025 호환 보고서: 명확한 테스트 결과 제공.</w:t>
      </w:r>
    </w:p>
    <w:p w14:paraId="06A7477D" w14:textId="7F2EFE8D" w:rsidR="002E163D" w:rsidRPr="002E163D" w:rsidRDefault="009274CC" w:rsidP="002E163D">
      <w:pPr>
        <w:widowControl/>
        <w:wordWrap/>
        <w:autoSpaceDE/>
        <w:autoSpaceDN/>
        <w:ind w:left="720"/>
        <w:rPr>
          <w:rFonts w:asciiTheme="majorHAnsi" w:eastAsiaTheme="majorHAnsi" w:hAnsiTheme="majorHAnsi"/>
          <w:color w:val="FF0000"/>
        </w:rPr>
      </w:pPr>
      <w:r w:rsidRPr="00693D9D">
        <w:rPr>
          <w:rFonts w:asciiTheme="majorHAnsi" w:eastAsiaTheme="majorHAnsi" w:hAnsiTheme="majorHAnsi" w:hint="eastAsia"/>
          <w:color w:val="FF0000"/>
        </w:rPr>
        <w:t>*ISO/IEC 17025는 시험 및 교정기관의 능력을 평가하는 국제 표준으로, 철도신호 시스템을 포함한 테스트 장비/프로세서의 정확성과 신뢰성을 보장.</w:t>
      </w:r>
    </w:p>
    <w:p w14:paraId="211C3E95" w14:textId="77777777" w:rsidR="002E163D" w:rsidRPr="002E163D" w:rsidRDefault="002E163D" w:rsidP="002E163D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2E163D">
        <w:rPr>
          <w:rFonts w:asciiTheme="majorHAnsi" w:eastAsiaTheme="majorHAnsi" w:hAnsiTheme="majorHAnsi"/>
        </w:rPr>
        <w:t>3. 테스트 프로세스</w:t>
      </w:r>
    </w:p>
    <w:p w14:paraId="43A09EE2" w14:textId="77777777" w:rsidR="001266CA" w:rsidRPr="00693D9D" w:rsidRDefault="002E163D" w:rsidP="001266CA">
      <w:pPr>
        <w:widowControl/>
        <w:numPr>
          <w:ilvl w:val="0"/>
          <w:numId w:val="53"/>
        </w:numPr>
        <w:wordWrap/>
        <w:autoSpaceDE/>
        <w:autoSpaceDN/>
        <w:rPr>
          <w:rFonts w:asciiTheme="majorHAnsi" w:eastAsiaTheme="majorHAnsi" w:hAnsiTheme="majorHAnsi"/>
        </w:rPr>
      </w:pPr>
      <w:r w:rsidRPr="002E163D">
        <w:rPr>
          <w:rFonts w:asciiTheme="majorHAnsi" w:eastAsiaTheme="majorHAnsi" w:hAnsiTheme="majorHAnsi"/>
        </w:rPr>
        <w:t>EULYNX Consortium Office의 공식 카탈로그 기반</w:t>
      </w:r>
    </w:p>
    <w:p w14:paraId="5AB6B6CB" w14:textId="77777777" w:rsidR="001266CA" w:rsidRPr="00693D9D" w:rsidRDefault="002E163D" w:rsidP="001266CA">
      <w:pPr>
        <w:widowControl/>
        <w:numPr>
          <w:ilvl w:val="0"/>
          <w:numId w:val="53"/>
        </w:numPr>
        <w:wordWrap/>
        <w:autoSpaceDE/>
        <w:autoSpaceDN/>
        <w:rPr>
          <w:rFonts w:asciiTheme="majorHAnsi" w:eastAsiaTheme="majorHAnsi" w:hAnsiTheme="majorHAnsi"/>
        </w:rPr>
      </w:pPr>
      <w:r w:rsidRPr="002E163D">
        <w:rPr>
          <w:rFonts w:asciiTheme="majorHAnsi" w:eastAsiaTheme="majorHAnsi" w:hAnsiTheme="majorHAnsi"/>
        </w:rPr>
        <w:t>자동화 스크립트로 SCI-CC 명령 전송 및 응답 분석.</w:t>
      </w:r>
    </w:p>
    <w:p w14:paraId="629CA026" w14:textId="77777777" w:rsidR="001266CA" w:rsidRPr="00693D9D" w:rsidRDefault="002E163D" w:rsidP="001266CA">
      <w:pPr>
        <w:widowControl/>
        <w:numPr>
          <w:ilvl w:val="0"/>
          <w:numId w:val="53"/>
        </w:numPr>
        <w:wordWrap/>
        <w:autoSpaceDE/>
        <w:autoSpaceDN/>
        <w:rPr>
          <w:rFonts w:asciiTheme="majorHAnsi" w:eastAsiaTheme="majorHAnsi" w:hAnsiTheme="majorHAnsi"/>
        </w:rPr>
      </w:pPr>
      <w:r w:rsidRPr="002E163D">
        <w:rPr>
          <w:rFonts w:asciiTheme="majorHAnsi" w:eastAsiaTheme="majorHAnsi" w:hAnsiTheme="majorHAnsi"/>
        </w:rPr>
        <w:t>RaSTA 통신의 지연/무결성 검증.</w:t>
      </w:r>
    </w:p>
    <w:p w14:paraId="76BABEA1" w14:textId="77777777" w:rsidR="001266CA" w:rsidRPr="00693D9D" w:rsidRDefault="002E163D" w:rsidP="001266CA">
      <w:pPr>
        <w:widowControl/>
        <w:numPr>
          <w:ilvl w:val="0"/>
          <w:numId w:val="53"/>
        </w:numPr>
        <w:wordWrap/>
        <w:autoSpaceDE/>
        <w:autoSpaceDN/>
        <w:rPr>
          <w:rFonts w:asciiTheme="majorHAnsi" w:eastAsiaTheme="majorHAnsi" w:hAnsiTheme="majorHAnsi"/>
        </w:rPr>
      </w:pPr>
      <w:r w:rsidRPr="002E163D">
        <w:rPr>
          <w:rFonts w:asciiTheme="majorHAnsi" w:eastAsiaTheme="majorHAnsi" w:hAnsiTheme="majorHAnsi"/>
        </w:rPr>
        <w:t>통과/실패 결과와 함께 EN 50128 SIL-4 인증 지원 데이터 생성.</w:t>
      </w:r>
    </w:p>
    <w:p w14:paraId="114D488F" w14:textId="62F4D074" w:rsidR="001266CA" w:rsidRPr="00250A91" w:rsidRDefault="002E163D" w:rsidP="00250A91">
      <w:pPr>
        <w:widowControl/>
        <w:numPr>
          <w:ilvl w:val="0"/>
          <w:numId w:val="53"/>
        </w:numPr>
        <w:wordWrap/>
        <w:autoSpaceDE/>
        <w:autoSpaceDN/>
        <w:rPr>
          <w:rFonts w:asciiTheme="majorHAnsi" w:eastAsiaTheme="majorHAnsi" w:hAnsiTheme="majorHAnsi" w:hint="eastAsia"/>
        </w:rPr>
      </w:pPr>
      <w:r w:rsidRPr="002E163D">
        <w:rPr>
          <w:rFonts w:asciiTheme="majorHAnsi" w:eastAsiaTheme="majorHAnsi" w:hAnsiTheme="majorHAnsi"/>
        </w:rPr>
        <w:t>공식 인증: EULYNX Consortium Office의 공식 테스트 시스템</w:t>
      </w:r>
    </w:p>
    <w:p w14:paraId="4AEC6353" w14:textId="4CEC9664" w:rsidR="004C3391" w:rsidRPr="00250A91" w:rsidRDefault="004C3391" w:rsidP="004C3391">
      <w:pPr>
        <w:widowControl/>
        <w:wordWrap/>
        <w:autoSpaceDE/>
        <w:autoSpaceDN/>
        <w:rPr>
          <w:rFonts w:asciiTheme="majorHAnsi" w:eastAsiaTheme="majorHAnsi" w:hAnsiTheme="majorHAnsi"/>
          <w:b/>
          <w:bCs/>
        </w:rPr>
      </w:pPr>
      <w:r w:rsidRPr="00250A91">
        <w:rPr>
          <w:rFonts w:asciiTheme="majorHAnsi" w:eastAsiaTheme="majorHAnsi" w:hAnsiTheme="majorHAnsi" w:hint="eastAsia"/>
          <w:b/>
          <w:bCs/>
        </w:rPr>
        <w:lastRenderedPageBreak/>
        <w:t>Relesoft Gateway</w:t>
      </w:r>
    </w:p>
    <w:p w14:paraId="6EEC0EF0" w14:textId="62F8AE7C" w:rsidR="00E019B2" w:rsidRPr="00693D9D" w:rsidRDefault="004C3391" w:rsidP="004C3391">
      <w:pPr>
        <w:pStyle w:val="a6"/>
        <w:widowControl/>
        <w:numPr>
          <w:ilvl w:val="0"/>
          <w:numId w:val="29"/>
        </w:numPr>
        <w:wordWrap/>
        <w:autoSpaceDE/>
        <w:autoSpaceDN/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주요 특징 요약</w:t>
      </w:r>
    </w:p>
    <w:p w14:paraId="3953B99F" w14:textId="6F12C5C3" w:rsidR="009A3A15" w:rsidRPr="00693D9D" w:rsidRDefault="00E019B2" w:rsidP="00A749A9">
      <w:pPr>
        <w:pStyle w:val="a6"/>
        <w:widowControl/>
        <w:numPr>
          <w:ilvl w:val="0"/>
          <w:numId w:val="28"/>
        </w:numPr>
        <w:wordWrap/>
        <w:autoSpaceDE/>
        <w:autoSpaceDN/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EULYNX-신호전달을 위한 다중 공급업체</w:t>
      </w:r>
      <w:r w:rsidR="009655C4">
        <w:rPr>
          <w:rFonts w:asciiTheme="majorHAnsi" w:eastAsiaTheme="majorHAnsi" w:hAnsiTheme="majorHAnsi" w:hint="eastAsia"/>
        </w:rPr>
        <w:t>(호환성)</w:t>
      </w:r>
      <w:r w:rsidRPr="00693D9D">
        <w:rPr>
          <w:rFonts w:asciiTheme="majorHAnsi" w:eastAsiaTheme="majorHAnsi" w:hAnsiTheme="majorHAnsi" w:hint="eastAsia"/>
        </w:rPr>
        <w:t xml:space="preserve"> 구성을 가능하게 하는 호환 게이트웨이</w:t>
      </w:r>
      <w:r w:rsidR="001266CA" w:rsidRPr="00693D9D">
        <w:rPr>
          <w:rFonts w:asciiTheme="majorHAnsi" w:eastAsiaTheme="majorHAnsi" w:hAnsiTheme="majorHAnsi" w:hint="eastAsia"/>
        </w:rPr>
        <w:t>.</w:t>
      </w:r>
    </w:p>
    <w:p w14:paraId="0CCFCE99" w14:textId="04A183A9" w:rsidR="00E019B2" w:rsidRPr="00693D9D" w:rsidRDefault="00E019B2" w:rsidP="00A749A9">
      <w:pPr>
        <w:pStyle w:val="a6"/>
        <w:widowControl/>
        <w:numPr>
          <w:ilvl w:val="0"/>
          <w:numId w:val="28"/>
        </w:numPr>
        <w:wordWrap/>
        <w:autoSpaceDE/>
        <w:autoSpaceDN/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 xml:space="preserve">기존 철도 연동장치를 ERTMS/ETCS레벨1및 2로 </w:t>
      </w:r>
      <w:r w:rsidR="00586623" w:rsidRPr="00693D9D">
        <w:rPr>
          <w:rFonts w:asciiTheme="majorHAnsi" w:eastAsiaTheme="majorHAnsi" w:hAnsiTheme="majorHAnsi" w:hint="eastAsia"/>
        </w:rPr>
        <w:t>업그레이드</w:t>
      </w:r>
      <w:r w:rsidR="00586623" w:rsidRPr="00693D9D">
        <w:rPr>
          <w:rFonts w:asciiTheme="majorHAnsi" w:eastAsiaTheme="majorHAnsi" w:hAnsiTheme="majorHAnsi"/>
        </w:rPr>
        <w:t>하기</w:t>
      </w:r>
      <w:r w:rsidRPr="00693D9D">
        <w:rPr>
          <w:rFonts w:asciiTheme="majorHAnsi" w:eastAsiaTheme="majorHAnsi" w:hAnsiTheme="majorHAnsi" w:hint="eastAsia"/>
        </w:rPr>
        <w:t xml:space="preserve"> 위한 EULYNX표준의 상업적 구</w:t>
      </w:r>
      <w:r w:rsidR="00212DB9" w:rsidRPr="00693D9D">
        <w:rPr>
          <w:rFonts w:asciiTheme="majorHAnsi" w:eastAsiaTheme="majorHAnsi" w:hAnsiTheme="majorHAnsi" w:hint="eastAsia"/>
        </w:rPr>
        <w:t>현</w:t>
      </w:r>
      <w:r w:rsidR="001266CA" w:rsidRPr="00693D9D">
        <w:rPr>
          <w:rFonts w:asciiTheme="majorHAnsi" w:eastAsiaTheme="majorHAnsi" w:hAnsiTheme="majorHAnsi" w:hint="eastAsia"/>
        </w:rPr>
        <w:t xml:space="preserve"> 장치.</w:t>
      </w:r>
    </w:p>
    <w:p w14:paraId="359A4D09" w14:textId="23CB3F56" w:rsidR="00212DB9" w:rsidRPr="00693D9D" w:rsidRDefault="00212DB9" w:rsidP="00A749A9">
      <w:pPr>
        <w:pStyle w:val="a6"/>
        <w:widowControl/>
        <w:numPr>
          <w:ilvl w:val="0"/>
          <w:numId w:val="28"/>
        </w:numPr>
        <w:wordWrap/>
        <w:autoSpaceDE/>
        <w:autoSpaceDN/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/>
        </w:rPr>
        <w:t>Relesoft Gateway는 EULYNX 표준을 통해 기존 신호 시스템을 ERTMS/ETCS로 점진적 전환할 수 있게 하며, 인프라 관리자에게 유연성과 호환성을 제공하는 솔루션입니다.</w:t>
      </w:r>
    </w:p>
    <w:p w14:paraId="51812848" w14:textId="67EB973A" w:rsidR="00212DB9" w:rsidRPr="00693D9D" w:rsidRDefault="00212DB9" w:rsidP="00A749A9">
      <w:pPr>
        <w:pStyle w:val="a6"/>
        <w:widowControl/>
        <w:numPr>
          <w:ilvl w:val="0"/>
          <w:numId w:val="28"/>
        </w:numPr>
        <w:wordWrap/>
        <w:autoSpaceDE/>
        <w:autoSpaceDN/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즉, 기존 시스템을 폐기하지 않고 단계적으로 업그레이드를 가능하</w:t>
      </w:r>
      <w:r w:rsidR="009655C4">
        <w:rPr>
          <w:rFonts w:asciiTheme="majorHAnsi" w:eastAsiaTheme="majorHAnsi" w:hAnsiTheme="majorHAnsi" w:hint="eastAsia"/>
        </w:rPr>
        <w:t>기 위해서 꼭 필요한 장비</w:t>
      </w:r>
    </w:p>
    <w:p w14:paraId="4F2DAD9B" w14:textId="77777777" w:rsidR="00A749A9" w:rsidRPr="00693D9D" w:rsidRDefault="00A749A9" w:rsidP="00A749A9">
      <w:pPr>
        <w:pStyle w:val="a6"/>
        <w:widowControl/>
        <w:wordWrap/>
        <w:autoSpaceDE/>
        <w:autoSpaceDN/>
        <w:ind w:left="440"/>
        <w:rPr>
          <w:rFonts w:asciiTheme="majorHAnsi" w:eastAsiaTheme="majorHAnsi" w:hAnsiTheme="majorHAnsi"/>
        </w:rPr>
      </w:pPr>
    </w:p>
    <w:p w14:paraId="61DA058A" w14:textId="13AC241B" w:rsidR="00A749A9" w:rsidRPr="00693D9D" w:rsidRDefault="008A2D40" w:rsidP="00A749A9">
      <w:pPr>
        <w:pStyle w:val="a6"/>
        <w:widowControl/>
        <w:numPr>
          <w:ilvl w:val="0"/>
          <w:numId w:val="29"/>
        </w:numPr>
        <w:wordWrap/>
        <w:autoSpaceDE/>
        <w:autoSpaceDN/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주</w:t>
      </w:r>
      <w:r w:rsidR="00D1188C" w:rsidRPr="00693D9D">
        <w:rPr>
          <w:rFonts w:asciiTheme="majorHAnsi" w:eastAsiaTheme="majorHAnsi" w:hAnsiTheme="majorHAnsi" w:hint="eastAsia"/>
        </w:rPr>
        <w:t>요 특징 요약</w:t>
      </w:r>
    </w:p>
    <w:p w14:paraId="2B5E1DD3" w14:textId="77777777" w:rsidR="00A749A9" w:rsidRPr="00693D9D" w:rsidRDefault="00A749A9" w:rsidP="00D1188C">
      <w:pPr>
        <w:pStyle w:val="af"/>
        <w:numPr>
          <w:ilvl w:val="1"/>
          <w:numId w:val="29"/>
        </w:numPr>
        <w:spacing w:before="0" w:beforeAutospacing="0" w:after="60" w:afterAutospacing="0"/>
        <w:rPr>
          <w:rFonts w:asciiTheme="majorHAnsi" w:eastAsiaTheme="majorHAnsi" w:hAnsiTheme="majorHAnsi" w:cs="Segoe UI"/>
          <w:color w:val="404040"/>
        </w:rPr>
      </w:pPr>
      <w:r w:rsidRPr="00693D9D">
        <w:rPr>
          <w:rStyle w:val="af0"/>
          <w:rFonts w:asciiTheme="majorHAnsi" w:eastAsiaTheme="majorHAnsi" w:hAnsiTheme="majorHAnsi" w:cs="Segoe UI"/>
          <w:b w:val="0"/>
          <w:bCs w:val="0"/>
          <w:color w:val="404040"/>
        </w:rPr>
        <w:t>구성의 단순성</w:t>
      </w:r>
    </w:p>
    <w:p w14:paraId="1764601C" w14:textId="77777777" w:rsidR="00CD190E" w:rsidRPr="00693D9D" w:rsidRDefault="00A749A9" w:rsidP="00CD190E">
      <w:pPr>
        <w:pStyle w:val="af"/>
        <w:numPr>
          <w:ilvl w:val="0"/>
          <w:numId w:val="39"/>
        </w:numPr>
        <w:spacing w:before="0" w:beforeAutospacing="0" w:after="0" w:afterAutospacing="0"/>
        <w:rPr>
          <w:rFonts w:asciiTheme="majorHAnsi" w:eastAsiaTheme="majorHAnsi" w:hAnsiTheme="majorHAnsi" w:cs="Segoe UI"/>
          <w:color w:val="404040"/>
        </w:rPr>
      </w:pPr>
      <w:r w:rsidRPr="00693D9D">
        <w:rPr>
          <w:rFonts w:asciiTheme="majorHAnsi" w:eastAsiaTheme="majorHAnsi" w:hAnsiTheme="majorHAnsi" w:cs="Segoe UI"/>
          <w:color w:val="404040"/>
        </w:rPr>
        <w:t>YAML/TOML과 같은 </w:t>
      </w:r>
      <w:r w:rsidRPr="00693D9D">
        <w:rPr>
          <w:rStyle w:val="af0"/>
          <w:rFonts w:asciiTheme="majorHAnsi" w:eastAsiaTheme="majorHAnsi" w:hAnsiTheme="majorHAnsi" w:cs="Segoe UI"/>
          <w:b w:val="0"/>
          <w:bCs w:val="0"/>
          <w:color w:val="404040"/>
        </w:rPr>
        <w:t>표준 설정 파일</w:t>
      </w:r>
      <w:r w:rsidRPr="00693D9D">
        <w:rPr>
          <w:rFonts w:asciiTheme="majorHAnsi" w:eastAsiaTheme="majorHAnsi" w:hAnsiTheme="majorHAnsi" w:cs="Segoe UI"/>
          <w:color w:val="404040"/>
        </w:rPr>
        <w:t>을 사용해 쉽게 관리 가능.</w:t>
      </w:r>
    </w:p>
    <w:p w14:paraId="3AEA240C" w14:textId="610BA922" w:rsidR="00A749A9" w:rsidRPr="00693D9D" w:rsidRDefault="00A749A9" w:rsidP="00CD190E">
      <w:pPr>
        <w:pStyle w:val="af"/>
        <w:numPr>
          <w:ilvl w:val="0"/>
          <w:numId w:val="39"/>
        </w:numPr>
        <w:spacing w:before="0" w:beforeAutospacing="0" w:after="0" w:afterAutospacing="0"/>
        <w:rPr>
          <w:rFonts w:asciiTheme="majorHAnsi" w:eastAsiaTheme="majorHAnsi" w:hAnsiTheme="majorHAnsi" w:cs="Segoe UI"/>
          <w:color w:val="404040"/>
        </w:rPr>
      </w:pPr>
      <w:r w:rsidRPr="00693D9D">
        <w:rPr>
          <w:rFonts w:asciiTheme="majorHAnsi" w:eastAsiaTheme="majorHAnsi" w:hAnsiTheme="majorHAnsi" w:cs="Segoe UI"/>
          <w:color w:val="404040"/>
        </w:rPr>
        <w:t>변경 시 전체 시스템 재설계가 아닌 </w:t>
      </w:r>
      <w:r w:rsidRPr="00693D9D">
        <w:rPr>
          <w:rStyle w:val="af0"/>
          <w:rFonts w:asciiTheme="majorHAnsi" w:eastAsiaTheme="majorHAnsi" w:hAnsiTheme="majorHAnsi" w:cs="Segoe UI"/>
          <w:b w:val="0"/>
          <w:bCs w:val="0"/>
          <w:color w:val="404040"/>
        </w:rPr>
        <w:t>간단한 재시작</w:t>
      </w:r>
      <w:r w:rsidRPr="00693D9D">
        <w:rPr>
          <w:rFonts w:asciiTheme="majorHAnsi" w:eastAsiaTheme="majorHAnsi" w:hAnsiTheme="majorHAnsi" w:cs="Segoe UI"/>
          <w:color w:val="404040"/>
        </w:rPr>
        <w:t>으로 적용.</w:t>
      </w:r>
    </w:p>
    <w:p w14:paraId="07B3E0BD" w14:textId="611E93A2" w:rsidR="00D1188C" w:rsidRPr="00693D9D" w:rsidRDefault="00D1188C" w:rsidP="00CD190E">
      <w:pPr>
        <w:pStyle w:val="af"/>
        <w:spacing w:before="0" w:beforeAutospacing="0" w:after="0" w:afterAutospacing="0"/>
        <w:ind w:left="440" w:firstLine="360"/>
        <w:rPr>
          <w:rFonts w:asciiTheme="majorHAnsi" w:eastAsiaTheme="majorHAnsi" w:hAnsiTheme="majorHAnsi" w:cs="Segoe UI"/>
          <w:color w:val="FF0000"/>
        </w:rPr>
      </w:pPr>
      <w:r w:rsidRPr="00693D9D">
        <w:rPr>
          <w:rFonts w:asciiTheme="majorHAnsi" w:eastAsiaTheme="majorHAnsi" w:hAnsiTheme="majorHAnsi" w:cs="Segoe UI" w:hint="eastAsia"/>
          <w:color w:val="FF0000"/>
        </w:rPr>
        <w:t>*</w:t>
      </w:r>
      <w:r w:rsidR="00CD190E" w:rsidRPr="00693D9D">
        <w:rPr>
          <w:rFonts w:asciiTheme="majorHAnsi" w:eastAsiaTheme="majorHAnsi" w:hAnsiTheme="majorHAnsi" w:cs="Segoe UI" w:hint="eastAsia"/>
          <w:color w:val="FF0000"/>
        </w:rPr>
        <w:t xml:space="preserve"> </w:t>
      </w:r>
      <w:r w:rsidRPr="00693D9D">
        <w:rPr>
          <w:rFonts w:asciiTheme="majorHAnsi" w:eastAsiaTheme="majorHAnsi" w:hAnsiTheme="majorHAnsi" w:cs="Segoe UI" w:hint="eastAsia"/>
          <w:color w:val="FF0000"/>
        </w:rPr>
        <w:t>YAML: Python스타일의 Markup Language)</w:t>
      </w:r>
    </w:p>
    <w:p w14:paraId="06BF5E77" w14:textId="41F14768" w:rsidR="00D1188C" w:rsidRPr="00693D9D" w:rsidRDefault="00D1188C" w:rsidP="00CD190E">
      <w:pPr>
        <w:pStyle w:val="af"/>
        <w:spacing w:before="0" w:beforeAutospacing="0" w:after="0" w:afterAutospacing="0"/>
        <w:ind w:left="440" w:firstLine="360"/>
        <w:rPr>
          <w:rFonts w:asciiTheme="majorHAnsi" w:eastAsiaTheme="majorHAnsi" w:hAnsiTheme="majorHAnsi" w:cs="Segoe UI"/>
          <w:color w:val="FF0000"/>
        </w:rPr>
      </w:pPr>
      <w:r w:rsidRPr="00693D9D">
        <w:rPr>
          <w:rFonts w:asciiTheme="majorHAnsi" w:eastAsiaTheme="majorHAnsi" w:hAnsiTheme="majorHAnsi" w:cs="Segoe UI" w:hint="eastAsia"/>
          <w:color w:val="FF0000"/>
        </w:rPr>
        <w:t>*</w:t>
      </w:r>
      <w:r w:rsidR="00CD190E" w:rsidRPr="00693D9D">
        <w:rPr>
          <w:rFonts w:asciiTheme="majorHAnsi" w:eastAsiaTheme="majorHAnsi" w:hAnsiTheme="majorHAnsi" w:cs="Segoe UI" w:hint="eastAsia"/>
          <w:color w:val="FF0000"/>
        </w:rPr>
        <w:t xml:space="preserve"> </w:t>
      </w:r>
      <w:r w:rsidRPr="00693D9D">
        <w:rPr>
          <w:rFonts w:asciiTheme="majorHAnsi" w:eastAsiaTheme="majorHAnsi" w:hAnsiTheme="majorHAnsi" w:cs="Segoe UI" w:hint="eastAsia"/>
          <w:color w:val="FF0000"/>
        </w:rPr>
        <w:t>TOML: config</w:t>
      </w:r>
      <w:r w:rsidR="00586623">
        <w:rPr>
          <w:rFonts w:asciiTheme="majorHAnsi" w:eastAsiaTheme="majorHAnsi" w:hAnsiTheme="majorHAnsi" w:cs="Segoe UI" w:hint="eastAsia"/>
          <w:color w:val="FF0000"/>
        </w:rPr>
        <w:t xml:space="preserve"> </w:t>
      </w:r>
      <w:r w:rsidRPr="00693D9D">
        <w:rPr>
          <w:rFonts w:asciiTheme="majorHAnsi" w:eastAsiaTheme="majorHAnsi" w:hAnsiTheme="majorHAnsi" w:cs="Segoe UI" w:hint="eastAsia"/>
          <w:color w:val="FF0000"/>
        </w:rPr>
        <w:t>스타일의 Minimal Language</w:t>
      </w:r>
    </w:p>
    <w:p w14:paraId="6E7840B0" w14:textId="73D26FB5" w:rsidR="00D1188C" w:rsidRPr="00693D9D" w:rsidRDefault="00A749A9" w:rsidP="00D1188C">
      <w:pPr>
        <w:pStyle w:val="af"/>
        <w:numPr>
          <w:ilvl w:val="1"/>
          <w:numId w:val="29"/>
        </w:numPr>
        <w:spacing w:before="0" w:beforeAutospacing="0" w:after="60" w:afterAutospacing="0"/>
        <w:rPr>
          <w:rFonts w:asciiTheme="majorHAnsi" w:eastAsiaTheme="majorHAnsi" w:hAnsiTheme="majorHAnsi" w:cs="Segoe UI"/>
          <w:color w:val="404040"/>
        </w:rPr>
      </w:pPr>
      <w:r w:rsidRPr="00693D9D">
        <w:rPr>
          <w:rStyle w:val="af0"/>
          <w:rFonts w:asciiTheme="majorHAnsi" w:eastAsiaTheme="majorHAnsi" w:hAnsiTheme="majorHAnsi" w:cs="Segoe UI"/>
          <w:b w:val="0"/>
          <w:bCs w:val="0"/>
          <w:color w:val="404040"/>
        </w:rPr>
        <w:t>소스 코드 공개 (Openness)</w:t>
      </w:r>
    </w:p>
    <w:p w14:paraId="52518C1A" w14:textId="77777777" w:rsidR="00CD190E" w:rsidRPr="00693D9D" w:rsidRDefault="00A749A9" w:rsidP="00CD190E">
      <w:pPr>
        <w:pStyle w:val="af"/>
        <w:numPr>
          <w:ilvl w:val="0"/>
          <w:numId w:val="38"/>
        </w:numPr>
        <w:spacing w:before="0" w:beforeAutospacing="0" w:after="0" w:afterAutospacing="0"/>
        <w:rPr>
          <w:rFonts w:asciiTheme="majorHAnsi" w:eastAsiaTheme="majorHAnsi" w:hAnsiTheme="majorHAnsi" w:cs="Segoe UI"/>
          <w:color w:val="404040"/>
        </w:rPr>
      </w:pPr>
      <w:r w:rsidRPr="00693D9D">
        <w:rPr>
          <w:rFonts w:asciiTheme="majorHAnsi" w:eastAsiaTheme="majorHAnsi" w:hAnsiTheme="majorHAnsi" w:cs="Segoe UI"/>
          <w:color w:val="404040"/>
        </w:rPr>
        <w:t>사용자가 직접 코드를 검토 및 수정 가능</w:t>
      </w:r>
      <w:r w:rsidR="00D1188C" w:rsidRPr="00693D9D">
        <w:rPr>
          <w:rFonts w:asciiTheme="majorHAnsi" w:eastAsiaTheme="majorHAnsi" w:hAnsiTheme="majorHAnsi" w:cs="Segoe UI" w:hint="eastAsia"/>
          <w:color w:val="404040"/>
        </w:rPr>
        <w:t>.</w:t>
      </w:r>
    </w:p>
    <w:p w14:paraId="779A8C55" w14:textId="32D28BFF" w:rsidR="00A749A9" w:rsidRPr="00693D9D" w:rsidRDefault="00A749A9" w:rsidP="00CD190E">
      <w:pPr>
        <w:pStyle w:val="af"/>
        <w:numPr>
          <w:ilvl w:val="0"/>
          <w:numId w:val="38"/>
        </w:numPr>
        <w:spacing w:before="0" w:beforeAutospacing="0" w:after="0" w:afterAutospacing="0"/>
        <w:rPr>
          <w:rFonts w:asciiTheme="majorHAnsi" w:eastAsiaTheme="majorHAnsi" w:hAnsiTheme="majorHAnsi" w:cs="Segoe UI"/>
          <w:color w:val="404040"/>
        </w:rPr>
      </w:pPr>
      <w:r w:rsidRPr="00693D9D">
        <w:rPr>
          <w:rFonts w:asciiTheme="majorHAnsi" w:eastAsiaTheme="majorHAnsi" w:hAnsiTheme="majorHAnsi" w:cs="Segoe UI"/>
          <w:color w:val="404040"/>
        </w:rPr>
        <w:t>EULYNX 표준 업데이트에 맞춰 </w:t>
      </w:r>
      <w:r w:rsidRPr="00693D9D">
        <w:rPr>
          <w:rStyle w:val="af0"/>
          <w:rFonts w:asciiTheme="majorHAnsi" w:eastAsiaTheme="majorHAnsi" w:hAnsiTheme="majorHAnsi" w:cs="Segoe UI"/>
          <w:b w:val="0"/>
          <w:bCs w:val="0"/>
          <w:color w:val="404040"/>
        </w:rPr>
        <w:t>지속적인 호환성</w:t>
      </w:r>
      <w:r w:rsidRPr="00693D9D">
        <w:rPr>
          <w:rFonts w:asciiTheme="majorHAnsi" w:eastAsiaTheme="majorHAnsi" w:hAnsiTheme="majorHAnsi" w:cs="Segoe UI"/>
          <w:color w:val="404040"/>
        </w:rPr>
        <w:t> 유지.</w:t>
      </w:r>
    </w:p>
    <w:p w14:paraId="7F0696FB" w14:textId="77777777" w:rsidR="00A749A9" w:rsidRPr="00693D9D" w:rsidRDefault="00A749A9" w:rsidP="00D1188C">
      <w:pPr>
        <w:pStyle w:val="af"/>
        <w:numPr>
          <w:ilvl w:val="1"/>
          <w:numId w:val="29"/>
        </w:numPr>
        <w:spacing w:before="0" w:beforeAutospacing="0" w:after="60" w:afterAutospacing="0"/>
        <w:rPr>
          <w:rFonts w:asciiTheme="majorHAnsi" w:eastAsiaTheme="majorHAnsi" w:hAnsiTheme="majorHAnsi" w:cs="Segoe UI"/>
          <w:color w:val="404040"/>
        </w:rPr>
      </w:pPr>
      <w:r w:rsidRPr="00693D9D">
        <w:rPr>
          <w:rStyle w:val="af0"/>
          <w:rFonts w:asciiTheme="majorHAnsi" w:eastAsiaTheme="majorHAnsi" w:hAnsiTheme="majorHAnsi" w:cs="Segoe UI"/>
          <w:b w:val="0"/>
          <w:bCs w:val="0"/>
          <w:color w:val="404040"/>
        </w:rPr>
        <w:t>엄격한 규정 준수</w:t>
      </w:r>
    </w:p>
    <w:p w14:paraId="3ADB0FFF" w14:textId="77777777" w:rsidR="00A749A9" w:rsidRPr="00693D9D" w:rsidRDefault="00A749A9" w:rsidP="002074EB">
      <w:pPr>
        <w:pStyle w:val="af"/>
        <w:numPr>
          <w:ilvl w:val="2"/>
          <w:numId w:val="29"/>
        </w:numPr>
        <w:spacing w:before="0" w:beforeAutospacing="0" w:after="0" w:afterAutospacing="0"/>
        <w:ind w:leftChars="200" w:left="880"/>
        <w:rPr>
          <w:rFonts w:asciiTheme="majorHAnsi" w:eastAsiaTheme="majorHAnsi" w:hAnsiTheme="majorHAnsi" w:cs="Segoe UI"/>
          <w:color w:val="404040"/>
        </w:rPr>
      </w:pPr>
      <w:r w:rsidRPr="00693D9D">
        <w:rPr>
          <w:rStyle w:val="af0"/>
          <w:rFonts w:asciiTheme="majorHAnsi" w:eastAsiaTheme="majorHAnsi" w:hAnsiTheme="majorHAnsi" w:cs="Segoe UI"/>
          <w:b w:val="0"/>
          <w:bCs w:val="0"/>
          <w:color w:val="404040"/>
        </w:rPr>
        <w:t>자동화된 테스트</w:t>
      </w:r>
      <w:r w:rsidRPr="00693D9D">
        <w:rPr>
          <w:rFonts w:asciiTheme="majorHAnsi" w:eastAsiaTheme="majorHAnsi" w:hAnsiTheme="majorHAnsi" w:cs="Segoe UI"/>
          <w:color w:val="404040"/>
        </w:rPr>
        <w:t>로 EULYNX Baseline 4 준수 보장.</w:t>
      </w:r>
    </w:p>
    <w:p w14:paraId="01018A60" w14:textId="77777777" w:rsidR="00A749A9" w:rsidRPr="00693D9D" w:rsidRDefault="00A749A9" w:rsidP="002074EB">
      <w:pPr>
        <w:pStyle w:val="af"/>
        <w:numPr>
          <w:ilvl w:val="2"/>
          <w:numId w:val="29"/>
        </w:numPr>
        <w:spacing w:before="0" w:beforeAutospacing="0" w:after="0" w:afterAutospacing="0"/>
        <w:ind w:leftChars="200" w:left="880"/>
        <w:rPr>
          <w:rFonts w:asciiTheme="majorHAnsi" w:eastAsiaTheme="majorHAnsi" w:hAnsiTheme="majorHAnsi" w:cs="Segoe UI"/>
          <w:color w:val="404040"/>
        </w:rPr>
      </w:pPr>
      <w:r w:rsidRPr="00693D9D">
        <w:rPr>
          <w:rStyle w:val="af0"/>
          <w:rFonts w:asciiTheme="majorHAnsi" w:eastAsiaTheme="majorHAnsi" w:hAnsiTheme="majorHAnsi" w:cs="Segoe UI"/>
          <w:b w:val="0"/>
          <w:bCs w:val="0"/>
          <w:color w:val="404040"/>
        </w:rPr>
        <w:t>시뮬레이션</w:t>
      </w:r>
      <w:r w:rsidRPr="00693D9D">
        <w:rPr>
          <w:rFonts w:asciiTheme="majorHAnsi" w:eastAsiaTheme="majorHAnsi" w:hAnsiTheme="majorHAnsi" w:cs="Segoe UI"/>
          <w:color w:val="404040"/>
        </w:rPr>
        <w:t>을 통한 배포 전 검증 → 안정성 향상.</w:t>
      </w:r>
    </w:p>
    <w:p w14:paraId="4ADC9D71" w14:textId="4DF1D023" w:rsidR="00306C15" w:rsidRPr="009655C4" w:rsidRDefault="00306C15" w:rsidP="002074EB">
      <w:pPr>
        <w:pStyle w:val="af"/>
        <w:spacing w:before="0" w:beforeAutospacing="0" w:after="0" w:afterAutospacing="0"/>
        <w:ind w:leftChars="400" w:left="880"/>
        <w:rPr>
          <w:rFonts w:asciiTheme="majorHAnsi" w:eastAsiaTheme="majorHAnsi" w:hAnsiTheme="majorHAnsi" w:cs="Segoe UI"/>
          <w:color w:val="FF0000"/>
        </w:rPr>
      </w:pPr>
      <w:r w:rsidRPr="009655C4">
        <w:rPr>
          <w:rFonts w:asciiTheme="majorHAnsi" w:eastAsiaTheme="majorHAnsi" w:hAnsiTheme="majorHAnsi" w:cs="Segoe UI" w:hint="eastAsia"/>
          <w:color w:val="FF0000"/>
        </w:rPr>
        <w:t>*Baseline4:</w:t>
      </w:r>
      <w:r w:rsidR="008A2D40" w:rsidRPr="009655C4">
        <w:rPr>
          <w:rFonts w:asciiTheme="majorHAnsi" w:eastAsiaTheme="majorHAnsi" w:hAnsiTheme="majorHAnsi" w:cs="Segoe UI" w:hint="eastAsia"/>
          <w:color w:val="FF0000"/>
        </w:rPr>
        <w:t xml:space="preserve"> </w:t>
      </w:r>
      <w:r w:rsidRPr="009655C4">
        <w:rPr>
          <w:rFonts w:asciiTheme="majorHAnsi" w:eastAsiaTheme="majorHAnsi" w:hAnsiTheme="majorHAnsi" w:cs="Segoe UI" w:hint="eastAsia"/>
          <w:color w:val="FF0000"/>
        </w:rPr>
        <w:t xml:space="preserve">ERTMS/ETCS와 연동되는 EULYNX공식표준이며 유럽전기기술 표준화 위원회의 EN50617시리즈(철도 신호 데이터 표준)와 연계 </w:t>
      </w:r>
    </w:p>
    <w:p w14:paraId="33262518" w14:textId="77777777" w:rsidR="00A749A9" w:rsidRPr="00693D9D" w:rsidRDefault="00A749A9" w:rsidP="00D1188C">
      <w:pPr>
        <w:pStyle w:val="af"/>
        <w:numPr>
          <w:ilvl w:val="1"/>
          <w:numId w:val="29"/>
        </w:numPr>
        <w:spacing w:before="0" w:beforeAutospacing="0" w:after="60" w:afterAutospacing="0"/>
        <w:rPr>
          <w:rFonts w:asciiTheme="majorHAnsi" w:eastAsiaTheme="majorHAnsi" w:hAnsiTheme="majorHAnsi" w:cs="Segoe UI"/>
          <w:color w:val="404040"/>
        </w:rPr>
      </w:pPr>
      <w:r w:rsidRPr="00693D9D">
        <w:rPr>
          <w:rStyle w:val="af0"/>
          <w:rFonts w:asciiTheme="majorHAnsi" w:eastAsiaTheme="majorHAnsi" w:hAnsiTheme="majorHAnsi" w:cs="Segoe UI"/>
          <w:b w:val="0"/>
          <w:bCs w:val="0"/>
          <w:color w:val="404040"/>
        </w:rPr>
        <w:t>철저한 문서화</w:t>
      </w:r>
    </w:p>
    <w:p w14:paraId="5969E79B" w14:textId="47692453" w:rsidR="00A749A9" w:rsidRPr="00693D9D" w:rsidRDefault="00A749A9" w:rsidP="00CD190E">
      <w:pPr>
        <w:pStyle w:val="af"/>
        <w:numPr>
          <w:ilvl w:val="2"/>
          <w:numId w:val="29"/>
        </w:numPr>
        <w:spacing w:before="0" w:beforeAutospacing="0" w:after="0" w:afterAutospacing="0"/>
        <w:ind w:leftChars="200" w:left="880"/>
        <w:rPr>
          <w:rStyle w:val="af0"/>
          <w:rFonts w:asciiTheme="majorHAnsi" w:eastAsiaTheme="majorHAnsi" w:hAnsiTheme="majorHAnsi"/>
          <w:b w:val="0"/>
          <w:bCs w:val="0"/>
        </w:rPr>
      </w:pPr>
      <w:r w:rsidRPr="00693D9D">
        <w:rPr>
          <w:rStyle w:val="af0"/>
          <w:rFonts w:asciiTheme="majorHAnsi" w:eastAsiaTheme="majorHAnsi" w:hAnsiTheme="majorHAnsi"/>
          <w:b w:val="0"/>
          <w:bCs w:val="0"/>
        </w:rPr>
        <w:t>기술 이전(Knowledge Transfer) 용이</w:t>
      </w:r>
    </w:p>
    <w:p w14:paraId="4EE6FB23" w14:textId="77777777" w:rsidR="00A749A9" w:rsidRPr="00693D9D" w:rsidRDefault="00A749A9" w:rsidP="00D1188C">
      <w:pPr>
        <w:pStyle w:val="af"/>
        <w:numPr>
          <w:ilvl w:val="1"/>
          <w:numId w:val="29"/>
        </w:numPr>
        <w:spacing w:before="0" w:beforeAutospacing="0" w:after="60" w:afterAutospacing="0"/>
        <w:rPr>
          <w:rFonts w:asciiTheme="majorHAnsi" w:eastAsiaTheme="majorHAnsi" w:hAnsiTheme="majorHAnsi" w:cs="Segoe UI"/>
          <w:color w:val="404040"/>
        </w:rPr>
      </w:pPr>
      <w:r w:rsidRPr="00693D9D">
        <w:rPr>
          <w:rStyle w:val="af0"/>
          <w:rFonts w:asciiTheme="majorHAnsi" w:eastAsiaTheme="majorHAnsi" w:hAnsiTheme="majorHAnsi" w:cs="Segoe UI"/>
          <w:b w:val="0"/>
          <w:bCs w:val="0"/>
          <w:color w:val="404040"/>
        </w:rPr>
        <w:t>보안 및 확장성</w:t>
      </w:r>
    </w:p>
    <w:p w14:paraId="0DF67A70" w14:textId="77777777" w:rsidR="002074EB" w:rsidRPr="00693D9D" w:rsidRDefault="00A749A9" w:rsidP="002074EB">
      <w:pPr>
        <w:pStyle w:val="af"/>
        <w:numPr>
          <w:ilvl w:val="0"/>
          <w:numId w:val="36"/>
        </w:numPr>
        <w:spacing w:before="0" w:beforeAutospacing="0" w:after="0" w:afterAutospacing="0"/>
        <w:rPr>
          <w:rFonts w:asciiTheme="majorHAnsi" w:eastAsiaTheme="majorHAnsi" w:hAnsiTheme="majorHAnsi" w:cs="Segoe UI"/>
          <w:color w:val="404040"/>
        </w:rPr>
      </w:pPr>
      <w:r w:rsidRPr="00693D9D">
        <w:rPr>
          <w:rFonts w:asciiTheme="majorHAnsi" w:eastAsiaTheme="majorHAnsi" w:hAnsiTheme="majorHAnsi" w:cs="Segoe UI"/>
          <w:color w:val="404040"/>
        </w:rPr>
        <w:t>강력한 </w:t>
      </w:r>
      <w:r w:rsidRPr="00693D9D">
        <w:rPr>
          <w:rStyle w:val="af0"/>
          <w:rFonts w:asciiTheme="majorHAnsi" w:eastAsiaTheme="majorHAnsi" w:hAnsiTheme="majorHAnsi" w:cs="Segoe UI"/>
          <w:b w:val="0"/>
          <w:bCs w:val="0"/>
          <w:color w:val="404040"/>
        </w:rPr>
        <w:t>암호화</w:t>
      </w:r>
      <w:r w:rsidRPr="00693D9D">
        <w:rPr>
          <w:rFonts w:asciiTheme="majorHAnsi" w:eastAsiaTheme="majorHAnsi" w:hAnsiTheme="majorHAnsi" w:cs="Segoe UI"/>
          <w:color w:val="404040"/>
        </w:rPr>
        <w:t> 및 로깅 기능.</w:t>
      </w:r>
    </w:p>
    <w:p w14:paraId="63335E9F" w14:textId="11087ED5" w:rsidR="00A749A9" w:rsidRPr="00693D9D" w:rsidRDefault="00A749A9" w:rsidP="002074EB">
      <w:pPr>
        <w:pStyle w:val="af"/>
        <w:numPr>
          <w:ilvl w:val="0"/>
          <w:numId w:val="36"/>
        </w:numPr>
        <w:spacing w:before="0" w:beforeAutospacing="0" w:after="0" w:afterAutospacing="0"/>
        <w:rPr>
          <w:rFonts w:asciiTheme="majorHAnsi" w:eastAsiaTheme="majorHAnsi" w:hAnsiTheme="majorHAnsi" w:cs="Segoe UI"/>
          <w:color w:val="404040"/>
        </w:rPr>
      </w:pPr>
      <w:r w:rsidRPr="00693D9D">
        <w:rPr>
          <w:rFonts w:asciiTheme="majorHAnsi" w:eastAsiaTheme="majorHAnsi" w:hAnsiTheme="majorHAnsi" w:cs="Segoe UI"/>
          <w:color w:val="404040"/>
        </w:rPr>
        <w:t>국가별 요구사항(예: SCI-RBC)에 맞춘 </w:t>
      </w:r>
      <w:r w:rsidRPr="00693D9D">
        <w:rPr>
          <w:rStyle w:val="af0"/>
          <w:rFonts w:asciiTheme="majorHAnsi" w:eastAsiaTheme="majorHAnsi" w:hAnsiTheme="majorHAnsi" w:cs="Segoe UI"/>
          <w:b w:val="0"/>
          <w:bCs w:val="0"/>
          <w:color w:val="404040"/>
        </w:rPr>
        <w:t>커스터마이징</w:t>
      </w:r>
      <w:r w:rsidRPr="00693D9D">
        <w:rPr>
          <w:rFonts w:asciiTheme="majorHAnsi" w:eastAsiaTheme="majorHAnsi" w:hAnsiTheme="majorHAnsi" w:cs="Segoe UI"/>
          <w:color w:val="404040"/>
        </w:rPr>
        <w:t> 지원.</w:t>
      </w:r>
    </w:p>
    <w:p w14:paraId="348C7FA7" w14:textId="77777777" w:rsidR="00A749A9" w:rsidRPr="00693D9D" w:rsidRDefault="00A749A9" w:rsidP="00A749A9">
      <w:pPr>
        <w:pStyle w:val="af"/>
        <w:spacing w:before="0" w:beforeAutospacing="0" w:after="0" w:afterAutospacing="0"/>
        <w:ind w:left="425"/>
        <w:rPr>
          <w:rFonts w:asciiTheme="majorHAnsi" w:eastAsiaTheme="majorHAnsi" w:hAnsiTheme="majorHAnsi" w:cs="Segoe UI"/>
          <w:color w:val="404040"/>
        </w:rPr>
      </w:pPr>
    </w:p>
    <w:p w14:paraId="3AAB124C" w14:textId="5CF0A968" w:rsidR="002074EB" w:rsidRPr="00693D9D" w:rsidRDefault="008A2D40" w:rsidP="002074EB">
      <w:pPr>
        <w:pStyle w:val="a6"/>
        <w:widowControl/>
        <w:numPr>
          <w:ilvl w:val="0"/>
          <w:numId w:val="29"/>
        </w:numPr>
        <w:wordWrap/>
        <w:autoSpaceDE/>
        <w:autoSpaceDN/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lastRenderedPageBreak/>
        <w:t>Reference Delivery</w:t>
      </w:r>
    </w:p>
    <w:p w14:paraId="6BC35160" w14:textId="64EDD9D7" w:rsidR="002074EB" w:rsidRPr="00693D9D" w:rsidRDefault="002074EB" w:rsidP="002074EB">
      <w:pPr>
        <w:pStyle w:val="a6"/>
        <w:widowControl/>
        <w:numPr>
          <w:ilvl w:val="0"/>
          <w:numId w:val="19"/>
        </w:numPr>
        <w:wordWrap/>
        <w:autoSpaceDE/>
        <w:autoSpaceDN/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핀란드 교통 인프라청의 TMS(열차 운행 관리 시스템,</w:t>
      </w:r>
      <w:r w:rsidR="00250A91">
        <w:rPr>
          <w:rFonts w:asciiTheme="majorHAnsi" w:eastAsiaTheme="majorHAnsi" w:hAnsiTheme="majorHAnsi" w:hint="eastAsia"/>
        </w:rPr>
        <w:t xml:space="preserve"> </w:t>
      </w:r>
      <w:r w:rsidRPr="00693D9D">
        <w:rPr>
          <w:rFonts w:asciiTheme="majorHAnsi" w:eastAsiaTheme="majorHAnsi" w:hAnsiTheme="majorHAnsi" w:hint="eastAsia"/>
        </w:rPr>
        <w:t>Simens VICOS)와 5</w:t>
      </w:r>
      <w:r w:rsidR="001266CA" w:rsidRPr="00693D9D">
        <w:rPr>
          <w:rFonts w:asciiTheme="majorHAnsi" w:eastAsiaTheme="majorHAnsi" w:hAnsiTheme="majorHAnsi" w:hint="eastAsia"/>
        </w:rPr>
        <w:t>5</w:t>
      </w:r>
      <w:r w:rsidRPr="00693D9D">
        <w:rPr>
          <w:rFonts w:asciiTheme="majorHAnsi" w:eastAsiaTheme="majorHAnsi" w:hAnsiTheme="majorHAnsi" w:hint="eastAsia"/>
        </w:rPr>
        <w:t>개 릴레이 연동장치 간 EULYNX SCI-CC프로토콜 기반 통신 구현.</w:t>
      </w:r>
    </w:p>
    <w:p w14:paraId="40AB9133" w14:textId="13CAF5EF" w:rsidR="00CD190E" w:rsidRPr="00693D9D" w:rsidRDefault="00CD190E" w:rsidP="002074EB">
      <w:pPr>
        <w:pStyle w:val="a6"/>
        <w:widowControl/>
        <w:numPr>
          <w:ilvl w:val="0"/>
          <w:numId w:val="19"/>
        </w:numPr>
        <w:wordWrap/>
        <w:autoSpaceDE/>
        <w:autoSpaceDN/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기존 55개 릴레이 기반 아날로그 연동장치</w:t>
      </w:r>
      <w:r w:rsidR="00E31C3F" w:rsidRPr="00693D9D">
        <w:rPr>
          <w:rFonts w:asciiTheme="majorHAnsi" w:eastAsiaTheme="majorHAnsi" w:hAnsiTheme="majorHAnsi" w:hint="eastAsia"/>
        </w:rPr>
        <w:t>(</w:t>
      </w:r>
      <w:r w:rsidRPr="00693D9D">
        <w:rPr>
          <w:rFonts w:asciiTheme="majorHAnsi" w:eastAsiaTheme="majorHAnsi" w:hAnsiTheme="majorHAnsi" w:hint="eastAsia"/>
        </w:rPr>
        <w:t>drz,</w:t>
      </w:r>
      <w:r w:rsidR="00250A91">
        <w:rPr>
          <w:rFonts w:asciiTheme="majorHAnsi" w:eastAsiaTheme="majorHAnsi" w:hAnsiTheme="majorHAnsi" w:hint="eastAsia"/>
        </w:rPr>
        <w:t xml:space="preserve"> </w:t>
      </w:r>
      <w:r w:rsidRPr="00693D9D">
        <w:rPr>
          <w:rFonts w:asciiTheme="majorHAnsi" w:eastAsiaTheme="majorHAnsi" w:hAnsiTheme="majorHAnsi" w:hint="eastAsia"/>
        </w:rPr>
        <w:t>gantz domino)를 완전 교체 없이 디지털 시스템과 연동.</w:t>
      </w:r>
    </w:p>
    <w:p w14:paraId="0FD373A6" w14:textId="26BF4921" w:rsidR="00CD190E" w:rsidRPr="00693D9D" w:rsidRDefault="00CD190E" w:rsidP="002074EB">
      <w:pPr>
        <w:pStyle w:val="a6"/>
        <w:widowControl/>
        <w:numPr>
          <w:ilvl w:val="0"/>
          <w:numId w:val="19"/>
        </w:numPr>
        <w:wordWrap/>
        <w:autoSpaceDE/>
        <w:autoSpaceDN/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연동장치당 20,000유로</w:t>
      </w:r>
    </w:p>
    <w:p w14:paraId="2F08FBA4" w14:textId="602070A1" w:rsidR="00CD190E" w:rsidRPr="00693D9D" w:rsidRDefault="00CD190E" w:rsidP="002074EB">
      <w:pPr>
        <w:pStyle w:val="a6"/>
        <w:widowControl/>
        <w:numPr>
          <w:ilvl w:val="0"/>
          <w:numId w:val="19"/>
        </w:numPr>
        <w:wordWrap/>
        <w:autoSpaceDE/>
        <w:autoSpaceDN/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EULYNX SCI-CC프로토콜 사용</w:t>
      </w:r>
    </w:p>
    <w:p w14:paraId="70CF0A0E" w14:textId="21444B40" w:rsidR="00CD190E" w:rsidRPr="00693D9D" w:rsidRDefault="00CD190E" w:rsidP="002074EB">
      <w:pPr>
        <w:pStyle w:val="a6"/>
        <w:widowControl/>
        <w:numPr>
          <w:ilvl w:val="0"/>
          <w:numId w:val="19"/>
        </w:numPr>
        <w:wordWrap/>
        <w:autoSpaceDE/>
        <w:autoSpaceDN/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릴레이 연동장치에 대해 SIL-4적용.</w:t>
      </w:r>
    </w:p>
    <w:p w14:paraId="1EE5F73C" w14:textId="34769AE9" w:rsidR="00E31C3F" w:rsidRPr="00693D9D" w:rsidRDefault="00693D9D" w:rsidP="00E31C3F">
      <w:pPr>
        <w:pStyle w:val="a6"/>
        <w:widowControl/>
        <w:wordWrap/>
        <w:autoSpaceDE/>
        <w:autoSpaceDN/>
        <w:ind w:left="0"/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/>
          <w:noProof/>
        </w:rPr>
        <w:drawing>
          <wp:inline distT="0" distB="0" distL="0" distR="0" wp14:anchorId="4521BB21" wp14:editId="3DD523EF">
            <wp:extent cx="5731510" cy="2887980"/>
            <wp:effectExtent l="0" t="0" r="2540" b="7620"/>
            <wp:docPr id="595234874" name="그림 1" descr="텍스트, 도표, 폰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34874" name="그림 1" descr="텍스트, 도표, 폰트, 스크린샷이(가) 표시된 사진&#10;&#10;AI가 생성한 콘텐츠는 부정확할 수 있습니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809D" w14:textId="77777777" w:rsidR="00E31C3F" w:rsidRPr="00693D9D" w:rsidRDefault="00E31C3F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/>
        </w:rPr>
        <w:br w:type="page"/>
      </w:r>
    </w:p>
    <w:p w14:paraId="7B8A101B" w14:textId="1895E0FF" w:rsidR="00CD190E" w:rsidRPr="00693D9D" w:rsidRDefault="00E31C3F" w:rsidP="00E31C3F">
      <w:pPr>
        <w:pStyle w:val="a6"/>
        <w:widowControl/>
        <w:wordWrap/>
        <w:autoSpaceDE/>
        <w:autoSpaceDN/>
        <w:ind w:left="0"/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lastRenderedPageBreak/>
        <w:t>Relesoft RaSTA 라이브러리</w:t>
      </w:r>
    </w:p>
    <w:p w14:paraId="210B18AE" w14:textId="77777777" w:rsidR="00E31C3F" w:rsidRPr="00693D9D" w:rsidRDefault="00E31C3F" w:rsidP="00E31C3F">
      <w:pPr>
        <w:pStyle w:val="a6"/>
        <w:widowControl/>
        <w:wordWrap/>
        <w:autoSpaceDE/>
        <w:autoSpaceDN/>
        <w:ind w:left="0"/>
        <w:rPr>
          <w:rFonts w:asciiTheme="majorHAnsi" w:eastAsiaTheme="majorHAnsi" w:hAnsiTheme="majorHAnsi"/>
        </w:rPr>
      </w:pPr>
    </w:p>
    <w:p w14:paraId="55F1124B" w14:textId="775BFAE3" w:rsidR="00E31C3F" w:rsidRPr="00E31C3F" w:rsidRDefault="00E31C3F" w:rsidP="005A4CB5">
      <w:pPr>
        <w:pStyle w:val="a6"/>
        <w:numPr>
          <w:ilvl w:val="0"/>
          <w:numId w:val="49"/>
        </w:numPr>
        <w:rPr>
          <w:rFonts w:asciiTheme="majorHAnsi" w:eastAsiaTheme="majorHAnsi" w:hAnsiTheme="majorHAnsi"/>
        </w:rPr>
      </w:pPr>
      <w:r w:rsidRPr="00E31C3F">
        <w:rPr>
          <w:rFonts w:asciiTheme="majorHAnsi" w:eastAsiaTheme="majorHAnsi" w:hAnsiTheme="majorHAnsi"/>
        </w:rPr>
        <w:t>핵심 개념</w:t>
      </w:r>
    </w:p>
    <w:p w14:paraId="1C57B16C" w14:textId="0B66D18C" w:rsidR="00E31C3F" w:rsidRPr="00E31C3F" w:rsidRDefault="00E31C3F" w:rsidP="00E31C3F">
      <w:pPr>
        <w:pStyle w:val="a6"/>
        <w:ind w:left="0"/>
        <w:rPr>
          <w:rFonts w:asciiTheme="majorHAnsi" w:eastAsiaTheme="majorHAnsi" w:hAnsiTheme="majorHAnsi"/>
        </w:rPr>
      </w:pPr>
      <w:r w:rsidRPr="00E31C3F">
        <w:rPr>
          <w:rFonts w:asciiTheme="majorHAnsi" w:eastAsiaTheme="majorHAnsi" w:hAnsiTheme="majorHAnsi"/>
        </w:rPr>
        <w:t>Relesoft RaSTA는 DIN EN 50159 표준을 준수하는 C 언어 기반 임베디드 통신 라이브러리로,</w:t>
      </w:r>
      <w:r w:rsidR="00586623">
        <w:rPr>
          <w:rFonts w:asciiTheme="majorHAnsi" w:eastAsiaTheme="majorHAnsi" w:hAnsiTheme="majorHAnsi" w:hint="eastAsia"/>
        </w:rPr>
        <w:t xml:space="preserve"> </w:t>
      </w:r>
      <w:r w:rsidRPr="00E31C3F">
        <w:rPr>
          <w:rFonts w:asciiTheme="majorHAnsi" w:eastAsiaTheme="majorHAnsi" w:hAnsiTheme="majorHAnsi"/>
        </w:rPr>
        <w:t>철도 신호 시스템의 안전 필수(Safety-Critical) 통신을 위해 설계되었습니다.</w:t>
      </w:r>
      <w:r w:rsidRPr="00E31C3F">
        <w:rPr>
          <w:rFonts w:asciiTheme="majorHAnsi" w:eastAsiaTheme="majorHAnsi" w:hAnsiTheme="majorHAnsi"/>
        </w:rPr>
        <w:br/>
        <w:t>EULYNX 표준의 데이터 통신 프로토콜로 채택되어, 신뢰성과 정확성이 검증된 솔루션입니다.</w:t>
      </w:r>
    </w:p>
    <w:p w14:paraId="00927CF4" w14:textId="4E3B1C65" w:rsidR="00693D9D" w:rsidRPr="00720AB4" w:rsidRDefault="00693D9D" w:rsidP="00E31C3F">
      <w:pPr>
        <w:pStyle w:val="a6"/>
        <w:ind w:left="0"/>
        <w:rPr>
          <w:rFonts w:asciiTheme="majorHAnsi" w:eastAsiaTheme="majorHAnsi" w:hAnsiTheme="majorHAnsi"/>
          <w:color w:val="FF0000"/>
        </w:rPr>
      </w:pPr>
      <w:r w:rsidRPr="00720AB4">
        <w:rPr>
          <w:rFonts w:asciiTheme="majorHAnsi" w:eastAsiaTheme="majorHAnsi" w:hAnsiTheme="majorHAnsi" w:hint="eastAsia"/>
          <w:color w:val="FF0000"/>
        </w:rPr>
        <w:t>*EN 50159: 열차 간 및 열차-지상간 통신 시스템의 안전 관련 통신 유럽 표준</w:t>
      </w:r>
      <w:r w:rsidR="00720AB4" w:rsidRPr="00720AB4">
        <w:rPr>
          <w:rFonts w:asciiTheme="majorHAnsi" w:eastAsiaTheme="majorHAnsi" w:hAnsiTheme="majorHAnsi" w:hint="eastAsia"/>
          <w:color w:val="FF0000"/>
        </w:rPr>
        <w:t xml:space="preserve">으로 </w:t>
      </w:r>
      <w:r w:rsidRPr="00720AB4">
        <w:rPr>
          <w:rFonts w:asciiTheme="majorHAnsi" w:eastAsiaTheme="majorHAnsi" w:hAnsiTheme="majorHAnsi" w:hint="eastAsia"/>
          <w:color w:val="FF0000"/>
        </w:rPr>
        <w:t>주로 암호화,</w:t>
      </w:r>
      <w:r w:rsidR="00586623">
        <w:rPr>
          <w:rFonts w:asciiTheme="majorHAnsi" w:eastAsiaTheme="majorHAnsi" w:hAnsiTheme="majorHAnsi" w:hint="eastAsia"/>
          <w:color w:val="FF0000"/>
        </w:rPr>
        <w:t xml:space="preserve"> </w:t>
      </w:r>
      <w:r w:rsidRPr="00720AB4">
        <w:rPr>
          <w:rFonts w:asciiTheme="majorHAnsi" w:eastAsiaTheme="majorHAnsi" w:hAnsiTheme="majorHAnsi" w:hint="eastAsia"/>
          <w:color w:val="FF0000"/>
        </w:rPr>
        <w:t>시퀀스 번호,</w:t>
      </w:r>
      <w:r w:rsidR="00586623">
        <w:rPr>
          <w:rFonts w:asciiTheme="majorHAnsi" w:eastAsiaTheme="majorHAnsi" w:hAnsiTheme="majorHAnsi" w:hint="eastAsia"/>
          <w:color w:val="FF0000"/>
        </w:rPr>
        <w:t xml:space="preserve"> </w:t>
      </w:r>
      <w:r w:rsidRPr="00720AB4">
        <w:rPr>
          <w:rFonts w:asciiTheme="majorHAnsi" w:eastAsiaTheme="majorHAnsi" w:hAnsiTheme="majorHAnsi" w:hint="eastAsia"/>
          <w:color w:val="FF0000"/>
        </w:rPr>
        <w:t>타임스탬프,</w:t>
      </w:r>
      <w:r w:rsidR="00586623">
        <w:rPr>
          <w:rFonts w:asciiTheme="majorHAnsi" w:eastAsiaTheme="majorHAnsi" w:hAnsiTheme="majorHAnsi" w:hint="eastAsia"/>
          <w:color w:val="FF0000"/>
        </w:rPr>
        <w:t xml:space="preserve"> </w:t>
      </w:r>
      <w:r w:rsidRPr="00720AB4">
        <w:rPr>
          <w:rFonts w:asciiTheme="majorHAnsi" w:eastAsiaTheme="majorHAnsi" w:hAnsiTheme="majorHAnsi" w:hint="eastAsia"/>
          <w:color w:val="FF0000"/>
        </w:rPr>
        <w:t>CR</w:t>
      </w:r>
      <w:r w:rsidR="00586623">
        <w:rPr>
          <w:rFonts w:asciiTheme="majorHAnsi" w:eastAsiaTheme="majorHAnsi" w:hAnsiTheme="majorHAnsi" w:hint="eastAsia"/>
          <w:color w:val="FF0000"/>
        </w:rPr>
        <w:t>C</w:t>
      </w:r>
      <w:r w:rsidR="00720AB4" w:rsidRPr="00720AB4">
        <w:rPr>
          <w:rFonts w:asciiTheme="majorHAnsi" w:eastAsiaTheme="majorHAnsi" w:hAnsiTheme="majorHAnsi" w:hint="eastAsia"/>
          <w:color w:val="FF0000"/>
        </w:rPr>
        <w:t>등으로 삭제,</w:t>
      </w:r>
      <w:r w:rsidR="00586623">
        <w:rPr>
          <w:rFonts w:asciiTheme="majorHAnsi" w:eastAsiaTheme="majorHAnsi" w:hAnsiTheme="majorHAnsi" w:hint="eastAsia"/>
          <w:color w:val="FF0000"/>
        </w:rPr>
        <w:t xml:space="preserve"> </w:t>
      </w:r>
      <w:r w:rsidR="00720AB4" w:rsidRPr="00720AB4">
        <w:rPr>
          <w:rFonts w:asciiTheme="majorHAnsi" w:eastAsiaTheme="majorHAnsi" w:hAnsiTheme="majorHAnsi" w:hint="eastAsia"/>
          <w:color w:val="FF0000"/>
        </w:rPr>
        <w:t>삽입,</w:t>
      </w:r>
      <w:r w:rsidR="00586623">
        <w:rPr>
          <w:rFonts w:asciiTheme="majorHAnsi" w:eastAsiaTheme="majorHAnsi" w:hAnsiTheme="majorHAnsi" w:hint="eastAsia"/>
          <w:color w:val="FF0000"/>
        </w:rPr>
        <w:t xml:space="preserve"> </w:t>
      </w:r>
      <w:r w:rsidR="00720AB4" w:rsidRPr="00720AB4">
        <w:rPr>
          <w:rFonts w:asciiTheme="majorHAnsi" w:eastAsiaTheme="majorHAnsi" w:hAnsiTheme="majorHAnsi" w:hint="eastAsia"/>
          <w:color w:val="FF0000"/>
        </w:rPr>
        <w:t>재전송,</w:t>
      </w:r>
      <w:r w:rsidR="00586623">
        <w:rPr>
          <w:rFonts w:asciiTheme="majorHAnsi" w:eastAsiaTheme="majorHAnsi" w:hAnsiTheme="majorHAnsi" w:hint="eastAsia"/>
          <w:color w:val="FF0000"/>
        </w:rPr>
        <w:t xml:space="preserve"> </w:t>
      </w:r>
      <w:r w:rsidR="00720AB4" w:rsidRPr="00720AB4">
        <w:rPr>
          <w:rFonts w:asciiTheme="majorHAnsi" w:eastAsiaTheme="majorHAnsi" w:hAnsiTheme="majorHAnsi" w:hint="eastAsia"/>
          <w:color w:val="FF0000"/>
        </w:rPr>
        <w:t>손상,</w:t>
      </w:r>
      <w:r w:rsidR="00586623">
        <w:rPr>
          <w:rFonts w:asciiTheme="majorHAnsi" w:eastAsiaTheme="majorHAnsi" w:hAnsiTheme="majorHAnsi" w:hint="eastAsia"/>
          <w:color w:val="FF0000"/>
        </w:rPr>
        <w:t xml:space="preserve"> </w:t>
      </w:r>
      <w:r w:rsidR="00720AB4" w:rsidRPr="00720AB4">
        <w:rPr>
          <w:rFonts w:asciiTheme="majorHAnsi" w:eastAsiaTheme="majorHAnsi" w:hAnsiTheme="majorHAnsi" w:hint="eastAsia"/>
          <w:color w:val="FF0000"/>
        </w:rPr>
        <w:t>지연을 처리</w:t>
      </w:r>
    </w:p>
    <w:p w14:paraId="384913BD" w14:textId="0A648F81" w:rsidR="00E31C3F" w:rsidRPr="00E31C3F" w:rsidRDefault="00E31C3F" w:rsidP="005A4CB5">
      <w:pPr>
        <w:pStyle w:val="a6"/>
        <w:numPr>
          <w:ilvl w:val="0"/>
          <w:numId w:val="49"/>
        </w:numPr>
        <w:rPr>
          <w:rFonts w:asciiTheme="majorHAnsi" w:eastAsiaTheme="majorHAnsi" w:hAnsiTheme="majorHAnsi"/>
        </w:rPr>
      </w:pPr>
      <w:r w:rsidRPr="00E31C3F">
        <w:rPr>
          <w:rFonts w:asciiTheme="majorHAnsi" w:eastAsiaTheme="majorHAnsi" w:hAnsiTheme="majorHAnsi"/>
        </w:rPr>
        <w:t>주요 특징</w:t>
      </w:r>
    </w:p>
    <w:p w14:paraId="2545F420" w14:textId="77777777" w:rsidR="00E31C3F" w:rsidRPr="00693D9D" w:rsidRDefault="00E31C3F" w:rsidP="00E31C3F">
      <w:pPr>
        <w:pStyle w:val="a6"/>
        <w:ind w:left="0"/>
        <w:rPr>
          <w:rFonts w:asciiTheme="majorHAnsi" w:eastAsiaTheme="majorHAnsi" w:hAnsiTheme="majorHAnsi"/>
        </w:rPr>
      </w:pPr>
      <w:r w:rsidRPr="00E31C3F">
        <w:rPr>
          <w:rFonts w:asciiTheme="majorHAnsi" w:eastAsiaTheme="majorHAnsi" w:hAnsiTheme="majorHAnsi"/>
        </w:rPr>
        <w:t>(1) 표준 준수</w:t>
      </w:r>
    </w:p>
    <w:p w14:paraId="778ECDD2" w14:textId="77777777" w:rsidR="00E31C3F" w:rsidRPr="00693D9D" w:rsidRDefault="00E31C3F" w:rsidP="00E31C3F">
      <w:pPr>
        <w:pStyle w:val="a6"/>
        <w:numPr>
          <w:ilvl w:val="0"/>
          <w:numId w:val="43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/>
        </w:rPr>
        <w:t>DIN EN 50159: 철도 신호 시스템의 통신 안전성 표준.</w:t>
      </w:r>
    </w:p>
    <w:p w14:paraId="46F00348" w14:textId="77777777" w:rsidR="00E31C3F" w:rsidRPr="00693D9D" w:rsidRDefault="00E31C3F" w:rsidP="00E31C3F">
      <w:pPr>
        <w:pStyle w:val="a6"/>
        <w:numPr>
          <w:ilvl w:val="0"/>
          <w:numId w:val="43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/>
        </w:rPr>
        <w:t>EN 50128 SIL-4: 최고 수준의 기능 안전성 인증.</w:t>
      </w:r>
    </w:p>
    <w:p w14:paraId="4E7C43EB" w14:textId="74B460BC" w:rsidR="00E31C3F" w:rsidRPr="00693D9D" w:rsidRDefault="00E31C3F" w:rsidP="00E31C3F">
      <w:pPr>
        <w:pStyle w:val="a6"/>
        <w:numPr>
          <w:ilvl w:val="0"/>
          <w:numId w:val="43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/>
        </w:rPr>
        <w:t>MISRA C:2023: 코드 품질 및 보안 검증.</w:t>
      </w:r>
    </w:p>
    <w:p w14:paraId="5BFFB003" w14:textId="2FBDFCC9" w:rsidR="005A4CB5" w:rsidRPr="00693D9D" w:rsidRDefault="005A4CB5" w:rsidP="005A4CB5">
      <w:pPr>
        <w:pStyle w:val="a6"/>
        <w:ind w:left="880"/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 w:hint="eastAsia"/>
        </w:rPr>
        <w:t>* MISRA C:</w:t>
      </w:r>
      <w:r w:rsidR="00586623">
        <w:rPr>
          <w:rFonts w:asciiTheme="majorHAnsi" w:eastAsiaTheme="majorHAnsi" w:hAnsiTheme="majorHAnsi" w:hint="eastAsia"/>
        </w:rPr>
        <w:t xml:space="preserve"> </w:t>
      </w:r>
      <w:r w:rsidRPr="00693D9D">
        <w:rPr>
          <w:rFonts w:asciiTheme="majorHAnsi" w:eastAsiaTheme="majorHAnsi" w:hAnsiTheme="majorHAnsi" w:hint="eastAsia"/>
        </w:rPr>
        <w:t>영국에서 제정된 자동차,</w:t>
      </w:r>
      <w:r w:rsidR="00586623">
        <w:rPr>
          <w:rFonts w:asciiTheme="majorHAnsi" w:eastAsiaTheme="majorHAnsi" w:hAnsiTheme="majorHAnsi" w:hint="eastAsia"/>
        </w:rPr>
        <w:t xml:space="preserve"> </w:t>
      </w:r>
      <w:r w:rsidRPr="00693D9D">
        <w:rPr>
          <w:rFonts w:asciiTheme="majorHAnsi" w:eastAsiaTheme="majorHAnsi" w:hAnsiTheme="majorHAnsi" w:hint="eastAsia"/>
        </w:rPr>
        <w:t>항공,</w:t>
      </w:r>
      <w:r w:rsidR="00586623">
        <w:rPr>
          <w:rFonts w:asciiTheme="majorHAnsi" w:eastAsiaTheme="majorHAnsi" w:hAnsiTheme="majorHAnsi" w:hint="eastAsia"/>
        </w:rPr>
        <w:t xml:space="preserve"> </w:t>
      </w:r>
      <w:r w:rsidRPr="00693D9D">
        <w:rPr>
          <w:rFonts w:asciiTheme="majorHAnsi" w:eastAsiaTheme="majorHAnsi" w:hAnsiTheme="majorHAnsi" w:hint="eastAsia"/>
        </w:rPr>
        <w:t>철도시스템에서 C언어 코드의 신뢰성과 보안성을 보장하기 위한 코딩 표준</w:t>
      </w:r>
    </w:p>
    <w:p w14:paraId="4A6FECBC" w14:textId="77777777" w:rsidR="005A4CB5" w:rsidRPr="00693D9D" w:rsidRDefault="00E31C3F" w:rsidP="005A4CB5">
      <w:pPr>
        <w:pStyle w:val="a6"/>
        <w:ind w:left="0"/>
        <w:rPr>
          <w:rFonts w:asciiTheme="majorHAnsi" w:eastAsiaTheme="majorHAnsi" w:hAnsiTheme="majorHAnsi"/>
        </w:rPr>
      </w:pPr>
      <w:r w:rsidRPr="00E31C3F">
        <w:rPr>
          <w:rFonts w:asciiTheme="majorHAnsi" w:eastAsiaTheme="majorHAnsi" w:hAnsiTheme="majorHAnsi"/>
        </w:rPr>
        <w:t>(2) 기술적 장점</w:t>
      </w:r>
    </w:p>
    <w:p w14:paraId="6D12C327" w14:textId="77777777" w:rsidR="005A4CB5" w:rsidRPr="00693D9D" w:rsidRDefault="00E31C3F" w:rsidP="005A4CB5">
      <w:pPr>
        <w:pStyle w:val="a6"/>
        <w:numPr>
          <w:ilvl w:val="0"/>
          <w:numId w:val="44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/>
        </w:rPr>
        <w:t>IP/Ethernet 기반: 기존 네트워크 인프라와 호환.</w:t>
      </w:r>
    </w:p>
    <w:p w14:paraId="5CB23C8A" w14:textId="77777777" w:rsidR="005A4CB5" w:rsidRPr="00693D9D" w:rsidRDefault="00E31C3F" w:rsidP="005A4CB5">
      <w:pPr>
        <w:pStyle w:val="a6"/>
        <w:numPr>
          <w:ilvl w:val="0"/>
          <w:numId w:val="44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/>
        </w:rPr>
        <w:t>임베디드 최적화:</w:t>
      </w:r>
    </w:p>
    <w:p w14:paraId="017A35AC" w14:textId="77777777" w:rsidR="005A4CB5" w:rsidRPr="00693D9D" w:rsidRDefault="00E31C3F" w:rsidP="005A4CB5">
      <w:pPr>
        <w:pStyle w:val="a6"/>
        <w:numPr>
          <w:ilvl w:val="1"/>
          <w:numId w:val="44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/>
        </w:rPr>
        <w:t>최소 메모리 사용, 실시간 할당 없음.</w:t>
      </w:r>
    </w:p>
    <w:p w14:paraId="3DF2389F" w14:textId="77777777" w:rsidR="005A4CB5" w:rsidRPr="00693D9D" w:rsidRDefault="00E31C3F" w:rsidP="005A4CB5">
      <w:pPr>
        <w:pStyle w:val="a6"/>
        <w:numPr>
          <w:ilvl w:val="1"/>
          <w:numId w:val="44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/>
        </w:rPr>
        <w:t>ARM, Clang, IAR 등 다양한 컴파일러 지원.</w:t>
      </w:r>
    </w:p>
    <w:p w14:paraId="4B19F5D9" w14:textId="77777777" w:rsidR="005A4CB5" w:rsidRPr="00693D9D" w:rsidRDefault="00E31C3F" w:rsidP="005A4CB5">
      <w:pPr>
        <w:pStyle w:val="a6"/>
        <w:numPr>
          <w:ilvl w:val="0"/>
          <w:numId w:val="44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/>
        </w:rPr>
        <w:t>고성능:</w:t>
      </w:r>
    </w:p>
    <w:p w14:paraId="77200360" w14:textId="77777777" w:rsidR="005A4CB5" w:rsidRPr="00693D9D" w:rsidRDefault="00E31C3F" w:rsidP="005A4CB5">
      <w:pPr>
        <w:pStyle w:val="a6"/>
        <w:numPr>
          <w:ilvl w:val="1"/>
          <w:numId w:val="44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/>
        </w:rPr>
        <w:t>초당 1,000개 메시지 처리 가능 (메시지 크기 1KB 기준).</w:t>
      </w:r>
    </w:p>
    <w:p w14:paraId="3688B140" w14:textId="28C3B5BE" w:rsidR="00E31C3F" w:rsidRPr="00693D9D" w:rsidRDefault="00E31C3F" w:rsidP="005A4CB5">
      <w:pPr>
        <w:pStyle w:val="a6"/>
        <w:numPr>
          <w:ilvl w:val="1"/>
          <w:numId w:val="44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/>
        </w:rPr>
        <w:t>낮은 지연 시간 및 패킷 손실 시 데이터 무결성 보장.</w:t>
      </w:r>
    </w:p>
    <w:p w14:paraId="2FDA66BB" w14:textId="77777777" w:rsidR="005A4CB5" w:rsidRPr="00693D9D" w:rsidRDefault="00E31C3F" w:rsidP="005A4CB5">
      <w:pPr>
        <w:pStyle w:val="a6"/>
        <w:ind w:left="0"/>
        <w:rPr>
          <w:rFonts w:asciiTheme="majorHAnsi" w:eastAsiaTheme="majorHAnsi" w:hAnsiTheme="majorHAnsi"/>
        </w:rPr>
      </w:pPr>
      <w:r w:rsidRPr="00E31C3F">
        <w:rPr>
          <w:rFonts w:asciiTheme="majorHAnsi" w:eastAsiaTheme="majorHAnsi" w:hAnsiTheme="majorHAnsi"/>
        </w:rPr>
        <w:t>(3) 검증 프로세스</w:t>
      </w:r>
    </w:p>
    <w:p w14:paraId="23BCE40C" w14:textId="77777777" w:rsidR="005A4CB5" w:rsidRPr="00693D9D" w:rsidRDefault="00E31C3F" w:rsidP="005A4CB5">
      <w:pPr>
        <w:pStyle w:val="a6"/>
        <w:numPr>
          <w:ilvl w:val="0"/>
          <w:numId w:val="45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/>
        </w:rPr>
        <w:t>자동화 테스트: 9단계 검증 (컴파일러 진단, 정적 분석, 성능 테스트 등).</w:t>
      </w:r>
    </w:p>
    <w:p w14:paraId="3B26E3DF" w14:textId="42C53CDE" w:rsidR="00E31C3F" w:rsidRPr="00693D9D" w:rsidRDefault="00E31C3F" w:rsidP="005A4CB5">
      <w:pPr>
        <w:pStyle w:val="a6"/>
        <w:numPr>
          <w:ilvl w:val="0"/>
          <w:numId w:val="45"/>
        </w:numPr>
        <w:rPr>
          <w:rFonts w:asciiTheme="majorHAnsi" w:eastAsiaTheme="majorHAnsi" w:hAnsiTheme="majorHAnsi"/>
        </w:rPr>
      </w:pPr>
      <w:r w:rsidRPr="00693D9D">
        <w:rPr>
          <w:rFonts w:asciiTheme="majorHAnsi" w:eastAsiaTheme="majorHAnsi" w:hAnsiTheme="majorHAnsi"/>
        </w:rPr>
        <w:t>MISRA C 준수: 모든 코드는 MISRA C:2023 가이드라인에 따라 검증.</w:t>
      </w:r>
    </w:p>
    <w:p w14:paraId="2B568D3B" w14:textId="77777777" w:rsidR="005A4CB5" w:rsidRPr="00693D9D" w:rsidRDefault="005A4CB5" w:rsidP="005A4CB5">
      <w:pPr>
        <w:pStyle w:val="a6"/>
        <w:ind w:left="880"/>
        <w:rPr>
          <w:rFonts w:asciiTheme="majorHAnsi" w:eastAsiaTheme="majorHAnsi" w:hAnsiTheme="majorHAnsi"/>
        </w:rPr>
      </w:pPr>
    </w:p>
    <w:p w14:paraId="3F82F346" w14:textId="313B2F01" w:rsidR="005A4CB5" w:rsidRPr="005A4CB5" w:rsidRDefault="005A4CB5" w:rsidP="005A4CB5">
      <w:pPr>
        <w:pStyle w:val="a6"/>
        <w:numPr>
          <w:ilvl w:val="0"/>
          <w:numId w:val="49"/>
        </w:numPr>
        <w:rPr>
          <w:rFonts w:asciiTheme="majorHAnsi" w:eastAsiaTheme="majorHAnsi" w:hAnsiTheme="majorHAnsi"/>
        </w:rPr>
      </w:pPr>
      <w:r w:rsidRPr="005A4CB5">
        <w:rPr>
          <w:rFonts w:asciiTheme="majorHAnsi" w:eastAsiaTheme="majorHAnsi" w:hAnsiTheme="majorHAnsi"/>
        </w:rPr>
        <w:t>적용 분야</w:t>
      </w:r>
    </w:p>
    <w:p w14:paraId="1DBB9308" w14:textId="77777777" w:rsidR="005A4CB5" w:rsidRPr="005A4CB5" w:rsidRDefault="005A4CB5" w:rsidP="005A4CB5">
      <w:pPr>
        <w:pStyle w:val="a6"/>
        <w:numPr>
          <w:ilvl w:val="0"/>
          <w:numId w:val="46"/>
        </w:numPr>
        <w:rPr>
          <w:rFonts w:asciiTheme="majorHAnsi" w:eastAsiaTheme="majorHAnsi" w:hAnsiTheme="majorHAnsi"/>
        </w:rPr>
      </w:pPr>
      <w:r w:rsidRPr="005A4CB5">
        <w:rPr>
          <w:rFonts w:asciiTheme="majorHAnsi" w:eastAsiaTheme="majorHAnsi" w:hAnsiTheme="majorHAnsi"/>
        </w:rPr>
        <w:t>EULYNX 호환 시스템: 연동장치(Interlocking), RBC(Radio Block Center) 간 통신.</w:t>
      </w:r>
    </w:p>
    <w:p w14:paraId="40046223" w14:textId="77777777" w:rsidR="005A4CB5" w:rsidRPr="005A4CB5" w:rsidRDefault="005A4CB5" w:rsidP="005A4CB5">
      <w:pPr>
        <w:pStyle w:val="a6"/>
        <w:numPr>
          <w:ilvl w:val="0"/>
          <w:numId w:val="46"/>
        </w:numPr>
        <w:rPr>
          <w:rFonts w:asciiTheme="majorHAnsi" w:eastAsiaTheme="majorHAnsi" w:hAnsiTheme="majorHAnsi"/>
        </w:rPr>
      </w:pPr>
      <w:r w:rsidRPr="005A4CB5">
        <w:rPr>
          <w:rFonts w:asciiTheme="majorHAnsi" w:eastAsiaTheme="majorHAnsi" w:hAnsiTheme="majorHAnsi"/>
        </w:rPr>
        <w:t>임베디드 장치: 신호 제어기, 현장 장치(Field Equipment).</w:t>
      </w:r>
    </w:p>
    <w:p w14:paraId="42C8426E" w14:textId="6CBB96BA" w:rsidR="00E31C3F" w:rsidRPr="00693D9D" w:rsidRDefault="005A4CB5" w:rsidP="006303F1">
      <w:pPr>
        <w:pStyle w:val="a6"/>
        <w:numPr>
          <w:ilvl w:val="0"/>
          <w:numId w:val="46"/>
        </w:numPr>
        <w:rPr>
          <w:rFonts w:asciiTheme="majorHAnsi" w:eastAsiaTheme="majorHAnsi" w:hAnsiTheme="majorHAnsi"/>
        </w:rPr>
      </w:pPr>
      <w:r w:rsidRPr="005A4CB5">
        <w:rPr>
          <w:rFonts w:asciiTheme="majorHAnsi" w:eastAsiaTheme="majorHAnsi" w:hAnsiTheme="majorHAnsi"/>
        </w:rPr>
        <w:t>안전 필수 네트워크: 철도, 항공, 에너지 등 고신뢰성 환경.</w:t>
      </w:r>
    </w:p>
    <w:sectPr w:rsidR="00E31C3F" w:rsidRPr="00693D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2C28E1" w14:textId="77777777" w:rsidR="006517C9" w:rsidRDefault="006517C9" w:rsidP="006E1F95">
      <w:pPr>
        <w:spacing w:after="0"/>
      </w:pPr>
      <w:r>
        <w:separator/>
      </w:r>
    </w:p>
  </w:endnote>
  <w:endnote w:type="continuationSeparator" w:id="0">
    <w:p w14:paraId="6E1FADE5" w14:textId="77777777" w:rsidR="006517C9" w:rsidRDefault="006517C9" w:rsidP="006E1F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F4646F" w14:textId="77777777" w:rsidR="006517C9" w:rsidRDefault="006517C9" w:rsidP="006E1F95">
      <w:pPr>
        <w:spacing w:after="0"/>
      </w:pPr>
      <w:r>
        <w:separator/>
      </w:r>
    </w:p>
  </w:footnote>
  <w:footnote w:type="continuationSeparator" w:id="0">
    <w:p w14:paraId="607CFAB1" w14:textId="77777777" w:rsidR="006517C9" w:rsidRDefault="006517C9" w:rsidP="006E1F9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26D9C"/>
    <w:multiLevelType w:val="multilevel"/>
    <w:tmpl w:val="6FAC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D365D"/>
    <w:multiLevelType w:val="hybridMultilevel"/>
    <w:tmpl w:val="A9CEDA34"/>
    <w:lvl w:ilvl="0" w:tplc="8AEE52C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33A0059"/>
    <w:multiLevelType w:val="multilevel"/>
    <w:tmpl w:val="F7C6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106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4" w15:restartNumberingAfterBreak="0">
    <w:nsid w:val="04BC4C70"/>
    <w:multiLevelType w:val="hybridMultilevel"/>
    <w:tmpl w:val="3948CEC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073120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08FB3A5D"/>
    <w:multiLevelType w:val="multilevel"/>
    <w:tmpl w:val="E44E3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7" w15:restartNumberingAfterBreak="0">
    <w:nsid w:val="09693C1A"/>
    <w:multiLevelType w:val="multilevel"/>
    <w:tmpl w:val="E6DC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586DC7"/>
    <w:multiLevelType w:val="multilevel"/>
    <w:tmpl w:val="F2FC74F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9" w15:restartNumberingAfterBreak="0">
    <w:nsid w:val="0C875B4B"/>
    <w:multiLevelType w:val="multilevel"/>
    <w:tmpl w:val="79646A0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C93FD3"/>
    <w:multiLevelType w:val="multilevel"/>
    <w:tmpl w:val="84CE614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43A17BC"/>
    <w:multiLevelType w:val="multilevel"/>
    <w:tmpl w:val="93E669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2" w15:restartNumberingAfterBreak="0">
    <w:nsid w:val="16FD2467"/>
    <w:multiLevelType w:val="multilevel"/>
    <w:tmpl w:val="5A70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B43415"/>
    <w:multiLevelType w:val="hybridMultilevel"/>
    <w:tmpl w:val="FE4A0DA6"/>
    <w:lvl w:ilvl="0" w:tplc="4AC0F7B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B2F1FC8"/>
    <w:multiLevelType w:val="hybridMultilevel"/>
    <w:tmpl w:val="EE64146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E695719"/>
    <w:multiLevelType w:val="hybridMultilevel"/>
    <w:tmpl w:val="665AFA0E"/>
    <w:lvl w:ilvl="0" w:tplc="04090003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4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40"/>
      </w:pPr>
      <w:rPr>
        <w:rFonts w:ascii="Wingdings" w:hAnsi="Wingdings" w:hint="default"/>
      </w:rPr>
    </w:lvl>
  </w:abstractNum>
  <w:abstractNum w:abstractNumId="16" w15:restartNumberingAfterBreak="0">
    <w:nsid w:val="220602A6"/>
    <w:multiLevelType w:val="multilevel"/>
    <w:tmpl w:val="934C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1824CB"/>
    <w:multiLevelType w:val="multilevel"/>
    <w:tmpl w:val="68E6CD6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800" w:hanging="44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18" w15:restartNumberingAfterBreak="0">
    <w:nsid w:val="239B188F"/>
    <w:multiLevelType w:val="hybridMultilevel"/>
    <w:tmpl w:val="D08AD8E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23E25097"/>
    <w:multiLevelType w:val="multilevel"/>
    <w:tmpl w:val="4CB2BACC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25E32AC2"/>
    <w:multiLevelType w:val="multilevel"/>
    <w:tmpl w:val="3C1A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9D2BCE"/>
    <w:multiLevelType w:val="multilevel"/>
    <w:tmpl w:val="53CC26E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2A3E3C16"/>
    <w:multiLevelType w:val="hybridMultilevel"/>
    <w:tmpl w:val="A198CC9C"/>
    <w:lvl w:ilvl="0" w:tplc="04090001">
      <w:start w:val="1"/>
      <w:numFmt w:val="bullet"/>
      <w:lvlText w:val=""/>
      <w:lvlJc w:val="left"/>
      <w:pPr>
        <w:ind w:left="100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7" w:hanging="440"/>
      </w:pPr>
      <w:rPr>
        <w:rFonts w:ascii="Wingdings" w:hAnsi="Wingdings" w:hint="default"/>
      </w:rPr>
    </w:lvl>
  </w:abstractNum>
  <w:abstractNum w:abstractNumId="23" w15:restartNumberingAfterBreak="0">
    <w:nsid w:val="2B297478"/>
    <w:multiLevelType w:val="multilevel"/>
    <w:tmpl w:val="F1E2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EA7896"/>
    <w:multiLevelType w:val="multilevel"/>
    <w:tmpl w:val="93E669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5" w15:restartNumberingAfterBreak="0">
    <w:nsid w:val="2C4A4A07"/>
    <w:multiLevelType w:val="multilevel"/>
    <w:tmpl w:val="766A58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2E5B12ED"/>
    <w:multiLevelType w:val="multilevel"/>
    <w:tmpl w:val="93E669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7" w15:restartNumberingAfterBreak="0">
    <w:nsid w:val="31A12D04"/>
    <w:multiLevelType w:val="multilevel"/>
    <w:tmpl w:val="7FAE9E9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28" w15:restartNumberingAfterBreak="0">
    <w:nsid w:val="325948AC"/>
    <w:multiLevelType w:val="hybridMultilevel"/>
    <w:tmpl w:val="0FE0743C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0F">
      <w:start w:val="1"/>
      <w:numFmt w:val="decimal"/>
      <w:lvlText w:val="%2."/>
      <w:lvlJc w:val="left"/>
      <w:pPr>
        <w:ind w:left="1320" w:hanging="440"/>
      </w:pPr>
    </w:lvl>
    <w:lvl w:ilvl="2" w:tplc="FFFFFFFF">
      <w:start w:val="1"/>
      <w:numFmt w:val="lowerRoman"/>
      <w:lvlText w:val="%3."/>
      <w:lvlJc w:val="right"/>
      <w:pPr>
        <w:ind w:left="1760" w:hanging="440"/>
      </w:pPr>
    </w:lvl>
    <w:lvl w:ilvl="3" w:tplc="FFFFFFFF">
      <w:start w:val="1"/>
      <w:numFmt w:val="decimal"/>
      <w:lvlText w:val="%4."/>
      <w:lvlJc w:val="left"/>
      <w:pPr>
        <w:ind w:left="2200" w:hanging="440"/>
      </w:pPr>
    </w:lvl>
    <w:lvl w:ilvl="4" w:tplc="FFFFFFFF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347068DA"/>
    <w:multiLevelType w:val="multilevel"/>
    <w:tmpl w:val="2B560DE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30" w15:restartNumberingAfterBreak="0">
    <w:nsid w:val="3A841AD2"/>
    <w:multiLevelType w:val="multilevel"/>
    <w:tmpl w:val="40CAE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B79539B"/>
    <w:multiLevelType w:val="multilevel"/>
    <w:tmpl w:val="43F6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D84D54"/>
    <w:multiLevelType w:val="hybridMultilevel"/>
    <w:tmpl w:val="C80621E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412C7A6F"/>
    <w:multiLevelType w:val="multilevel"/>
    <w:tmpl w:val="D98EBCC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 w15:restartNumberingAfterBreak="0">
    <w:nsid w:val="42882370"/>
    <w:multiLevelType w:val="multilevel"/>
    <w:tmpl w:val="6C78C1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5" w15:restartNumberingAfterBreak="0">
    <w:nsid w:val="42DB0506"/>
    <w:multiLevelType w:val="hybridMultilevel"/>
    <w:tmpl w:val="BD527BA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437D42F6"/>
    <w:multiLevelType w:val="multilevel"/>
    <w:tmpl w:val="16C8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6557CE"/>
    <w:multiLevelType w:val="multilevel"/>
    <w:tmpl w:val="D98EBCC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 w15:restartNumberingAfterBreak="0">
    <w:nsid w:val="489967E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9" w15:restartNumberingAfterBreak="0">
    <w:nsid w:val="49EF24A7"/>
    <w:multiLevelType w:val="multilevel"/>
    <w:tmpl w:val="F59E77B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0" w15:restartNumberingAfterBreak="0">
    <w:nsid w:val="4CF76E3C"/>
    <w:multiLevelType w:val="multilevel"/>
    <w:tmpl w:val="78FA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1C3F9E"/>
    <w:multiLevelType w:val="multilevel"/>
    <w:tmpl w:val="A2DC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F146B20"/>
    <w:multiLevelType w:val="hybridMultilevel"/>
    <w:tmpl w:val="E54AF28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3" w15:restartNumberingAfterBreak="0">
    <w:nsid w:val="4FC4618A"/>
    <w:multiLevelType w:val="multilevel"/>
    <w:tmpl w:val="4FFAB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1654836"/>
    <w:multiLevelType w:val="hybridMultilevel"/>
    <w:tmpl w:val="FD8A334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52D90CDC"/>
    <w:multiLevelType w:val="hybridMultilevel"/>
    <w:tmpl w:val="C47AF288"/>
    <w:lvl w:ilvl="0" w:tplc="04090001">
      <w:start w:val="1"/>
      <w:numFmt w:val="bullet"/>
      <w:lvlText w:val=""/>
      <w:lvlJc w:val="left"/>
      <w:pPr>
        <w:ind w:left="2600" w:hanging="360"/>
      </w:pPr>
      <w:rPr>
        <w:rFonts w:ascii="Wingdings" w:hAnsi="Wingdings" w:hint="default"/>
      </w:rPr>
    </w:lvl>
    <w:lvl w:ilvl="1" w:tplc="FC7A7060">
      <w:numFmt w:val="bullet"/>
      <w:lvlText w:val="-"/>
      <w:lvlJc w:val="left"/>
      <w:pPr>
        <w:ind w:left="3040" w:hanging="360"/>
      </w:pPr>
      <w:rPr>
        <w:rFonts w:ascii="맑은 고딕" w:eastAsia="맑은 고딕" w:hAnsi="맑은 고딕" w:cstheme="minorBidi" w:hint="eastAsia"/>
      </w:rPr>
    </w:lvl>
    <w:lvl w:ilvl="2" w:tplc="FFFFFFFF" w:tentative="1">
      <w:start w:val="1"/>
      <w:numFmt w:val="lowerRoman"/>
      <w:lvlText w:val="%3."/>
      <w:lvlJc w:val="right"/>
      <w:pPr>
        <w:ind w:left="3560" w:hanging="440"/>
      </w:pPr>
    </w:lvl>
    <w:lvl w:ilvl="3" w:tplc="FFFFFFFF" w:tentative="1">
      <w:start w:val="1"/>
      <w:numFmt w:val="decimal"/>
      <w:lvlText w:val="%4."/>
      <w:lvlJc w:val="left"/>
      <w:pPr>
        <w:ind w:left="4000" w:hanging="440"/>
      </w:pPr>
    </w:lvl>
    <w:lvl w:ilvl="4" w:tplc="FFFFFFFF" w:tentative="1">
      <w:start w:val="1"/>
      <w:numFmt w:val="upperLetter"/>
      <w:lvlText w:val="%5."/>
      <w:lvlJc w:val="left"/>
      <w:pPr>
        <w:ind w:left="4440" w:hanging="440"/>
      </w:pPr>
    </w:lvl>
    <w:lvl w:ilvl="5" w:tplc="FFFFFFFF" w:tentative="1">
      <w:start w:val="1"/>
      <w:numFmt w:val="lowerRoman"/>
      <w:lvlText w:val="%6."/>
      <w:lvlJc w:val="right"/>
      <w:pPr>
        <w:ind w:left="4880" w:hanging="440"/>
      </w:pPr>
    </w:lvl>
    <w:lvl w:ilvl="6" w:tplc="FFFFFFFF" w:tentative="1">
      <w:start w:val="1"/>
      <w:numFmt w:val="decimal"/>
      <w:lvlText w:val="%7."/>
      <w:lvlJc w:val="left"/>
      <w:pPr>
        <w:ind w:left="5320" w:hanging="440"/>
      </w:pPr>
    </w:lvl>
    <w:lvl w:ilvl="7" w:tplc="FFFFFFFF" w:tentative="1">
      <w:start w:val="1"/>
      <w:numFmt w:val="upperLetter"/>
      <w:lvlText w:val="%8."/>
      <w:lvlJc w:val="left"/>
      <w:pPr>
        <w:ind w:left="5760" w:hanging="440"/>
      </w:pPr>
    </w:lvl>
    <w:lvl w:ilvl="8" w:tplc="FFFFFFFF" w:tentative="1">
      <w:start w:val="1"/>
      <w:numFmt w:val="lowerRoman"/>
      <w:lvlText w:val="%9."/>
      <w:lvlJc w:val="right"/>
      <w:pPr>
        <w:ind w:left="6200" w:hanging="440"/>
      </w:pPr>
    </w:lvl>
  </w:abstractNum>
  <w:abstractNum w:abstractNumId="46" w15:restartNumberingAfterBreak="0">
    <w:nsid w:val="5449412B"/>
    <w:multiLevelType w:val="hybridMultilevel"/>
    <w:tmpl w:val="98FA2E7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7" w15:restartNumberingAfterBreak="0">
    <w:nsid w:val="5547596A"/>
    <w:multiLevelType w:val="hybridMultilevel"/>
    <w:tmpl w:val="865AD3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8" w15:restartNumberingAfterBreak="0">
    <w:nsid w:val="55E744B6"/>
    <w:multiLevelType w:val="hybridMultilevel"/>
    <w:tmpl w:val="46DE1A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9" w15:restartNumberingAfterBreak="0">
    <w:nsid w:val="57B176A1"/>
    <w:multiLevelType w:val="multilevel"/>
    <w:tmpl w:val="9AC2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B907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1" w15:restartNumberingAfterBreak="0">
    <w:nsid w:val="5C9F029A"/>
    <w:multiLevelType w:val="multilevel"/>
    <w:tmpl w:val="0409001D"/>
    <w:lvl w:ilvl="0">
      <w:start w:val="1"/>
      <w:numFmt w:val="decimal"/>
      <w:lvlText w:val="%1"/>
      <w:lvlJc w:val="left"/>
      <w:pPr>
        <w:ind w:left="1210" w:hanging="425"/>
      </w:pPr>
    </w:lvl>
    <w:lvl w:ilvl="1">
      <w:start w:val="1"/>
      <w:numFmt w:val="decimal"/>
      <w:lvlText w:val="%1.%2"/>
      <w:lvlJc w:val="left"/>
      <w:pPr>
        <w:ind w:left="1777" w:hanging="567"/>
      </w:pPr>
    </w:lvl>
    <w:lvl w:ilvl="2">
      <w:start w:val="1"/>
      <w:numFmt w:val="decimal"/>
      <w:lvlText w:val="%1.%2.%3"/>
      <w:lvlJc w:val="left"/>
      <w:pPr>
        <w:ind w:left="2203" w:hanging="567"/>
      </w:pPr>
    </w:lvl>
    <w:lvl w:ilvl="3">
      <w:start w:val="1"/>
      <w:numFmt w:val="decimal"/>
      <w:lvlText w:val="%1.%2.%3.%4"/>
      <w:lvlJc w:val="left"/>
      <w:pPr>
        <w:ind w:left="2769" w:hanging="708"/>
      </w:pPr>
    </w:lvl>
    <w:lvl w:ilvl="4">
      <w:start w:val="1"/>
      <w:numFmt w:val="decimal"/>
      <w:lvlText w:val="%1.%2.%3.%4.%5"/>
      <w:lvlJc w:val="left"/>
      <w:pPr>
        <w:ind w:left="3336" w:hanging="850"/>
      </w:pPr>
    </w:lvl>
    <w:lvl w:ilvl="5">
      <w:start w:val="1"/>
      <w:numFmt w:val="decimal"/>
      <w:lvlText w:val="%1.%2.%3.%4.%5.%6"/>
      <w:lvlJc w:val="left"/>
      <w:pPr>
        <w:ind w:left="4045" w:hanging="1134"/>
      </w:pPr>
    </w:lvl>
    <w:lvl w:ilvl="6">
      <w:start w:val="1"/>
      <w:numFmt w:val="decimal"/>
      <w:lvlText w:val="%1.%2.%3.%4.%5.%6.%7"/>
      <w:lvlJc w:val="left"/>
      <w:pPr>
        <w:ind w:left="4612" w:hanging="1276"/>
      </w:pPr>
    </w:lvl>
    <w:lvl w:ilvl="7">
      <w:start w:val="1"/>
      <w:numFmt w:val="decimal"/>
      <w:lvlText w:val="%1.%2.%3.%4.%5.%6.%7.%8"/>
      <w:lvlJc w:val="left"/>
      <w:pPr>
        <w:ind w:left="5179" w:hanging="1418"/>
      </w:pPr>
    </w:lvl>
    <w:lvl w:ilvl="8">
      <w:start w:val="1"/>
      <w:numFmt w:val="decimal"/>
      <w:lvlText w:val="%1.%2.%3.%4.%5.%6.%7.%8.%9"/>
      <w:lvlJc w:val="left"/>
      <w:pPr>
        <w:ind w:left="5887" w:hanging="1700"/>
      </w:pPr>
    </w:lvl>
  </w:abstractNum>
  <w:abstractNum w:abstractNumId="52" w15:restartNumberingAfterBreak="0">
    <w:nsid w:val="5CC6709D"/>
    <w:multiLevelType w:val="multilevel"/>
    <w:tmpl w:val="6B7E3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EE11E4F"/>
    <w:multiLevelType w:val="hybridMultilevel"/>
    <w:tmpl w:val="500077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9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3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40" w:hanging="440"/>
      </w:pPr>
      <w:rPr>
        <w:rFonts w:ascii="Wingdings" w:hAnsi="Wingdings" w:hint="default"/>
      </w:rPr>
    </w:lvl>
  </w:abstractNum>
  <w:abstractNum w:abstractNumId="54" w15:restartNumberingAfterBreak="0">
    <w:nsid w:val="618C0393"/>
    <w:multiLevelType w:val="hybridMultilevel"/>
    <w:tmpl w:val="6B6A2D52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55" w15:restartNumberingAfterBreak="0">
    <w:nsid w:val="62163C3A"/>
    <w:multiLevelType w:val="multilevel"/>
    <w:tmpl w:val="9D64A32E"/>
    <w:lvl w:ilvl="0">
      <w:start w:val="1"/>
      <w:numFmt w:val="bullet"/>
      <w:lvlText w:val=""/>
      <w:lvlJc w:val="left"/>
      <w:pPr>
        <w:tabs>
          <w:tab w:val="num" w:pos="3233"/>
        </w:tabs>
        <w:ind w:left="323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53"/>
        </w:tabs>
        <w:ind w:left="395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73"/>
        </w:tabs>
        <w:ind w:left="467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393"/>
        </w:tabs>
        <w:ind w:left="539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13"/>
        </w:tabs>
        <w:ind w:left="611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33"/>
        </w:tabs>
        <w:ind w:left="683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53"/>
        </w:tabs>
        <w:ind w:left="755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73"/>
        </w:tabs>
        <w:ind w:left="827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993"/>
        </w:tabs>
        <w:ind w:left="8993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58737C6"/>
    <w:multiLevelType w:val="hybridMultilevel"/>
    <w:tmpl w:val="BE961084"/>
    <w:lvl w:ilvl="0" w:tplc="A192F446">
      <w:start w:val="3"/>
      <w:numFmt w:val="bullet"/>
      <w:lvlText w:val="-"/>
      <w:lvlJc w:val="left"/>
      <w:pPr>
        <w:ind w:left="1080" w:hanging="360"/>
      </w:pPr>
      <w:rPr>
        <w:rFonts w:ascii="Segoe UI" w:eastAsia="굴림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57" w15:restartNumberingAfterBreak="0">
    <w:nsid w:val="6AF50EB9"/>
    <w:multiLevelType w:val="multilevel"/>
    <w:tmpl w:val="6E94C4E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eastAsia"/>
      </w:rPr>
    </w:lvl>
    <w:lvl w:ilvl="3">
      <w:start w:val="1"/>
      <w:numFmt w:val="bullet"/>
      <w:lvlText w:val=""/>
      <w:lvlJc w:val="left"/>
      <w:pPr>
        <w:ind w:left="800" w:hanging="44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58" w15:restartNumberingAfterBreak="0">
    <w:nsid w:val="711D31D0"/>
    <w:multiLevelType w:val="hybridMultilevel"/>
    <w:tmpl w:val="6DF0154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9" w15:restartNumberingAfterBreak="0">
    <w:nsid w:val="72711A37"/>
    <w:multiLevelType w:val="multilevel"/>
    <w:tmpl w:val="0409001F"/>
    <w:lvl w:ilvl="0">
      <w:start w:val="1"/>
      <w:numFmt w:val="decimal"/>
      <w:lvlText w:val="%1."/>
      <w:lvlJc w:val="left"/>
      <w:pPr>
        <w:ind w:left="785" w:hanging="425"/>
      </w:pPr>
    </w:lvl>
    <w:lvl w:ilvl="1">
      <w:start w:val="1"/>
      <w:numFmt w:val="decimal"/>
      <w:lvlText w:val="%1.%2."/>
      <w:lvlJc w:val="left"/>
      <w:pPr>
        <w:ind w:left="927" w:hanging="567"/>
      </w:pPr>
    </w:lvl>
    <w:lvl w:ilvl="2">
      <w:start w:val="1"/>
      <w:numFmt w:val="decimal"/>
      <w:lvlText w:val="%1.%2.%3."/>
      <w:lvlJc w:val="left"/>
      <w:pPr>
        <w:ind w:left="1069" w:hanging="709"/>
      </w:pPr>
    </w:lvl>
    <w:lvl w:ilvl="3">
      <w:start w:val="1"/>
      <w:numFmt w:val="decimal"/>
      <w:lvlText w:val="%1.%2.%3.%4."/>
      <w:lvlJc w:val="left"/>
      <w:pPr>
        <w:ind w:left="1211" w:hanging="851"/>
      </w:pPr>
    </w:lvl>
    <w:lvl w:ilvl="4">
      <w:start w:val="1"/>
      <w:numFmt w:val="decimal"/>
      <w:lvlText w:val="%1.%2.%3.%4.%5."/>
      <w:lvlJc w:val="left"/>
      <w:pPr>
        <w:ind w:left="1352" w:hanging="992"/>
      </w:pPr>
    </w:lvl>
    <w:lvl w:ilvl="5">
      <w:start w:val="1"/>
      <w:numFmt w:val="decimal"/>
      <w:lvlText w:val="%1.%2.%3.%4.%5.%6."/>
      <w:lvlJc w:val="left"/>
      <w:pPr>
        <w:ind w:left="1494" w:hanging="1134"/>
      </w:pPr>
    </w:lvl>
    <w:lvl w:ilvl="6">
      <w:start w:val="1"/>
      <w:numFmt w:val="decimal"/>
      <w:lvlText w:val="%1.%2.%3.%4.%5.%6.%7."/>
      <w:lvlJc w:val="left"/>
      <w:pPr>
        <w:ind w:left="1636" w:hanging="1276"/>
      </w:pPr>
    </w:lvl>
    <w:lvl w:ilvl="7">
      <w:start w:val="1"/>
      <w:numFmt w:val="decimal"/>
      <w:lvlText w:val="%1.%2.%3.%4.%5.%6.%7.%8."/>
      <w:lvlJc w:val="left"/>
      <w:pPr>
        <w:ind w:left="1778" w:hanging="1418"/>
      </w:pPr>
    </w:lvl>
    <w:lvl w:ilvl="8">
      <w:start w:val="1"/>
      <w:numFmt w:val="decimal"/>
      <w:lvlText w:val="%1.%2.%3.%4.%5.%6.%7.%8.%9."/>
      <w:lvlJc w:val="left"/>
      <w:pPr>
        <w:ind w:left="1919" w:hanging="1559"/>
      </w:pPr>
    </w:lvl>
  </w:abstractNum>
  <w:abstractNum w:abstractNumId="60" w15:restartNumberingAfterBreak="0">
    <w:nsid w:val="75F45BE5"/>
    <w:multiLevelType w:val="hybridMultilevel"/>
    <w:tmpl w:val="5048734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1" w15:restartNumberingAfterBreak="0">
    <w:nsid w:val="768B7DFC"/>
    <w:multiLevelType w:val="hybridMultilevel"/>
    <w:tmpl w:val="9EE409DA"/>
    <w:lvl w:ilvl="0" w:tplc="06CAE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2" w15:restartNumberingAfterBreak="0">
    <w:nsid w:val="78EF48DE"/>
    <w:multiLevelType w:val="multilevel"/>
    <w:tmpl w:val="53CC26E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3" w15:restartNumberingAfterBreak="0">
    <w:nsid w:val="7D741A61"/>
    <w:multiLevelType w:val="hybridMultilevel"/>
    <w:tmpl w:val="863898E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4" w15:restartNumberingAfterBreak="0">
    <w:nsid w:val="7D7C5517"/>
    <w:multiLevelType w:val="hybridMultilevel"/>
    <w:tmpl w:val="E5129594"/>
    <w:lvl w:ilvl="0" w:tplc="FA3A2C82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2037266032">
    <w:abstractNumId w:val="38"/>
  </w:num>
  <w:num w:numId="2" w16cid:durableId="1470198228">
    <w:abstractNumId w:val="3"/>
  </w:num>
  <w:num w:numId="3" w16cid:durableId="1319964519">
    <w:abstractNumId w:val="6"/>
  </w:num>
  <w:num w:numId="4" w16cid:durableId="29111613">
    <w:abstractNumId w:val="15"/>
  </w:num>
  <w:num w:numId="5" w16cid:durableId="2033919283">
    <w:abstractNumId w:val="50"/>
  </w:num>
  <w:num w:numId="6" w16cid:durableId="465203863">
    <w:abstractNumId w:val="51"/>
  </w:num>
  <w:num w:numId="7" w16cid:durableId="600989978">
    <w:abstractNumId w:val="63"/>
  </w:num>
  <w:num w:numId="8" w16cid:durableId="809829691">
    <w:abstractNumId w:val="26"/>
  </w:num>
  <w:num w:numId="9" w16cid:durableId="1600483509">
    <w:abstractNumId w:val="24"/>
  </w:num>
  <w:num w:numId="10" w16cid:durableId="1248924372">
    <w:abstractNumId w:val="11"/>
  </w:num>
  <w:num w:numId="11" w16cid:durableId="1155073051">
    <w:abstractNumId w:val="34"/>
  </w:num>
  <w:num w:numId="12" w16cid:durableId="700129244">
    <w:abstractNumId w:val="17"/>
  </w:num>
  <w:num w:numId="13" w16cid:durableId="91125761">
    <w:abstractNumId w:val="57"/>
  </w:num>
  <w:num w:numId="14" w16cid:durableId="907105854">
    <w:abstractNumId w:val="27"/>
  </w:num>
  <w:num w:numId="15" w16cid:durableId="990642385">
    <w:abstractNumId w:val="8"/>
  </w:num>
  <w:num w:numId="16" w16cid:durableId="1397239183">
    <w:abstractNumId w:val="29"/>
  </w:num>
  <w:num w:numId="17" w16cid:durableId="968314849">
    <w:abstractNumId w:val="13"/>
  </w:num>
  <w:num w:numId="18" w16cid:durableId="1094671702">
    <w:abstractNumId w:val="39"/>
  </w:num>
  <w:num w:numId="19" w16cid:durableId="165167626">
    <w:abstractNumId w:val="45"/>
  </w:num>
  <w:num w:numId="20" w16cid:durableId="211966570">
    <w:abstractNumId w:val="47"/>
  </w:num>
  <w:num w:numId="21" w16cid:durableId="941571174">
    <w:abstractNumId w:val="54"/>
  </w:num>
  <w:num w:numId="22" w16cid:durableId="1003433560">
    <w:abstractNumId w:val="21"/>
  </w:num>
  <w:num w:numId="23" w16cid:durableId="1275021149">
    <w:abstractNumId w:val="10"/>
  </w:num>
  <w:num w:numId="24" w16cid:durableId="422804721">
    <w:abstractNumId w:val="62"/>
  </w:num>
  <w:num w:numId="25" w16cid:durableId="214321117">
    <w:abstractNumId w:val="14"/>
  </w:num>
  <w:num w:numId="26" w16cid:durableId="1442650271">
    <w:abstractNumId w:val="35"/>
  </w:num>
  <w:num w:numId="27" w16cid:durableId="1406948609">
    <w:abstractNumId w:val="32"/>
  </w:num>
  <w:num w:numId="28" w16cid:durableId="551038050">
    <w:abstractNumId w:val="46"/>
  </w:num>
  <w:num w:numId="29" w16cid:durableId="1879970891">
    <w:abstractNumId w:val="37"/>
  </w:num>
  <w:num w:numId="30" w16cid:durableId="1305693539">
    <w:abstractNumId w:val="5"/>
  </w:num>
  <w:num w:numId="31" w16cid:durableId="850879967">
    <w:abstractNumId w:val="20"/>
  </w:num>
  <w:num w:numId="32" w16cid:durableId="141780249">
    <w:abstractNumId w:val="33"/>
  </w:num>
  <w:num w:numId="33" w16cid:durableId="1841113654">
    <w:abstractNumId w:val="19"/>
  </w:num>
  <w:num w:numId="34" w16cid:durableId="1502311972">
    <w:abstractNumId w:val="25"/>
  </w:num>
  <w:num w:numId="35" w16cid:durableId="348027016">
    <w:abstractNumId w:val="30"/>
  </w:num>
  <w:num w:numId="36" w16cid:durableId="521626583">
    <w:abstractNumId w:val="58"/>
  </w:num>
  <w:num w:numId="37" w16cid:durableId="1707101580">
    <w:abstractNumId w:val="22"/>
  </w:num>
  <w:num w:numId="38" w16cid:durableId="782117752">
    <w:abstractNumId w:val="44"/>
  </w:num>
  <w:num w:numId="39" w16cid:durableId="77598229">
    <w:abstractNumId w:val="60"/>
  </w:num>
  <w:num w:numId="40" w16cid:durableId="1184006037">
    <w:abstractNumId w:val="55"/>
  </w:num>
  <w:num w:numId="41" w16cid:durableId="1684354803">
    <w:abstractNumId w:val="41"/>
  </w:num>
  <w:num w:numId="42" w16cid:durableId="1194731392">
    <w:abstractNumId w:val="36"/>
  </w:num>
  <w:num w:numId="43" w16cid:durableId="1984263544">
    <w:abstractNumId w:val="42"/>
  </w:num>
  <w:num w:numId="44" w16cid:durableId="1043557129">
    <w:abstractNumId w:val="4"/>
  </w:num>
  <w:num w:numId="45" w16cid:durableId="705564743">
    <w:abstractNumId w:val="18"/>
  </w:num>
  <w:num w:numId="46" w16cid:durableId="534541250">
    <w:abstractNumId w:val="7"/>
  </w:num>
  <w:num w:numId="47" w16cid:durableId="2130706504">
    <w:abstractNumId w:val="16"/>
  </w:num>
  <w:num w:numId="48" w16cid:durableId="37708220">
    <w:abstractNumId w:val="2"/>
  </w:num>
  <w:num w:numId="49" w16cid:durableId="341323114">
    <w:abstractNumId w:val="61"/>
  </w:num>
  <w:num w:numId="50" w16cid:durableId="554971984">
    <w:abstractNumId w:val="49"/>
  </w:num>
  <w:num w:numId="51" w16cid:durableId="759450192">
    <w:abstractNumId w:val="40"/>
  </w:num>
  <w:num w:numId="52" w16cid:durableId="1700162748">
    <w:abstractNumId w:val="12"/>
  </w:num>
  <w:num w:numId="53" w16cid:durableId="843133882">
    <w:abstractNumId w:val="31"/>
  </w:num>
  <w:num w:numId="54" w16cid:durableId="1856536171">
    <w:abstractNumId w:val="43"/>
  </w:num>
  <w:num w:numId="55" w16cid:durableId="1781602293">
    <w:abstractNumId w:val="52"/>
  </w:num>
  <w:num w:numId="56" w16cid:durableId="412315760">
    <w:abstractNumId w:val="9"/>
  </w:num>
  <w:num w:numId="57" w16cid:durableId="1128551569">
    <w:abstractNumId w:val="64"/>
  </w:num>
  <w:num w:numId="58" w16cid:durableId="210389513">
    <w:abstractNumId w:val="23"/>
  </w:num>
  <w:num w:numId="59" w16cid:durableId="971716483">
    <w:abstractNumId w:val="56"/>
  </w:num>
  <w:num w:numId="60" w16cid:durableId="1775322541">
    <w:abstractNumId w:val="0"/>
  </w:num>
  <w:num w:numId="61" w16cid:durableId="1876700061">
    <w:abstractNumId w:val="53"/>
  </w:num>
  <w:num w:numId="62" w16cid:durableId="3868661">
    <w:abstractNumId w:val="1"/>
  </w:num>
  <w:num w:numId="63" w16cid:durableId="1040474940">
    <w:abstractNumId w:val="28"/>
  </w:num>
  <w:num w:numId="64" w16cid:durableId="763264563">
    <w:abstractNumId w:val="48"/>
  </w:num>
  <w:num w:numId="65" w16cid:durableId="707798454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D7D"/>
    <w:rsid w:val="00005CB5"/>
    <w:rsid w:val="00045348"/>
    <w:rsid w:val="000C5B21"/>
    <w:rsid w:val="000F4261"/>
    <w:rsid w:val="001266CA"/>
    <w:rsid w:val="001720C8"/>
    <w:rsid w:val="00186A81"/>
    <w:rsid w:val="002074EB"/>
    <w:rsid w:val="00212DB9"/>
    <w:rsid w:val="00250A91"/>
    <w:rsid w:val="00296751"/>
    <w:rsid w:val="002A6880"/>
    <w:rsid w:val="002E163D"/>
    <w:rsid w:val="00306C15"/>
    <w:rsid w:val="0036759B"/>
    <w:rsid w:val="003A25F1"/>
    <w:rsid w:val="003D0AD6"/>
    <w:rsid w:val="004A2E00"/>
    <w:rsid w:val="004C3391"/>
    <w:rsid w:val="004D2154"/>
    <w:rsid w:val="004F1979"/>
    <w:rsid w:val="00567335"/>
    <w:rsid w:val="00582E26"/>
    <w:rsid w:val="00586623"/>
    <w:rsid w:val="005A4CB5"/>
    <w:rsid w:val="005F2D43"/>
    <w:rsid w:val="006303F1"/>
    <w:rsid w:val="00631D7D"/>
    <w:rsid w:val="0064006F"/>
    <w:rsid w:val="00642B38"/>
    <w:rsid w:val="006517C9"/>
    <w:rsid w:val="00693D9D"/>
    <w:rsid w:val="0069606E"/>
    <w:rsid w:val="006D1AD5"/>
    <w:rsid w:val="006D5D22"/>
    <w:rsid w:val="006D5DEF"/>
    <w:rsid w:val="006E1F95"/>
    <w:rsid w:val="00703587"/>
    <w:rsid w:val="00720AB4"/>
    <w:rsid w:val="00727B39"/>
    <w:rsid w:val="00781B18"/>
    <w:rsid w:val="007A3E89"/>
    <w:rsid w:val="007A484B"/>
    <w:rsid w:val="008265F6"/>
    <w:rsid w:val="00836398"/>
    <w:rsid w:val="008432E0"/>
    <w:rsid w:val="008975DD"/>
    <w:rsid w:val="008A2D40"/>
    <w:rsid w:val="008B44D1"/>
    <w:rsid w:val="008F20CD"/>
    <w:rsid w:val="009274CC"/>
    <w:rsid w:val="00935314"/>
    <w:rsid w:val="009458AF"/>
    <w:rsid w:val="009655C4"/>
    <w:rsid w:val="009A3A15"/>
    <w:rsid w:val="00A4162A"/>
    <w:rsid w:val="00A52DAA"/>
    <w:rsid w:val="00A749A9"/>
    <w:rsid w:val="00A76E3A"/>
    <w:rsid w:val="00AC0380"/>
    <w:rsid w:val="00B149CE"/>
    <w:rsid w:val="00B245F5"/>
    <w:rsid w:val="00BB6B7F"/>
    <w:rsid w:val="00BC7AA6"/>
    <w:rsid w:val="00BC7AB1"/>
    <w:rsid w:val="00C355E4"/>
    <w:rsid w:val="00C65EA8"/>
    <w:rsid w:val="00C75057"/>
    <w:rsid w:val="00C81BCF"/>
    <w:rsid w:val="00CA4D4E"/>
    <w:rsid w:val="00CD190E"/>
    <w:rsid w:val="00CE3D87"/>
    <w:rsid w:val="00CF762B"/>
    <w:rsid w:val="00D1188C"/>
    <w:rsid w:val="00D15444"/>
    <w:rsid w:val="00D323E7"/>
    <w:rsid w:val="00D4586E"/>
    <w:rsid w:val="00D839D6"/>
    <w:rsid w:val="00DA7C53"/>
    <w:rsid w:val="00DC0C5B"/>
    <w:rsid w:val="00E019B2"/>
    <w:rsid w:val="00E31C3F"/>
    <w:rsid w:val="00E770AB"/>
    <w:rsid w:val="00E77261"/>
    <w:rsid w:val="00EB3CFB"/>
    <w:rsid w:val="00ED4283"/>
    <w:rsid w:val="00EE58E8"/>
    <w:rsid w:val="00EF0D5B"/>
    <w:rsid w:val="00F32770"/>
    <w:rsid w:val="00F83904"/>
    <w:rsid w:val="00F863AE"/>
    <w:rsid w:val="00F9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49499A"/>
  <w15:chartTrackingRefBased/>
  <w15:docId w15:val="{D3244DCB-20EE-4836-A013-0898103F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31D7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31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1D7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631D7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1D7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31D7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31D7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31D7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31D7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31D7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31D7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631D7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631D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31D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31D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31D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31D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31D7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31D7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31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31D7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31D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31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31D7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31D7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31D7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31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31D7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31D7D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CE3D87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E3D8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03587"/>
    <w:rPr>
      <w:color w:val="96607D" w:themeColor="followedHyperlink"/>
      <w:u w:val="single"/>
    </w:rPr>
  </w:style>
  <w:style w:type="paragraph" w:styleId="ad">
    <w:name w:val="header"/>
    <w:basedOn w:val="a"/>
    <w:link w:val="Char3"/>
    <w:uiPriority w:val="99"/>
    <w:unhideWhenUsed/>
    <w:rsid w:val="006E1F9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6E1F95"/>
  </w:style>
  <w:style w:type="paragraph" w:styleId="ae">
    <w:name w:val="footer"/>
    <w:basedOn w:val="a"/>
    <w:link w:val="Char4"/>
    <w:uiPriority w:val="99"/>
    <w:unhideWhenUsed/>
    <w:rsid w:val="006E1F9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6E1F95"/>
  </w:style>
  <w:style w:type="paragraph" w:styleId="af">
    <w:name w:val="Normal (Web)"/>
    <w:basedOn w:val="a"/>
    <w:uiPriority w:val="99"/>
    <w:unhideWhenUsed/>
    <w:rsid w:val="00A749A9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f0">
    <w:name w:val="Strong"/>
    <w:basedOn w:val="a0"/>
    <w:uiPriority w:val="22"/>
    <w:qFormat/>
    <w:rsid w:val="00A749A9"/>
    <w:rPr>
      <w:b/>
      <w:bCs/>
    </w:rPr>
  </w:style>
  <w:style w:type="table" w:styleId="af1">
    <w:name w:val="Table Grid"/>
    <w:basedOn w:val="a1"/>
    <w:uiPriority w:val="39"/>
    <w:rsid w:val="005A4CB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lynx.eu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adamkim82/eulynx-docs.git" TargetMode="External"/><Relationship Id="rId12" Type="http://schemas.openxmlformats.org/officeDocument/2006/relationships/hyperlink" Target="https://github.com/adamkim82/eulynx-docs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ulynx.eu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12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경국</dc:creator>
  <cp:keywords/>
  <dc:description/>
  <cp:lastModifiedBy>임 경국</cp:lastModifiedBy>
  <cp:revision>18</cp:revision>
  <dcterms:created xsi:type="dcterms:W3CDTF">2025-03-25T06:30:00Z</dcterms:created>
  <dcterms:modified xsi:type="dcterms:W3CDTF">2025-03-28T02:09:00Z</dcterms:modified>
</cp:coreProperties>
</file>