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3E71" w:rsidTr="009D3E71">
        <w:tc>
          <w:tcPr>
            <w:tcW w:w="3020" w:type="dxa"/>
          </w:tcPr>
          <w:p w:rsidR="009D3E71" w:rsidRDefault="009D3E71"/>
        </w:tc>
        <w:tc>
          <w:tcPr>
            <w:tcW w:w="3021" w:type="dxa"/>
          </w:tcPr>
          <w:p w:rsidR="009D3E71" w:rsidRDefault="009D3E71"/>
        </w:tc>
        <w:tc>
          <w:tcPr>
            <w:tcW w:w="3021" w:type="dxa"/>
          </w:tcPr>
          <w:p w:rsidR="009D3E71" w:rsidRDefault="009D3E71">
            <w:r>
              <w:t>Besonderheiten</w:t>
            </w:r>
          </w:p>
        </w:tc>
      </w:tr>
      <w:tr w:rsidR="00A76EE8" w:rsidTr="009D3E71">
        <w:tc>
          <w:tcPr>
            <w:tcW w:w="3020" w:type="dxa"/>
          </w:tcPr>
          <w:p w:rsidR="00A76EE8" w:rsidRDefault="00A76EE8" w:rsidP="00A76EE8">
            <w:r>
              <w:t>GET</w:t>
            </w:r>
          </w:p>
        </w:tc>
        <w:tc>
          <w:tcPr>
            <w:tcW w:w="3021" w:type="dxa"/>
          </w:tcPr>
          <w:p w:rsidR="00A76EE8" w:rsidRDefault="00092B9B" w:rsidP="00A76EE8">
            <w:r>
              <w:t>-Ressource von einem Server unter Angabe einer URI wird angefordert</w:t>
            </w:r>
          </w:p>
        </w:tc>
        <w:tc>
          <w:tcPr>
            <w:tcW w:w="3021" w:type="dxa"/>
          </w:tcPr>
          <w:p w:rsidR="00A76EE8" w:rsidRDefault="00A76EE8" w:rsidP="00A76EE8">
            <w:r>
              <w:t>-</w:t>
            </w:r>
            <w:proofErr w:type="spellStart"/>
            <w:r>
              <w:t>Muste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supported </w:t>
            </w:r>
            <w:proofErr w:type="spellStart"/>
            <w:r>
              <w:t>for</w:t>
            </w:r>
            <w:proofErr w:type="spellEnd"/>
            <w:r>
              <w:t xml:space="preserve"> general-</w:t>
            </w:r>
            <w:proofErr w:type="spellStart"/>
            <w:r>
              <w:t>purpose</w:t>
            </w:r>
            <w:proofErr w:type="spellEnd"/>
            <w:r>
              <w:t xml:space="preserve">- </w:t>
            </w:r>
            <w:proofErr w:type="spellStart"/>
            <w:r>
              <w:t>servers</w:t>
            </w:r>
            <w:proofErr w:type="spellEnd"/>
            <w:r>
              <w:t>;</w:t>
            </w:r>
          </w:p>
          <w:p w:rsidR="00A76EE8" w:rsidRDefault="00A76EE8" w:rsidP="00A76EE8">
            <w:r>
              <w:t xml:space="preserve">-safe </w:t>
            </w:r>
            <w:proofErr w:type="spellStart"/>
            <w:r>
              <w:t>method</w:t>
            </w:r>
            <w:proofErr w:type="spellEnd"/>
          </w:p>
          <w:p w:rsidR="0090671A" w:rsidRDefault="0090671A" w:rsidP="00A76EE8">
            <w:r>
              <w:t>-idempotent</w:t>
            </w:r>
          </w:p>
          <w:p w:rsidR="0090671A" w:rsidRDefault="0090671A" w:rsidP="00A76EE8">
            <w:r>
              <w:t>-</w:t>
            </w:r>
            <w:proofErr w:type="spellStart"/>
            <w:r>
              <w:t>cacheable</w:t>
            </w:r>
            <w:proofErr w:type="spellEnd"/>
          </w:p>
        </w:tc>
      </w:tr>
      <w:tr w:rsidR="00A76EE8" w:rsidTr="009D3E71">
        <w:tc>
          <w:tcPr>
            <w:tcW w:w="3020" w:type="dxa"/>
          </w:tcPr>
          <w:p w:rsidR="00A76EE8" w:rsidRDefault="00A76EE8" w:rsidP="00A76EE8">
            <w:r>
              <w:t>HEAD</w:t>
            </w:r>
          </w:p>
        </w:tc>
        <w:tc>
          <w:tcPr>
            <w:tcW w:w="3021" w:type="dxa"/>
          </w:tcPr>
          <w:p w:rsidR="00A76EE8" w:rsidRDefault="00092B9B" w:rsidP="00A76EE8">
            <w:r>
              <w:t xml:space="preserve">-wie </w:t>
            </w:r>
            <w:proofErr w:type="gramStart"/>
            <w:r>
              <w:t xml:space="preserve">bei </w:t>
            </w:r>
            <w:proofErr w:type="spellStart"/>
            <w:r>
              <w:t>get</w:t>
            </w:r>
            <w:proofErr w:type="spellEnd"/>
            <w:proofErr w:type="gramEnd"/>
            <w:r>
              <w:t>, jedoch wird nur der Header nicht der Rumpf angefordert</w:t>
            </w:r>
          </w:p>
        </w:tc>
        <w:tc>
          <w:tcPr>
            <w:tcW w:w="3021" w:type="dxa"/>
          </w:tcPr>
          <w:p w:rsidR="00A76EE8" w:rsidRDefault="00A76EE8" w:rsidP="00A76EE8">
            <w:proofErr w:type="spellStart"/>
            <w:r>
              <w:t>Muste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supported </w:t>
            </w:r>
            <w:proofErr w:type="spellStart"/>
            <w:r>
              <w:t>for</w:t>
            </w:r>
            <w:proofErr w:type="spellEnd"/>
            <w:r>
              <w:t xml:space="preserve"> general-</w:t>
            </w:r>
            <w:proofErr w:type="spellStart"/>
            <w:r>
              <w:t>purpose</w:t>
            </w:r>
            <w:proofErr w:type="spellEnd"/>
            <w:r>
              <w:t xml:space="preserve">- </w:t>
            </w:r>
            <w:proofErr w:type="spellStart"/>
            <w:r>
              <w:t>servers</w:t>
            </w:r>
            <w:proofErr w:type="spellEnd"/>
          </w:p>
          <w:p w:rsidR="00A76EE8" w:rsidRDefault="00A76EE8" w:rsidP="00A76EE8">
            <w:r>
              <w:t xml:space="preserve">-safe </w:t>
            </w:r>
            <w:proofErr w:type="spellStart"/>
            <w:r>
              <w:t>method</w:t>
            </w:r>
            <w:proofErr w:type="spellEnd"/>
          </w:p>
          <w:p w:rsidR="0090671A" w:rsidRDefault="0090671A" w:rsidP="00A76EE8">
            <w:r>
              <w:t>-idempotent</w:t>
            </w:r>
          </w:p>
          <w:p w:rsidR="0090671A" w:rsidRDefault="0090671A" w:rsidP="00A76EE8">
            <w:r>
              <w:t>-</w:t>
            </w:r>
            <w:proofErr w:type="spellStart"/>
            <w:r>
              <w:t>cacheable</w:t>
            </w:r>
            <w:proofErr w:type="spellEnd"/>
          </w:p>
        </w:tc>
      </w:tr>
      <w:tr w:rsidR="00A76EE8" w:rsidTr="009D3E71">
        <w:tc>
          <w:tcPr>
            <w:tcW w:w="3020" w:type="dxa"/>
          </w:tcPr>
          <w:p w:rsidR="00A76EE8" w:rsidRDefault="00A76EE8" w:rsidP="00A76EE8">
            <w:r>
              <w:t>POST</w:t>
            </w:r>
          </w:p>
        </w:tc>
        <w:tc>
          <w:tcPr>
            <w:tcW w:w="3021" w:type="dxa"/>
          </w:tcPr>
          <w:p w:rsidR="005428D6" w:rsidRDefault="00992E2A" w:rsidP="00A76EE8">
            <w:r>
              <w:t xml:space="preserve">-schickt </w:t>
            </w:r>
            <w:r w:rsidR="005428D6">
              <w:t>unbegrenzte Mengen an Daten zur Weiterverarbeitung an den Server</w:t>
            </w:r>
          </w:p>
          <w:p w:rsidR="00A76EE8" w:rsidRDefault="005428D6" w:rsidP="00A76EE8">
            <w:r>
              <w:t>-Die Weiterverarbeitung erfolgt je nach dem was mit den Daten gemacht werden soll</w:t>
            </w:r>
          </w:p>
        </w:tc>
        <w:tc>
          <w:tcPr>
            <w:tcW w:w="3021" w:type="dxa"/>
          </w:tcPr>
          <w:p w:rsidR="00A76EE8" w:rsidRDefault="0090671A" w:rsidP="00A76EE8">
            <w:r>
              <w:t>-</w:t>
            </w:r>
            <w:proofErr w:type="spellStart"/>
            <w:r>
              <w:t>cacheable</w:t>
            </w:r>
            <w:proofErr w:type="spellEnd"/>
          </w:p>
        </w:tc>
      </w:tr>
      <w:tr w:rsidR="00A76EE8" w:rsidTr="009D3E71">
        <w:tc>
          <w:tcPr>
            <w:tcW w:w="3020" w:type="dxa"/>
          </w:tcPr>
          <w:p w:rsidR="00A76EE8" w:rsidRDefault="00A76EE8" w:rsidP="00A76EE8">
            <w:r>
              <w:t>PUT</w:t>
            </w:r>
          </w:p>
        </w:tc>
        <w:tc>
          <w:tcPr>
            <w:tcW w:w="3021" w:type="dxa"/>
          </w:tcPr>
          <w:p w:rsidR="00A76EE8" w:rsidRDefault="005428D6" w:rsidP="00A76EE8">
            <w:r>
              <w:t>-Hochladen einer Datei</w:t>
            </w:r>
          </w:p>
          <w:p w:rsidR="005428D6" w:rsidRDefault="005428D6" w:rsidP="00A76EE8">
            <w:r>
              <w:t>-Existiert diese, so wird sie überschreiben</w:t>
            </w:r>
          </w:p>
          <w:p w:rsidR="005428D6" w:rsidRDefault="005428D6" w:rsidP="00A76EE8">
            <w:r>
              <w:t>-Existiert diese nicht so wird eine neue Datei erstellt</w:t>
            </w:r>
          </w:p>
        </w:tc>
        <w:tc>
          <w:tcPr>
            <w:tcW w:w="3021" w:type="dxa"/>
          </w:tcPr>
          <w:p w:rsidR="00A76EE8" w:rsidRDefault="0090671A" w:rsidP="00A76EE8">
            <w:r>
              <w:t>-idempotent</w:t>
            </w:r>
          </w:p>
        </w:tc>
      </w:tr>
      <w:tr w:rsidR="00A76EE8" w:rsidTr="009D3E71">
        <w:tc>
          <w:tcPr>
            <w:tcW w:w="3020" w:type="dxa"/>
          </w:tcPr>
          <w:p w:rsidR="00A76EE8" w:rsidRDefault="00A76EE8" w:rsidP="00A76EE8">
            <w:r>
              <w:t>DELETE</w:t>
            </w:r>
          </w:p>
        </w:tc>
        <w:tc>
          <w:tcPr>
            <w:tcW w:w="3021" w:type="dxa"/>
          </w:tcPr>
          <w:p w:rsidR="00A76EE8" w:rsidRDefault="005428D6" w:rsidP="00A76EE8">
            <w:r>
              <w:t>-löscht die angegebene Ressource auf dem Server</w:t>
            </w:r>
          </w:p>
        </w:tc>
        <w:tc>
          <w:tcPr>
            <w:tcW w:w="3021" w:type="dxa"/>
          </w:tcPr>
          <w:p w:rsidR="00A76EE8" w:rsidRDefault="0090671A" w:rsidP="00A76EE8">
            <w:r>
              <w:t>-idempotent</w:t>
            </w:r>
          </w:p>
        </w:tc>
      </w:tr>
      <w:tr w:rsidR="00A76EE8" w:rsidTr="009D3E71">
        <w:tc>
          <w:tcPr>
            <w:tcW w:w="3020" w:type="dxa"/>
          </w:tcPr>
          <w:p w:rsidR="00A76EE8" w:rsidRDefault="00A76EE8" w:rsidP="00A76EE8">
            <w:r>
              <w:t>CONNECT</w:t>
            </w:r>
          </w:p>
        </w:tc>
        <w:tc>
          <w:tcPr>
            <w:tcW w:w="3021" w:type="dxa"/>
          </w:tcPr>
          <w:p w:rsidR="00A76EE8" w:rsidRDefault="002656A5" w:rsidP="00A76EE8">
            <w:r>
              <w:t>-Empfänger (Server) soll einen Tunnel herstellen</w:t>
            </w:r>
          </w:p>
        </w:tc>
        <w:tc>
          <w:tcPr>
            <w:tcW w:w="3021" w:type="dxa"/>
          </w:tcPr>
          <w:p w:rsidR="00A76EE8" w:rsidRDefault="00A76EE8" w:rsidP="00A76EE8"/>
        </w:tc>
      </w:tr>
      <w:tr w:rsidR="00A76EE8" w:rsidTr="009D3E71">
        <w:tc>
          <w:tcPr>
            <w:tcW w:w="3020" w:type="dxa"/>
          </w:tcPr>
          <w:p w:rsidR="00A76EE8" w:rsidRDefault="00A76EE8" w:rsidP="00A76EE8">
            <w:r>
              <w:t>OPTIONS</w:t>
            </w:r>
          </w:p>
        </w:tc>
        <w:tc>
          <w:tcPr>
            <w:tcW w:w="3021" w:type="dxa"/>
          </w:tcPr>
          <w:p w:rsidR="00A76EE8" w:rsidRDefault="002656A5" w:rsidP="00A76EE8">
            <w:r>
              <w:t>-Stellt Informationen über die Optionen der Kommunikationsmöglichkeiten bereit.</w:t>
            </w:r>
          </w:p>
        </w:tc>
        <w:tc>
          <w:tcPr>
            <w:tcW w:w="3021" w:type="dxa"/>
          </w:tcPr>
          <w:p w:rsidR="00A76EE8" w:rsidRDefault="00A76EE8" w:rsidP="00A76EE8">
            <w:r>
              <w:t xml:space="preserve">-safe </w:t>
            </w:r>
            <w:proofErr w:type="spellStart"/>
            <w:r>
              <w:t>method</w:t>
            </w:r>
            <w:proofErr w:type="spellEnd"/>
          </w:p>
        </w:tc>
      </w:tr>
      <w:tr w:rsidR="00A76EE8" w:rsidTr="009D3E71">
        <w:tc>
          <w:tcPr>
            <w:tcW w:w="3020" w:type="dxa"/>
          </w:tcPr>
          <w:p w:rsidR="00A76EE8" w:rsidRDefault="00A76EE8" w:rsidP="00A76EE8">
            <w:r>
              <w:t>TRACE</w:t>
            </w:r>
          </w:p>
        </w:tc>
        <w:tc>
          <w:tcPr>
            <w:tcW w:w="3021" w:type="dxa"/>
          </w:tcPr>
          <w:p w:rsidR="00A76EE8" w:rsidRDefault="002656A5" w:rsidP="00A76EE8">
            <w:r>
              <w:t>Liefert die Anfrage so zurück, wie der Server sie empfangen hat. -&gt; Wurde die Anfrage zum Server hin verändert?</w:t>
            </w:r>
            <w:bookmarkStart w:id="0" w:name="_GoBack"/>
            <w:bookmarkEnd w:id="0"/>
          </w:p>
        </w:tc>
        <w:tc>
          <w:tcPr>
            <w:tcW w:w="3021" w:type="dxa"/>
          </w:tcPr>
          <w:p w:rsidR="00A76EE8" w:rsidRDefault="00A76EE8" w:rsidP="00A76EE8">
            <w:r>
              <w:t xml:space="preserve">-safe </w:t>
            </w:r>
            <w:proofErr w:type="spellStart"/>
            <w:r>
              <w:t>method</w:t>
            </w:r>
            <w:proofErr w:type="spellEnd"/>
          </w:p>
        </w:tc>
      </w:tr>
    </w:tbl>
    <w:p w:rsidR="002E7E6E" w:rsidRDefault="002E7E6E"/>
    <w:p w:rsidR="00A76EE8" w:rsidRDefault="00A76EE8">
      <w:r w:rsidRPr="00A76EE8">
        <w:rPr>
          <w:b/>
        </w:rPr>
        <w:t xml:space="preserve">Safe </w:t>
      </w:r>
      <w:proofErr w:type="spellStart"/>
      <w:r w:rsidRPr="00A76EE8">
        <w:rPr>
          <w:b/>
        </w:rPr>
        <w:t>method</w:t>
      </w:r>
      <w:proofErr w:type="spellEnd"/>
      <w:r>
        <w:t xml:space="preserve">: Methods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read-only</w:t>
      </w:r>
      <w:proofErr w:type="spellEnd"/>
    </w:p>
    <w:p w:rsidR="0090671A" w:rsidRDefault="0090671A">
      <w:r>
        <w:rPr>
          <w:b/>
        </w:rPr>
        <w:t xml:space="preserve">Idempotent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multiple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idempotent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such </w:t>
      </w:r>
      <w:proofErr w:type="spellStart"/>
      <w:r>
        <w:t>request</w:t>
      </w:r>
      <w:proofErr w:type="spellEnd"/>
      <w:r>
        <w:t>.</w:t>
      </w:r>
    </w:p>
    <w:p w:rsidR="0090671A" w:rsidRPr="0090671A" w:rsidRDefault="0090671A">
      <w:proofErr w:type="spellStart"/>
      <w:r>
        <w:rPr>
          <w:b/>
        </w:rPr>
        <w:t>Cacheable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reuse</w:t>
      </w:r>
      <w:proofErr w:type="spellEnd"/>
      <w:r>
        <w:t>.</w:t>
      </w:r>
    </w:p>
    <w:p w:rsidR="00A76EE8" w:rsidRDefault="00A76EE8"/>
    <w:sectPr w:rsidR="00A76E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71"/>
    <w:rsid w:val="00092B9B"/>
    <w:rsid w:val="002656A5"/>
    <w:rsid w:val="002E7E6E"/>
    <w:rsid w:val="004E6C60"/>
    <w:rsid w:val="005428D6"/>
    <w:rsid w:val="0090671A"/>
    <w:rsid w:val="00992E2A"/>
    <w:rsid w:val="009D3E71"/>
    <w:rsid w:val="00A7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E8D4"/>
  <w15:chartTrackingRefBased/>
  <w15:docId w15:val="{2CDD81D0-8AA4-44E1-BA96-C84A74F4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Konopka</dc:creator>
  <cp:keywords/>
  <dc:description/>
  <cp:lastModifiedBy>Adam Konopka</cp:lastModifiedBy>
  <cp:revision>3</cp:revision>
  <dcterms:created xsi:type="dcterms:W3CDTF">2019-01-21T08:48:00Z</dcterms:created>
  <dcterms:modified xsi:type="dcterms:W3CDTF">2019-01-21T10:25:00Z</dcterms:modified>
</cp:coreProperties>
</file>