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49.0" w:type="dxa"/>
        <w:jc w:val="left"/>
        <w:tblInd w:w="28.0" w:type="dxa"/>
        <w:tblBorders>
          <w:bottom w:color="999999" w:space="0" w:sz="4" w:val="single"/>
          <w:insideH w:color="999999" w:space="0" w:sz="4" w:val="single"/>
        </w:tblBorders>
        <w:tblLayout w:type="fixed"/>
        <w:tblLook w:val="0000"/>
      </w:tblPr>
      <w:tblGrid>
        <w:gridCol w:w="942"/>
        <w:gridCol w:w="7818"/>
        <w:gridCol w:w="1389"/>
        <w:tblGridChange w:id="0">
          <w:tblGrid>
            <w:gridCol w:w="942"/>
            <w:gridCol w:w="7818"/>
            <w:gridCol w:w="1389"/>
          </w:tblGrid>
        </w:tblGridChange>
      </w:tblGrid>
      <w:tr>
        <w:tc>
          <w:tcPr>
            <w:tcBorders>
              <w:bottom w:color="999999" w:space="0" w:sz="4" w:val="single"/>
            </w:tcBorders>
            <w:shd w:fill="999999" w:val="clear"/>
            <w:vAlign w:val="center"/>
          </w:tcPr>
          <w:p w:rsidR="00000000" w:rsidDel="00000000" w:rsidP="00000000" w:rsidRDefault="00000000" w:rsidRPr="00000000" w14:paraId="00000002">
            <w:pPr>
              <w:pStyle w:val="Heading3"/>
              <w:numPr>
                <w:ilvl w:val="2"/>
                <w:numId w:val="2"/>
              </w:numPr>
              <w:shd w:fill="999999" w:val="clear"/>
              <w:tabs>
                <w:tab w:val="left" w:pos="0"/>
              </w:tabs>
              <w:spacing w:after="0" w:before="0" w:lineRule="auto"/>
              <w:ind w:left="0" w:right="0" w:firstLine="0"/>
              <w:jc w:val="center"/>
              <w:rPr>
                <w:i w:val="0"/>
                <w:color w:val="ffffff"/>
                <w:sz w:val="48"/>
                <w:szCs w:val="48"/>
              </w:rPr>
            </w:pPr>
            <w:r w:rsidDel="00000000" w:rsidR="00000000" w:rsidRPr="00000000">
              <w:rPr>
                <w:i w:val="0"/>
                <w:color w:val="ffffff"/>
                <w:sz w:val="48"/>
                <w:szCs w:val="48"/>
                <w:rtl w:val="0"/>
              </w:rPr>
              <w:t xml:space="preserve">06</w:t>
            </w:r>
          </w:p>
        </w:tc>
        <w:tc>
          <w:tcPr>
            <w:tcBorders>
              <w:bottom w:color="999999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spacing w:after="0" w:before="0" w:lineRule="auto"/>
              <w:rPr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666666"/>
                <w:sz w:val="24"/>
                <w:szCs w:val="24"/>
                <w:rtl w:val="0"/>
              </w:rPr>
              <w:t xml:space="preserve">Cyfrowe Przetwarzanie Sygnałów</w:t>
            </w:r>
          </w:p>
          <w:p w:rsidR="00000000" w:rsidDel="00000000" w:rsidP="00000000" w:rsidRDefault="00000000" w:rsidRPr="00000000" w14:paraId="00000004">
            <w:pPr>
              <w:spacing w:after="113" w:before="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sz w:val="22"/>
                <w:szCs w:val="22"/>
                <w:rtl w:val="0"/>
              </w:rPr>
              <w:t xml:space="preserve">Filtry cyfrowe I - IIR</w:t>
              <w:br w:type="textWrapping"/>
              <w:t xml:space="preserve">prof. dr hab. inż. Tomasz Zieliński, dr inż. Jarosław Bułat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999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spacing w:after="0" w:before="0" w:lineRule="auto"/>
              <w:jc w:val="right"/>
              <w:rPr>
                <w:b w:val="0"/>
                <w:color w:val="666666"/>
              </w:rPr>
            </w:pPr>
            <w:r w:rsidDel="00000000" w:rsidR="00000000" w:rsidRPr="00000000">
              <w:rPr>
                <w:b w:val="0"/>
                <w:color w:val="666666"/>
                <w:rtl w:val="0"/>
              </w:rPr>
              <w:t xml:space="preserve">2020.04.16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numPr>
          <w:ilvl w:val="0"/>
          <w:numId w:val="2"/>
        </w:numPr>
        <w:shd w:fill="999999" w:val="clear"/>
        <w:tabs>
          <w:tab w:val="left" w:pos="0"/>
        </w:tabs>
        <w:ind w:left="0" w:right="0" w:firstLine="0"/>
        <w:rPr/>
      </w:pPr>
      <w:r w:rsidDel="00000000" w:rsidR="00000000" w:rsidRPr="00000000">
        <w:rPr>
          <w:rtl w:val="0"/>
        </w:rPr>
        <w:t xml:space="preserve">1. Filtr cyfrowy IIR (2+0.25 pkt)</w:t>
      </w:r>
    </w:p>
    <w:p w:rsidR="00000000" w:rsidDel="00000000" w:rsidP="00000000" w:rsidRDefault="00000000" w:rsidRPr="00000000" w14:paraId="00000007">
      <w:pPr>
        <w:tabs>
          <w:tab w:val="left" w:pos="0"/>
        </w:tabs>
        <w:jc w:val="both"/>
        <w:rPr/>
      </w:pPr>
      <w:r w:rsidDel="00000000" w:rsidR="00000000" w:rsidRPr="00000000">
        <w:rPr>
          <w:rtl w:val="0"/>
        </w:rPr>
        <w:t xml:space="preserve">W pliku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butter.mat</w:t>
      </w:r>
      <w:r w:rsidDel="00000000" w:rsidR="00000000" w:rsidRPr="00000000">
        <w:rPr>
          <w:rtl w:val="0"/>
        </w:rPr>
        <w:t xml:space="preserve"> znajdują się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z</w:t>
      </w:r>
      <w:r w:rsidDel="00000000" w:rsidR="00000000" w:rsidRPr="00000000">
        <w:rPr>
          <w:rtl w:val="0"/>
        </w:rPr>
        <w:t xml:space="preserve">-zera,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p</w:t>
      </w:r>
      <w:r w:rsidDel="00000000" w:rsidR="00000000" w:rsidRPr="00000000">
        <w:rPr>
          <w:rtl w:val="0"/>
        </w:rPr>
        <w:t xml:space="preserve">-bieguny i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k</w:t>
      </w:r>
      <w:r w:rsidDel="00000000" w:rsidR="00000000" w:rsidRPr="00000000">
        <w:rPr>
          <w:rtl w:val="0"/>
        </w:rPr>
        <w:t xml:space="preserve">-współczynnik wzmocnienia analogowego filtru  Butterwortha typu BP o częstotliwościach granicznych odpowiednio dolna 1189 i górna 1229 Hz.</w:t>
      </w:r>
    </w:p>
    <w:p w:rsidR="00000000" w:rsidDel="00000000" w:rsidP="00000000" w:rsidRDefault="00000000" w:rsidRPr="00000000" w14:paraId="00000008">
      <w:pPr>
        <w:tabs>
          <w:tab w:val="left" w:pos="0"/>
        </w:tabs>
        <w:jc w:val="both"/>
        <w:rPr/>
      </w:pPr>
      <w:r w:rsidDel="00000000" w:rsidR="00000000" w:rsidRPr="00000000">
        <w:rPr>
          <w:rtl w:val="0"/>
        </w:rPr>
        <w:t xml:space="preserve">Używając transformaty biliniowej wykonaj konwersję analogowego filtru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  <w:t xml:space="preserve"> do postaci cyfrowej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  <w:t xml:space="preserve">. Załóż, że częstotliwość próbkowania to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i w:val="1"/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=16 kHz. </w:t>
      </w:r>
    </w:p>
    <w:p w:rsidR="00000000" w:rsidDel="00000000" w:rsidP="00000000" w:rsidRDefault="00000000" w:rsidRPr="00000000" w14:paraId="00000009">
      <w:pPr>
        <w:tabs>
          <w:tab w:val="left" w:pos="0"/>
        </w:tabs>
        <w:jc w:val="both"/>
        <w:rPr/>
      </w:pPr>
      <w:r w:rsidDel="00000000" w:rsidR="00000000" w:rsidRPr="00000000">
        <w:rPr>
          <w:rtl w:val="0"/>
        </w:rPr>
        <w:t xml:space="preserve">Na pierwszym rysunku narysuj, charakterystykę amplitudowo-częstotliwościową filtru analogowego i cyfrowego. Zaznacz częstotliwości graniczne. </w:t>
      </w:r>
      <w:r w:rsidDel="00000000" w:rsidR="00000000" w:rsidRPr="00000000">
        <w:rPr>
          <w:b w:val="0"/>
          <w:rtl w:val="0"/>
        </w:rPr>
        <w:t xml:space="preserve">Porównaj charakterystykę amplitudowo-częstotliwościową filtru cyfrowego z jego analogowym prototypem. Dlaczego częstotliwości graniczne nie są w tych samych miejscach?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0"/>
        </w:tabs>
        <w:jc w:val="both"/>
        <w:rPr/>
      </w:pPr>
      <w:r w:rsidDel="00000000" w:rsidR="00000000" w:rsidRPr="00000000">
        <w:rPr>
          <w:b w:val="0"/>
          <w:rtl w:val="0"/>
        </w:rPr>
        <w:t xml:space="preserve">Wygeneruj sygnał cyfrowy o czasie trwania 1 s, częstotliwości próbkowania </w:t>
      </w:r>
      <w:r w:rsidDel="00000000" w:rsidR="00000000" w:rsidRPr="00000000">
        <w:rPr>
          <w:b w:val="0"/>
          <w:i w:val="1"/>
          <w:rtl w:val="0"/>
        </w:rPr>
        <w:t xml:space="preserve">f</w:t>
      </w:r>
      <w:r w:rsidDel="00000000" w:rsidR="00000000" w:rsidRPr="00000000">
        <w:rPr>
          <w:b w:val="0"/>
          <w:i w:val="1"/>
          <w:vertAlign w:val="subscript"/>
          <w:rtl w:val="0"/>
        </w:rPr>
        <w:t xml:space="preserve">s</w:t>
      </w:r>
      <w:r w:rsidDel="00000000" w:rsidR="00000000" w:rsidRPr="00000000">
        <w:rPr>
          <w:b w:val="0"/>
          <w:rtl w:val="0"/>
        </w:rPr>
        <w:t xml:space="preserve">=16 kHz, złożony z sumy dwóch harmonicznych o częstotliwościach odpowiednio: 1209 i 1272 Hz.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0"/>
        </w:tabs>
        <w:jc w:val="both"/>
        <w:rPr/>
      </w:pPr>
      <w:r w:rsidDel="00000000" w:rsidR="00000000" w:rsidRPr="00000000">
        <w:rPr>
          <w:b w:val="0"/>
          <w:rtl w:val="0"/>
        </w:rPr>
        <w:t xml:space="preserve">Wykonaj cyfrową filtrację sygnału za pomocą wyżej opisanego filtru. Filtr zaimplementuj (wykonaj) sam, bez użycia funkcji </w:t>
      </w:r>
      <w:r w:rsidDel="00000000" w:rsidR="00000000" w:rsidRPr="00000000">
        <w:rPr>
          <w:rFonts w:ascii="Verdana" w:cs="Verdana" w:eastAsia="Verdana" w:hAnsi="Verdana"/>
          <w:b w:val="0"/>
          <w:highlight w:val="yellow"/>
          <w:rtl w:val="0"/>
        </w:rPr>
        <w:t xml:space="preserve">filter(...)</w:t>
      </w:r>
      <w:r w:rsidDel="00000000" w:rsidR="00000000" w:rsidRPr="00000000">
        <w:rPr>
          <w:b w:val="0"/>
          <w:rtl w:val="0"/>
        </w:rPr>
        <w:t xml:space="preserve"> lub podobnej. Porównaj oba sygnały w dziedzinie czasu i częstotliwości. Następnie użyj do filtracji funkcji </w:t>
      </w:r>
      <w:r w:rsidDel="00000000" w:rsidR="00000000" w:rsidRPr="00000000">
        <w:rPr>
          <w:rFonts w:ascii="Verdana" w:cs="Verdana" w:eastAsia="Verdana" w:hAnsi="Verdana"/>
          <w:b w:val="0"/>
          <w:highlight w:val="yellow"/>
          <w:rtl w:val="0"/>
        </w:rPr>
        <w:t xml:space="preserve">filter(...)</w:t>
      </w:r>
      <w:r w:rsidDel="00000000" w:rsidR="00000000" w:rsidRPr="00000000">
        <w:rPr>
          <w:b w:val="0"/>
          <w:rtl w:val="0"/>
        </w:rPr>
        <w:t xml:space="preserve"> i porównaj czy otrzymany sygnał jest taki sam jak z własnej implementacji algorytmu filtracji.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0"/>
        </w:tabs>
        <w:ind w:left="72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Zadanie opcjonalne</w:t>
      </w:r>
      <w:r w:rsidDel="00000000" w:rsidR="00000000" w:rsidRPr="00000000">
        <w:rPr>
          <w:b w:val="0"/>
          <w:rtl w:val="0"/>
        </w:rPr>
        <w:t xml:space="preserve"> (+0.25 pkt): wykonaj korektę prototypu, tak aby częstotliwości graniczne wystąpiły w oczekiwanych miejscach. Wykorzystaj w tym celu technikę nazywaną: pre-warping (wzór (11.23) w [TZ])</w:t>
      </w: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, tzn. zaprojektuj filtr analogowy na inną pulsację „analogową”, związaną z wymaganą pulsacją „cyfrową” wzorem: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0"/>
        </w:tabs>
        <w:ind w:left="720" w:right="0" w:firstLine="0"/>
        <w:jc w:val="center"/>
        <w:rPr>
          <w:rFonts w:ascii="Verdana" w:cs="Verdana" w:eastAsia="Verdana" w:hAnsi="Verdana"/>
          <w:b w:val="0"/>
          <w:i w:val="0"/>
          <w:sz w:val="20"/>
          <w:szCs w:val="20"/>
        </w:rPr>
      </w:pPr>
      <m:oMath>
        <m:r>
          <m:t>ω</m:t>
        </m:r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</w:rPr>
          <m:t xml:space="preserve">tg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>Ω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</m:e>
        </m:d>
      </m:oMath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, gdzie </w:t>
      </w:r>
      <m:oMath>
        <m:r>
          <m:t>ω</m:t>
        </m:r>
        <m:r>
          <w:rPr>
            <w:rFonts w:ascii="Cambria Math" w:cs="Cambria Math" w:eastAsia="Cambria Math" w:hAnsi="Cambria Math"/>
          </w:rPr>
          <m:t xml:space="preserve">=2</m:t>
        </m:r>
        <m:r>
          <w:rPr>
            <w:rFonts w:ascii="Cambria Math" w:cs="Cambria Math" w:eastAsia="Cambria Math" w:hAnsi="Cambria Math"/>
          </w:rPr>
          <m:t>π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</m:t>
            </m:r>
          </m:sub>
        </m:sSub>
      </m:oMath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,</w:t>
      </w:r>
      <m:oMath>
        <m:r>
          <m:t>Ω</m:t>
        </m:r>
        <m:r>
          <w:rPr>
            <w:rFonts w:ascii="Cambria Math" w:cs="Cambria Math" w:eastAsia="Cambria Math" w:hAnsi="Cambria Math"/>
          </w:rPr>
          <m:t xml:space="preserve">=2</m:t>
        </m:r>
        <m:r>
          <w:rPr>
            <w:rFonts w:ascii="Cambria Math" w:cs="Cambria Math" w:eastAsia="Cambria Math" w:hAnsi="Cambria Math"/>
          </w:rPr>
          <m:t>π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c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sub>
            </m:sSub>
          </m:den>
        </m:f>
      </m:oMath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,</w:t>
      </w:r>
      <m:oMath>
        <m:r>
          <w:rPr>
            <w:rFonts w:ascii="Cambria Math" w:cs="Cambria Math" w:eastAsia="Cambria Math" w:hAnsi="Cambria Math"/>
          </w:rPr>
          <m:t xml:space="preserve">T=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0"/>
        </w:tabs>
        <w:ind w:left="720" w:right="0" w:firstLine="0"/>
        <w:jc w:val="both"/>
        <w:rPr/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Na jednym rysunku wyświetl charakterystyki amplitudowo-częstotliwościowe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tabs>
          <w:tab w:val="left" w:pos="0"/>
        </w:tabs>
        <w:spacing w:after="0" w:before="0" w:lineRule="auto"/>
        <w:ind w:left="1440" w:right="0" w:hanging="360"/>
        <w:jc w:val="both"/>
        <w:rPr/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prototypu analogowego przed korekcją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tabs>
          <w:tab w:val="left" w:pos="0"/>
        </w:tabs>
        <w:spacing w:after="0" w:before="0" w:lineRule="auto"/>
        <w:ind w:left="1440" w:right="0" w:hanging="360"/>
        <w:jc w:val="both"/>
        <w:rPr/>
      </w:pPr>
      <w:bookmarkStart w:colFirst="0" w:colLast="0" w:name="_gjdgxs" w:id="0"/>
      <w:bookmarkEnd w:id="0"/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filtru cyfrowego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 powstałego metodą konwersji 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tabs>
          <w:tab w:val="left" w:pos="0"/>
        </w:tabs>
        <w:spacing w:after="0" w:before="0" w:lineRule="auto"/>
        <w:ind w:left="1440" w:right="0" w:hanging="360"/>
        <w:jc w:val="both"/>
        <w:rPr/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prototypu analogowego z korekcją pre-warping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vertAlign w:val="subscript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tabs>
          <w:tab w:val="left" w:pos="0"/>
        </w:tabs>
        <w:spacing w:after="0" w:before="0" w:lineRule="auto"/>
        <w:ind w:left="1440" w:right="0" w:hanging="360"/>
        <w:jc w:val="both"/>
        <w:rPr/>
      </w:pP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filtru cyfrowego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vertAlign w:val="subscript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b w:val="0"/>
          <w:i w:val="0"/>
          <w:sz w:val="20"/>
          <w:szCs w:val="20"/>
          <w:rtl w:val="0"/>
        </w:rPr>
        <w:t xml:space="preserve"> powstałego metodą konwersji 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vertAlign w:val="subscript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0"/>
          <w:szCs w:val="20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2"/>
        </w:numPr>
        <w:shd w:fill="999999" w:val="clear"/>
        <w:tabs>
          <w:tab w:val="left" w:pos="0"/>
        </w:tabs>
        <w:spacing w:after="113" w:before="113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2 Dekodowanie DTMF (1+0.75 pkt)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b w:val="0"/>
          <w:rtl w:val="0"/>
        </w:rPr>
        <w:t xml:space="preserve">DTMF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ang</w:t>
      </w:r>
      <w:r w:rsidDel="00000000" w:rsidR="00000000" w:rsidRPr="00000000">
        <w:rPr>
          <w:rtl w:val="0"/>
        </w:rPr>
        <w:t xml:space="preserve">. Dual Tone Multi Frequency) to nazwa systemów do sygnalizacji tonowej używanych w telefonach analogowych. Jest to archaiczny system, ale wciąż stosowany np. do wybierania opcji w automatycznym call-center.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Każdemu przyciskowi klawiatury odpowiada sygnał dźwiękowy składających się z sumy dwóch ,,tonów'' (harmonicznych). Mapowanie znaku do częstotliwości składowych przedstawiono w poniższej tabeli.</w:t>
      </w:r>
    </w:p>
    <w:tbl>
      <w:tblPr>
        <w:tblStyle w:val="Table2"/>
        <w:tblW w:w="430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962"/>
        <w:gridCol w:w="1077"/>
        <w:gridCol w:w="1139"/>
        <w:gridCol w:w="1125"/>
        <w:tblGridChange w:id="0">
          <w:tblGrid>
            <w:gridCol w:w="962"/>
            <w:gridCol w:w="1077"/>
            <w:gridCol w:w="1139"/>
            <w:gridCol w:w="1125"/>
          </w:tblGrid>
        </w:tblGridChange>
      </w:tblGrid>
      <w:tr>
        <w:trPr>
          <w:trHeight w:val="34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1209 Hz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1336 Hz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1477 Hz</w:t>
            </w:r>
          </w:p>
        </w:tc>
      </w:tr>
      <w:tr>
        <w:trPr>
          <w:trHeight w:val="318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697 Hz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trHeight w:val="306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770 Hz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trHeight w:val="339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852 Hz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</w:tr>
      <w:tr>
        <w:trPr>
          <w:trHeight w:val="327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941 Hz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*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3" w:before="0" w:line="24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</w:tr>
    </w:tbl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I tak, przyciskając cyfrę ,,4'' usłyszymy dźwięk złożony z tonów (częstotliwości) 1209 Hz i 770 Hz.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Celem ćwiczenia jest zdekodowanie ,,wystukanej'' na klawiaturze sekwencji znaków na podstawie zaszumionego sygnału audio. Sekwencje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s0.wav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s9.wav</w:t>
      </w:r>
      <w:r w:rsidDel="00000000" w:rsidR="00000000" w:rsidRPr="00000000">
        <w:rPr>
          <w:rtl w:val="0"/>
        </w:rPr>
        <w:t xml:space="preserve"> z pliku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lab06.zip</w:t>
      </w:r>
      <w:r w:rsidDel="00000000" w:rsidR="00000000" w:rsidRPr="00000000">
        <w:rPr>
          <w:rtl w:val="0"/>
        </w:rPr>
        <w:t xml:space="preserve"> to zapisy audio 5-cio cyfrowych kodów PIN. Wybierz plik odpowiadający przedostatniej cyfrze Twojego numeru legitymacji studenckiej i rozkoduj go. Sygnał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s.wav</w:t>
      </w:r>
      <w:r w:rsidDel="00000000" w:rsidR="00000000" w:rsidRPr="00000000">
        <w:rPr>
          <w:rtl w:val="0"/>
        </w:rPr>
        <w:t xml:space="preserve"> to sygnał wzorcowy składający się z sekwencji [1,2,3,4,5,6,7,8,9,*,0,#].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Rozkoduj sekwencje ,,ręcznie'' patrząc na wykres czasowo-częstotliwościowy tego sygnału (funkcja </w:t>
      </w:r>
      <w:r w:rsidDel="00000000" w:rsidR="00000000" w:rsidRPr="00000000">
        <w:rPr>
          <w:rFonts w:ascii="lucidatypewriter" w:cs="lucidatypewriter" w:eastAsia="lucidatypewriter" w:hAnsi="lucidatypewriter"/>
          <w:color w:val="000000"/>
          <w:sz w:val="20"/>
          <w:szCs w:val="20"/>
          <w:highlight w:val="yellow"/>
          <w:rtl w:val="0"/>
        </w:rPr>
        <w:t xml:space="preserve">spectrogram( sX, 4096, 4096-512, [0:5:2000], fs 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Przefiltruj sygnał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sX</w:t>
      </w:r>
      <w:r w:rsidDel="00000000" w:rsidR="00000000" w:rsidRPr="00000000">
        <w:rPr>
          <w:rtl w:val="0"/>
        </w:rPr>
        <w:t xml:space="preserve"> cyfrowym filtrem BP z ćwiczenia 1. Porównaj spektrogramy przed i po filtracji. Narysuj na jednym rysunku oba sygnały w dziedzinie czasu. Skompensuj opóźnienie sygnału wprowadzone przez filtrację.</w:t>
      </w:r>
    </w:p>
    <w:p w:rsidR="00000000" w:rsidDel="00000000" w:rsidP="00000000" w:rsidRDefault="00000000" w:rsidRPr="00000000" w14:paraId="0000002F">
      <w:pPr>
        <w:tabs>
          <w:tab w:val="left" w:pos="0"/>
        </w:tabs>
        <w:ind w:left="720" w:right="0" w:firstLine="0"/>
        <w:jc w:val="both"/>
        <w:rPr/>
      </w:pPr>
      <w:bookmarkStart w:colFirst="0" w:colLast="0" w:name="_30j0zll" w:id="1"/>
      <w:bookmarkEnd w:id="1"/>
      <w:r w:rsidDel="00000000" w:rsidR="00000000" w:rsidRPr="00000000">
        <w:rPr>
          <w:b w:val="1"/>
          <w:rtl w:val="0"/>
        </w:rPr>
        <w:t xml:space="preserve">Opcjonalne</w:t>
      </w:r>
      <w:r w:rsidDel="00000000" w:rsidR="00000000" w:rsidRPr="00000000">
        <w:rPr>
          <w:b w:val="0"/>
          <w:rtl w:val="0"/>
        </w:rPr>
        <w:t xml:space="preserve"> (+0.25 pkt): </w:t>
      </w:r>
      <w:r w:rsidDel="00000000" w:rsidR="00000000" w:rsidRPr="00000000">
        <w:rPr>
          <w:rtl w:val="0"/>
        </w:rPr>
        <w:t xml:space="preserve">Zaprojektuj transformatę DtFT z algorytmem Goertzla nastrojoną na częstotliwości z powyższej tabeli (patrz [TZ]). Czy analiza wykonana w ten sposób jest łatwiejsza? Jeżeli tak to pod jakim względem.</w:t>
      </w:r>
    </w:p>
    <w:p w:rsidR="00000000" w:rsidDel="00000000" w:rsidP="00000000" w:rsidRDefault="00000000" w:rsidRPr="00000000" w14:paraId="00000030">
      <w:pPr>
        <w:ind w:left="72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Opcjonalne</w:t>
      </w:r>
      <w:r w:rsidDel="00000000" w:rsidR="00000000" w:rsidRPr="00000000">
        <w:rPr>
          <w:b w:val="0"/>
          <w:rtl w:val="0"/>
        </w:rPr>
        <w:t xml:space="preserve"> (+0.25 pkt): </w:t>
      </w:r>
      <w:r w:rsidDel="00000000" w:rsidR="00000000" w:rsidRPr="00000000">
        <w:rPr>
          <w:rtl w:val="0"/>
        </w:rPr>
        <w:t xml:space="preserve">Zaprojektuj pasmowo-przepustowe filtry IIR nastrojone na częstotliwości harmoniczne z powyższej tabeli (użyj filtru IIR z jednym biegunem). Porównaj energie sygnałów na wyjściu wszystkich filtrów. Energia dwóch z nich powinna być zdecydowanie wyższa. Ta para odpowiada poszukiwanej cyfrze.</w:t>
      </w:r>
    </w:p>
    <w:p w:rsidR="00000000" w:rsidDel="00000000" w:rsidP="00000000" w:rsidRDefault="00000000" w:rsidRPr="00000000" w14:paraId="00000031">
      <w:pPr>
        <w:ind w:left="72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Opcjonalnie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0"/>
          <w:rtl w:val="0"/>
        </w:rPr>
        <w:t xml:space="preserve">+0.25</w:t>
      </w:r>
      <w:r w:rsidDel="00000000" w:rsidR="00000000" w:rsidRPr="00000000">
        <w:rPr>
          <w:rtl w:val="0"/>
        </w:rPr>
        <w:t xml:space="preserve"> pkt), zaprojektuj algorytm decyzyjny, który w sposób automatyczny będzie rozpoznawał wprowadzany kod. Przetestuj go na wszystkich sekwencjach.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b w:val="1"/>
          <w:rtl w:val="0"/>
        </w:rPr>
        <w:t xml:space="preserve">Zadanie opcjonalnie</w:t>
      </w:r>
      <w:r w:rsidDel="00000000" w:rsidR="00000000" w:rsidRPr="00000000">
        <w:rPr>
          <w:rtl w:val="0"/>
        </w:rPr>
        <w:t xml:space="preserve">. Plik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challenge.wav</w:t>
      </w:r>
      <w:r w:rsidDel="00000000" w:rsidR="00000000" w:rsidRPr="00000000">
        <w:rPr>
          <w:rtl w:val="0"/>
        </w:rPr>
        <w:t xml:space="preserve"> zawiera sekwencje symboli DTMF o pogarszającej się jakości. Liczba symboli jest niejawna, długość symboli nie jest stała. Dodatkowe </w:t>
      </w:r>
      <w:r w:rsidDel="00000000" w:rsidR="00000000" w:rsidRPr="00000000">
        <w:rPr>
          <w:b w:val="1"/>
          <w:rtl w:val="0"/>
        </w:rPr>
        <w:t xml:space="preserve">10 pkt</w:t>
      </w:r>
      <w:r w:rsidDel="00000000" w:rsidR="00000000" w:rsidRPr="00000000">
        <w:rPr>
          <w:rtl w:val="0"/>
        </w:rPr>
        <w:t xml:space="preserve"> otrzyma osoba, która zdekoduje najdłuższą poprawną sekwencję symboli. Na adres </w:t>
      </w:r>
      <w:hyperlink r:id="rId6">
        <w:r w:rsidDel="00000000" w:rsidR="00000000" w:rsidRPr="00000000">
          <w:rPr>
            <w:color w:val="c00000"/>
            <w:u w:val="none"/>
            <w:rtl w:val="0"/>
          </w:rPr>
          <w:t xml:space="preserve">kwant@agh.edu.pl</w:t>
        </w:r>
      </w:hyperlink>
      <w:r w:rsidDel="00000000" w:rsidR="00000000" w:rsidRPr="00000000">
        <w:rPr>
          <w:rtl w:val="0"/>
        </w:rPr>
        <w:t xml:space="preserve"> należy wysłać (do następnych zajęć) program dekodujący powyższą sekwencję. Liczba przyznanych punktów może zostać obniżona za ,,nieładny'' program (np. strojenie algorytmu pod konkretny symbol). Zwycięzca jest tylko jeden!</w:t>
      </w:r>
      <w:r w:rsidDel="00000000" w:rsidR="00000000" w:rsidRPr="00000000">
        <w:drawing>
          <wp:anchor allowOverlap="1" behindDoc="0" distB="0" distT="0" distL="0" distR="179705" hidden="0" layoutInCell="1" locked="0" relativeHeight="0" simplePos="0">
            <wp:simplePos x="0" y="0"/>
            <wp:positionH relativeFrom="column">
              <wp:posOffset>20320</wp:posOffset>
            </wp:positionH>
            <wp:positionV relativeFrom="paragraph">
              <wp:posOffset>156210</wp:posOffset>
            </wp:positionV>
            <wp:extent cx="1094105" cy="801370"/>
            <wp:effectExtent b="0" l="0" r="0" t="0"/>
            <wp:wrapSquare wrapText="bothSides" distB="0" distT="0" distL="0" distR="179705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801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jc w:val="both"/>
        <w:rPr>
          <w:rFonts w:ascii="Verdana" w:cs="Verdana" w:eastAsia="Verdana" w:hAnsi="Verdana"/>
          <w:b w:val="0"/>
          <w:i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2"/>
        </w:numPr>
        <w:shd w:fill="999999" w:val="clear"/>
        <w:tabs>
          <w:tab w:val="left" w:pos="0"/>
        </w:tabs>
        <w:ind w:left="0" w:righ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3. Radio FM – dekodowanie (2+0.25 pkt)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Załóżmy, że pojedyncza stacja analogowego radia FM znajduje się w paśmie 101 MHz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±</w:t>
      </w:r>
      <w:r w:rsidDel="00000000" w:rsidR="00000000" w:rsidRPr="00000000">
        <w:rPr>
          <w:rtl w:val="0"/>
        </w:rPr>
        <w:t xml:space="preserve">100 kHz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20"/>
          <w:szCs w:val="20"/>
          <w:rtl w:val="0"/>
        </w:rPr>
        <w:t xml:space="preserve">101 </w:t>
      </w:r>
      <w:r w:rsidDel="00000000" w:rsidR="00000000" w:rsidRPr="00000000">
        <w:rPr>
          <w:rtl w:val="0"/>
        </w:rPr>
        <w:t xml:space="preserve">MHz to nośna sygnału). Aby efektywnie przetwarzać taki sygnał należy go przenieść do niższej częstotliwości. Dlatego część analogowa tunera cyfrowego wykonuje konwersję pasma, np. [100 MHz … 103.2 MHz] do pasma [0 MHz … 3.2 MHz] (mnożąc sygnał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tl w:val="0"/>
        </w:rPr>
        <w:t xml:space="preserve"> oddzielnie przez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cos(</w:t>
      </w:r>
      <w:r w:rsidDel="00000000" w:rsidR="00000000" w:rsidRPr="00000000">
        <w:rPr>
          <w:rFonts w:ascii="Times New Roman" w:cs="Times New Roman" w:eastAsia="Times New Roman" w:hAnsi="Times New Roman"/>
          <w:i w:val="0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o</w:t>
      </w:r>
      <w:r w:rsidDel="00000000" w:rsidR="00000000" w:rsidRPr="00000000">
        <w:rPr>
          <w:rFonts w:ascii="Noto Sans Symbols" w:cs="Noto Sans Symbols" w:eastAsia="Noto Sans Symbols" w:hAnsi="Noto Sans Symbols"/>
          <w:sz w:val="20"/>
          <w:szCs w:val="20"/>
          <w:vertAlign w:val="baseline"/>
          <w:rtl w:val="0"/>
        </w:rPr>
        <w:t xml:space="preserve">π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tl w:val="0"/>
        </w:rPr>
        <w:t xml:space="preserve"> oraz </w:t>
      </w:r>
      <w:r w:rsidDel="00000000" w:rsidR="00000000" w:rsidRPr="00000000">
        <w:rPr>
          <w:rFonts w:ascii="Noto Sans Symbols" w:cs="Noto Sans Symbols" w:eastAsia="Noto Sans Symbols" w:hAnsi="Noto Sans Symbols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sin(</w:t>
      </w:r>
      <w:r w:rsidDel="00000000" w:rsidR="00000000" w:rsidRPr="00000000">
        <w:rPr>
          <w:rFonts w:ascii="Times New Roman" w:cs="Times New Roman" w:eastAsia="Times New Roman" w:hAnsi="Times New Roman"/>
          <w:i w:val="0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o</w:t>
      </w:r>
      <w:r w:rsidDel="00000000" w:rsidR="00000000" w:rsidRPr="00000000">
        <w:rPr>
          <w:rFonts w:ascii="Noto Sans Symbols" w:cs="Noto Sans Symbols" w:eastAsia="Noto Sans Symbols" w:hAnsi="Noto Sans Symbols"/>
          <w:sz w:val="20"/>
          <w:szCs w:val="20"/>
          <w:vertAlign w:val="baseline"/>
          <w:rtl w:val="0"/>
        </w:rPr>
        <w:t xml:space="preserve">π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=100 MHz </w:t>
      </w:r>
      <w:r w:rsidDel="00000000" w:rsidR="00000000" w:rsidRPr="00000000">
        <w:rPr>
          <w:rtl w:val="0"/>
        </w:rPr>
        <w:t xml:space="preserve">otrzymujemy analogowe sygnały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tl w:val="0"/>
        </w:rPr>
        <w:t xml:space="preserve">). Potem sygnały te są filtrowane analogowym filtrem dolnoprzepustowym o częstotliwości granicznej 3.2 MHz i próbkowane przetwornikiem A/C z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i w:val="1"/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=3.2 MHz. Otrzymywane są w ten sposób dwie sekwencje próbek: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  <w:r w:rsidDel="00000000" w:rsidR="00000000" w:rsidRPr="00000000">
        <w:rPr>
          <w:rtl w:val="0"/>
        </w:rPr>
        <w:t xml:space="preserve">oraz </w:t>
      </w:r>
      <w:r w:rsidDel="00000000" w:rsidR="00000000" w:rsidRPr="00000000">
        <w:rPr>
          <w:i w:val="1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  <w:r w:rsidDel="00000000" w:rsidR="00000000" w:rsidRPr="00000000">
        <w:rPr>
          <w:rtl w:val="0"/>
        </w:rPr>
        <w:t xml:space="preserve">z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tl w:val="0"/>
        </w:rPr>
        <w:t xml:space="preserve">, które są dalej przetwarzane przez część cyfrową odbiornika radia FM. W paśmie [0 MHz … 3.2 MHz] jest zawartych kilka stacji radiowych co widać na poniższym widmie sygnału.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470217</wp:posOffset>
            </wp:positionH>
            <wp:positionV relativeFrom="paragraph">
              <wp:posOffset>1652270</wp:posOffset>
            </wp:positionV>
            <wp:extent cx="5539740" cy="3062605"/>
            <wp:effectExtent b="0" l="0" r="0" t="0"/>
            <wp:wrapSquare wrapText="bothSides" distB="0" distT="0" distL="0" distR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062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Dekodowanie sygnału FM polega na:</w:t>
      </w:r>
      <w:r w:rsidDel="00000000" w:rsidR="00000000" w:rsidRPr="00000000">
        <w:drawing>
          <wp:anchor allowOverlap="1" behindDoc="0" distB="0" distT="0" distL="179705" distR="0" hidden="0" layoutInCell="1" locked="0" relativeHeight="0" simplePos="0">
            <wp:simplePos x="0" y="0"/>
            <wp:positionH relativeFrom="column">
              <wp:posOffset>3636010</wp:posOffset>
            </wp:positionH>
            <wp:positionV relativeFrom="paragraph">
              <wp:posOffset>21590</wp:posOffset>
            </wp:positionV>
            <wp:extent cx="2952115" cy="1440180"/>
            <wp:effectExtent b="0" l="0" r="0" t="0"/>
            <wp:wrapSquare wrapText="bothSides" distB="0" distT="0" distL="179705" distR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odfiltrowaniu pojedynczej stacji </w:t>
      </w:r>
    </w:p>
    <w:p w:rsidR="00000000" w:rsidDel="00000000" w:rsidP="00000000" w:rsidRDefault="00000000" w:rsidRPr="00000000" w14:paraId="0000003A">
      <w:pPr>
        <w:spacing w:after="0" w:before="0" w:lineRule="auto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rysunek przedstawia widmo sygnału sprowadzonego do pasma podstawowego przez tuner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79705" distR="179705" hidden="0" layoutInCell="1" locked="0" relativeHeight="0" simplePos="0">
            <wp:simplePos x="0" y="0"/>
            <wp:positionH relativeFrom="column">
              <wp:posOffset>3707764</wp:posOffset>
            </wp:positionH>
            <wp:positionV relativeFrom="paragraph">
              <wp:posOffset>237490</wp:posOffset>
            </wp:positionV>
            <wp:extent cx="2879725" cy="1440180"/>
            <wp:effectExtent b="0" l="0" r="0" t="0"/>
            <wp:wrapSquare wrapText="bothSides" distB="0" distT="0" distL="179705" distR="179705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Rule="auto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Rule="auto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przesunięcie</w:t>
      </w:r>
      <w:r w:rsidDel="00000000" w:rsidR="00000000" w:rsidRPr="00000000">
        <w:rPr>
          <w:b w:val="0"/>
          <w:rtl w:val="0"/>
        </w:rPr>
        <w:t xml:space="preserve"> (ponowne!) widma sygnału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wideband_signal</w:t>
      </w:r>
      <w:r w:rsidDel="00000000" w:rsidR="00000000" w:rsidRPr="00000000">
        <w:rPr>
          <w:rtl w:val="0"/>
        </w:rPr>
        <w:t xml:space="preserve"> z częstotliwości 0.1 MHz (odpowiednik 100.37 MHz) do 0 Hz</w:t>
      </w:r>
    </w:p>
    <w:p w:rsidR="00000000" w:rsidDel="00000000" w:rsidP="00000000" w:rsidRDefault="00000000" w:rsidRPr="00000000" w14:paraId="00000042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79705" distR="0" hidden="0" layoutInCell="1" locked="0" relativeHeight="0" simplePos="0">
            <wp:simplePos x="0" y="0"/>
            <wp:positionH relativeFrom="column">
              <wp:posOffset>3691255</wp:posOffset>
            </wp:positionH>
            <wp:positionV relativeFrom="paragraph">
              <wp:posOffset>259715</wp:posOffset>
            </wp:positionV>
            <wp:extent cx="2879725" cy="1440180"/>
            <wp:effectExtent b="0" l="0" r="0" t="0"/>
            <wp:wrapSquare wrapText="bothSides" distB="0" distT="0" distL="179705" distR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zastosowaniu </w:t>
      </w:r>
      <w:r w:rsidDel="00000000" w:rsidR="00000000" w:rsidRPr="00000000">
        <w:rPr>
          <w:b w:val="1"/>
          <w:rtl w:val="0"/>
        </w:rPr>
        <w:t xml:space="preserve">filtru LP</w:t>
      </w:r>
      <w:r w:rsidDel="00000000" w:rsidR="00000000" w:rsidRPr="00000000">
        <w:rPr>
          <w:rtl w:val="0"/>
        </w:rPr>
        <w:t xml:space="preserve"> o szerokości pasma np. 80 kHz na sygnale 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wideband_signal_filtered</w:t>
      </w:r>
      <w:r w:rsidDel="00000000" w:rsidR="00000000" w:rsidRPr="00000000">
        <w:rPr>
          <w:rtl w:val="0"/>
        </w:rPr>
        <w:t xml:space="preserve"> co powoduje usunięcie pozostałych stacji radiowych z sygnału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79705" distR="0" hidden="0" layoutInCell="1" locked="0" relativeHeight="0" simplePos="0">
            <wp:simplePos x="0" y="0"/>
            <wp:positionH relativeFrom="column">
              <wp:posOffset>3683000</wp:posOffset>
            </wp:positionH>
            <wp:positionV relativeFrom="paragraph">
              <wp:posOffset>266700</wp:posOffset>
            </wp:positionV>
            <wp:extent cx="2879725" cy="1440180"/>
            <wp:effectExtent b="0" l="0" r="0" t="0"/>
            <wp:wrapSquare wrapText="bothSides" distB="0" distT="0" distL="179705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zmiany częstotliwości próbkowania</w:t>
      </w:r>
      <w:r w:rsidDel="00000000" w:rsidR="00000000" w:rsidRPr="00000000">
        <w:rPr>
          <w:rtl w:val="0"/>
        </w:rPr>
        <w:t xml:space="preserve"> z 3.2 MHz na 160 kHz (pozostawienia co 20-tej próbki) – otrzymujemy w ten sposób sygnał 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x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5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79705" distR="0" hidden="0" layoutInCell="1" locked="0" relativeHeight="0" simplePos="0">
            <wp:simplePos x="0" y="0"/>
            <wp:positionH relativeFrom="column">
              <wp:posOffset>3636010</wp:posOffset>
            </wp:positionH>
            <wp:positionV relativeFrom="paragraph">
              <wp:posOffset>93345</wp:posOffset>
            </wp:positionV>
            <wp:extent cx="2879725" cy="1440180"/>
            <wp:effectExtent b="0" l="0" r="0" t="0"/>
            <wp:wrapSquare wrapText="bothSides" distB="0" distT="0" distL="179705" distR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demodulacji</w:t>
      </w:r>
      <w:r w:rsidDel="00000000" w:rsidR="00000000" w:rsidRPr="00000000">
        <w:rPr>
          <w:rtl w:val="0"/>
        </w:rPr>
        <w:t xml:space="preserve"> FM sygnału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x</w:t>
      </w:r>
      <w:r w:rsidDel="00000000" w:rsidR="00000000" w:rsidRPr="00000000">
        <w:rPr>
          <w:rtl w:val="0"/>
        </w:rPr>
        <w:t xml:space="preserve"> do sygnału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y</w:t>
      </w:r>
      <w:r w:rsidDel="00000000" w:rsidR="00000000" w:rsidRPr="00000000">
        <w:rPr>
          <w:rtl w:val="0"/>
        </w:rPr>
        <w:t xml:space="preserve">, w ten sposób uzyskujemy sygnał „hybrydowy”, doskonale na nim widać część mono, pilot 19 kHz, sygnał stereo i RDS</w:t>
      </w:r>
    </w:p>
    <w:p w:rsidR="00000000" w:rsidDel="00000000" w:rsidP="00000000" w:rsidRDefault="00000000" w:rsidRPr="00000000" w14:paraId="00000057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79705" distR="0" hidden="0" layoutInCell="1" locked="0" relativeHeight="0" simplePos="0">
            <wp:simplePos x="0" y="0"/>
            <wp:positionH relativeFrom="column">
              <wp:posOffset>3567430</wp:posOffset>
            </wp:positionH>
            <wp:positionV relativeFrom="paragraph">
              <wp:posOffset>6985</wp:posOffset>
            </wp:positionV>
            <wp:extent cx="2952115" cy="1440180"/>
            <wp:effectExtent b="0" l="0" r="0" t="0"/>
            <wp:wrapSquare wrapText="bothSides" distB="0" distT="0" distL="179705" distR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pozostawienie tylko sygnału mono</w:t>
      </w:r>
      <w:r w:rsidDel="00000000" w:rsidR="00000000" w:rsidRPr="00000000">
        <w:rPr>
          <w:rtl w:val="0"/>
        </w:rPr>
        <w:t xml:space="preserve"> znajdującego się w paśmie 0-16 kHz: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spacing w:after="0" w:before="0" w:lineRule="auto"/>
        <w:ind w:left="1080" w:hanging="360"/>
        <w:rPr/>
      </w:pPr>
      <w:r w:rsidDel="00000000" w:rsidR="00000000" w:rsidRPr="00000000">
        <w:rPr>
          <w:rtl w:val="0"/>
        </w:rPr>
        <w:t xml:space="preserve">filtracja LP (filtr o częstotliwości granicznej 16 kHz),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after="0" w:before="0" w:lineRule="auto"/>
        <w:ind w:left="1080" w:hanging="360"/>
        <w:rPr/>
      </w:pPr>
      <w:r w:rsidDel="00000000" w:rsidR="00000000" w:rsidRPr="00000000">
        <w:rPr>
          <w:rtl w:val="0"/>
        </w:rPr>
        <w:t xml:space="preserve">zmiany częstotliwości próbkowania z 160 kHz do 32 kHz (pozostawienie co 5-tej próbki) – otrzymujemy sygnał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ym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spacing w:after="0" w:before="0" w:lineRule="auto"/>
        <w:ind w:left="1080" w:hanging="360"/>
        <w:rPr/>
      </w:pPr>
      <w:r w:rsidDel="00000000" w:rsidR="00000000" w:rsidRPr="00000000">
        <w:rPr>
          <w:rtl w:val="0"/>
        </w:rPr>
        <w:t xml:space="preserve">de-emfazy (słabego stłumienia wyższych częstotliwości).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W wyniku tych operacji uzyskujemy monofoniczny sygnał audio: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635000</wp:posOffset>
            </wp:positionH>
            <wp:positionV relativeFrom="paragraph">
              <wp:posOffset>0</wp:posOffset>
            </wp:positionV>
            <wp:extent cx="5210175" cy="2051685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51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  <w:t xml:space="preserve">Poniżej przedstawiono kod programu cyfrowej części odbiornika radia FM. Pełny program znajduje się w pliku </w:t>
      </w:r>
      <w:r w:rsidDel="00000000" w:rsidR="00000000" w:rsidRPr="00000000">
        <w:rPr>
          <w:rFonts w:ascii="Verdana" w:cs="Verdana" w:eastAsia="Verdana" w:hAnsi="Verdana"/>
          <w:highlight w:val="yellow"/>
          <w:rtl w:val="0"/>
        </w:rPr>
        <w:t xml:space="preserve">decoder_fm.m</w:t>
      </w:r>
      <w:r w:rsidDel="00000000" w:rsidR="00000000" w:rsidRPr="00000000">
        <w:rPr>
          <w:rtl w:val="0"/>
        </w:rPr>
        <w:t xml:space="preserve">. Program działa „zgrubnie” (specjalnie!), należy go poprawić :). Zadania: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narysuj charakterystyki czasowo-częstotliwościowe i widma gęstości mocy oryginalnego sygnału oraz sygnału w kolejnych punktach programu; do wyznaczania widma gęstości mocy użyj funkcji: 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psd(spectrum.welch(</w:t>
      </w:r>
      <w:r w:rsidDel="00000000" w:rsidR="00000000" w:rsidRPr="00000000">
        <w:rPr>
          <w:rFonts w:ascii="Verdana" w:cs="Verdana" w:eastAsia="Verdana" w:hAnsi="Verdana"/>
          <w:color w:val="a020f0"/>
          <w:sz w:val="20"/>
          <w:szCs w:val="20"/>
          <w:highlight w:val="yellow"/>
          <w:rtl w:val="0"/>
        </w:rPr>
        <w:t xml:space="preserve">'Hamming'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,1024), wideband_signal(1:M),</w:t>
      </w:r>
      <w:r w:rsidDel="00000000" w:rsidR="00000000" w:rsidRPr="00000000">
        <w:rPr>
          <w:rFonts w:ascii="Verdana" w:cs="Verdana" w:eastAsia="Verdana" w:hAnsi="Verdana"/>
          <w:color w:val="a020f0"/>
          <w:sz w:val="20"/>
          <w:szCs w:val="20"/>
          <w:highlight w:val="yellow"/>
          <w:rtl w:val="0"/>
        </w:rPr>
        <w:t xml:space="preserve">'Fs'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,fs);</w:t>
      </w:r>
      <w:r w:rsidDel="00000000" w:rsidR="00000000" w:rsidRPr="00000000">
        <w:rPr>
          <w:rFonts w:ascii="lucidatypewriter" w:cs="lucidatypewriter" w:eastAsia="lucidatypewriter" w:hAnsi="lucidatypewriter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odszukaj częstotliwości, w których znajdują się stacje radiowe (,,górki'' na widmie gęstości mocy sygnału 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yellow"/>
          <w:rtl w:val="0"/>
        </w:rPr>
        <w:t xml:space="preserve">wideband_signal</w:t>
      </w:r>
      <w:r w:rsidDel="00000000" w:rsidR="00000000" w:rsidRPr="00000000">
        <w:rPr>
          <w:rtl w:val="0"/>
        </w:rPr>
        <w:t xml:space="preserve">), spróbuj dekodować inne stacje,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podmień w (1) istniejący filtr na cyfrowy IIR typu Butterworth LP rzędu 4 o częstotliwości granicznej 80 kHz,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dodaj w (2) filtr antyaliasingowy: LP o częstotliwości granicznej 16 kHz, sprawdź na poprawnie działającym dekoderze, jaki ma wpływ pominięcie filtru antyaliasingowego,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opcjonalnie</w:t>
      </w:r>
      <w:r w:rsidDel="00000000" w:rsidR="00000000" w:rsidRPr="00000000">
        <w:rPr>
          <w:rtl w:val="0"/>
        </w:rPr>
        <w:t xml:space="preserve"> (+0.25 pkt): zaprojektuj filtr de-emfazy (pkt 5) o płaskiej charakterystyce do 2.1 kHz i opadaniu 20 db/dekadę powyżej tej częstotliwości (cyfrowy Butterworth LP), 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before="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narysuj charakterystykę amplitudowo-częstotliwościową zaprojektowanego filtru i docelowego filtru,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before="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zaprojektuj filtr pre-emfazy (odwrotny do de-emfazy, ten który jest w nadajniku), porównaj charakterystyki obu filtrów, wykonaj filtrację filtrem pre-emfazy, następnie de-emfazy i sprawdź jak te operacje wpłynęły na sygnał.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113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IQ --&gt; complex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wideband_signal = s(1:2:end) + sqrt(-1)*s(2:2:end);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Extract carrier of selected service, then shift in frequency the selected service to the baseband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wideband_signal_shifted = wideband_signal .* exp(-sqrt(-1)*2*pi*fc/fs*[0:N-1]');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Filter out the service from the wide-band signal (1)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b=???; a=???;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wideband_signal_filtered = filter( b, a, wideband_signal_shifted );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Down-sample to service bandwidth - bwSERV = new sampling rate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= wideband_signal_filtered( 1 : fs/bwSERV : end );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FM demodulation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dx = x(2:end).*conj(x(1:end-1));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= atan2( imag(dx), real(dx) );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Decimate to audio signal bandwidth bwAUDIO (2)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= ….</w:t>
        <w:tab/>
        <w:tab/>
        <w:tab/>
        <w:tab/>
        <w:t xml:space="preserve">     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antyaliasing filter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ym  =  y(bwSERV/bwAUDIO );    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decimate (1/5)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De-emfaza, flat characteristics to 2.1 kHz, then falling 20 dB/decade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(…)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228b22"/>
          <w:sz w:val="20"/>
          <w:szCs w:val="20"/>
          <w:u w:val="none"/>
          <w:shd w:fill="auto" w:val="clear"/>
          <w:vertAlign w:val="baseline"/>
          <w:rtl w:val="0"/>
        </w:rPr>
        <w:t xml:space="preserve">% Listen to the final result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ym = ym-mean(ym); ym = ym/(1.001*max(abs(ym)));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soundsc( ym, bwAUDIO);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19" w:before="17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7" w:w="11905"/>
      <w:pgMar w:bottom="850" w:top="709" w:left="850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Arial"/>
  <w:font w:name="Times New Roman"/>
  <w:font w:name="lucidatypewriter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lang w:val="pl-PL"/>
      </w:rPr>
    </w:rPrDefault>
    <w:pPrDefault>
      <w:pPr>
        <w:spacing w:after="113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color="999999" w:space="1" w:sz="4" w:val="single"/>
        <w:left w:color="999999" w:space="1" w:sz="4" w:val="single"/>
        <w:bottom w:color="999999" w:space="1" w:sz="4" w:val="single"/>
        <w:right w:color="999999" w:space="1" w:sz="4" w:val="single"/>
      </w:pBdr>
      <w:shd w:fill="999999" w:val="clear"/>
      <w:spacing w:after="60" w:before="240" w:lineRule="auto"/>
      <w:ind w:left="0" w:right="0" w:firstLine="0"/>
    </w:pPr>
    <w:rPr>
      <w:rFonts w:ascii="Verdana" w:cs="Verdana" w:eastAsia="Verdana" w:hAnsi="Verdana"/>
      <w:b w:val="1"/>
      <w:color w:val="ffffff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0" w:right="0" w:firstLine="0"/>
      <w:jc w:val="center"/>
    </w:pPr>
    <w:rPr>
      <w:b w:val="1"/>
    </w:rPr>
  </w:style>
  <w:style w:type="paragraph" w:styleId="Heading3">
    <w:name w:val="heading 3"/>
    <w:basedOn w:val="Normal"/>
    <w:next w:val="Normal"/>
    <w:pPr>
      <w:keepNext w:val="1"/>
      <w:shd w:fill="cc6633" w:val="clear"/>
      <w:spacing w:after="60" w:before="120" w:lineRule="auto"/>
      <w:ind w:left="0" w:right="0" w:firstLine="0"/>
    </w:pPr>
    <w:rPr>
      <w:rFonts w:ascii="Verdana" w:cs="Verdana" w:eastAsia="Verdana" w:hAnsi="Verdana"/>
      <w:b w:val="1"/>
      <w:i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spacing w:after="0" w:before="0" w:lineRule="auto"/>
      <w:ind w:left="0" w:right="0" w:firstLine="0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mailto:kwant@agh.edu.pl" TargetMode="External"/><Relationship Id="rId7" Type="http://schemas.openxmlformats.org/officeDocument/2006/relationships/image" Target="media/image8.jp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