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2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11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dźwięku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14.05.2020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Koder dźwięku DPCM (2+0.5 pkt)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Schemat układu kodera i dekodera, realizującego kompresję </w:t>
      </w:r>
      <w:r w:rsidDel="00000000" w:rsidR="00000000" w:rsidRPr="00000000">
        <w:rPr>
          <w:b w:val="1"/>
          <w:rtl w:val="0"/>
        </w:rPr>
        <w:t xml:space="preserve">DPCM</w:t>
      </w:r>
      <w:r w:rsidDel="00000000" w:rsidR="00000000" w:rsidRPr="00000000">
        <w:rPr>
          <w:rtl w:val="0"/>
        </w:rPr>
        <w:t xml:space="preserve"> (ang. </w:t>
      </w:r>
      <w:r w:rsidDel="00000000" w:rsidR="00000000" w:rsidRPr="00000000">
        <w:rPr>
          <w:i w:val="1"/>
          <w:rtl w:val="0"/>
        </w:rPr>
        <w:t xml:space="preserve">Differential Pulse Code Modulation</w:t>
      </w:r>
      <w:r w:rsidDel="00000000" w:rsidR="00000000" w:rsidRPr="00000000">
        <w:rPr>
          <w:rtl w:val="0"/>
        </w:rPr>
        <w:t xml:space="preserve">) ze współczynnikiem predykcji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zamieszczono poniżej. Równania: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i w:val="0"/>
          <w:rtl w:val="0"/>
        </w:rPr>
        <w:t xml:space="preserve">Koder:</w:t>
        <w:tab/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d(n) = x(n) – a*x(n-1);   dq=Quantization(d);</w:t>
      </w:r>
      <w:r w:rsidDel="00000000" w:rsidR="00000000" w:rsidRPr="00000000">
        <w:rPr>
          <w:i w:val="0"/>
          <w:rtl w:val="0"/>
        </w:rPr>
        <w:t xml:space="preserve">                                               </w:t>
        <w:br w:type="textWrapping"/>
        <w:t xml:space="preserve">Dekoder:</w:t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y(n) = dq(n) + a*y(n-1);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</w:t>
      </w:r>
      <w:r w:rsidDel="00000000" w:rsidR="00000000" w:rsidRPr="00000000">
        <w:rPr>
          <w:i w:val="1"/>
          <w:rtl w:val="0"/>
        </w:rPr>
        <w:t xml:space="preserve">tu jest rekurencja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koder</w:t>
        <w:tab/>
        <w:tab/>
        <w:tab/>
        <w:tab/>
        <w:tab/>
        <w:tab/>
        <w:t xml:space="preserve">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-20954</wp:posOffset>
            </wp:positionH>
            <wp:positionV relativeFrom="paragraph">
              <wp:posOffset>1270</wp:posOffset>
            </wp:positionV>
            <wp:extent cx="3187065" cy="9817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981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3598545</wp:posOffset>
            </wp:positionH>
            <wp:positionV relativeFrom="paragraph">
              <wp:posOffset>23495</wp:posOffset>
            </wp:positionV>
            <wp:extent cx="2432685" cy="974725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7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Uzupełnij poniższy kod źródłowy o dekoder. Porównaj sygnał oryginalny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z sygnałem zrekonstruowanym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Następnie ogranicz rozdzielczość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do 16 stanów (4 bity), na których reprezentowany jest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dq</w:t>
      </w:r>
      <w:r w:rsidDel="00000000" w:rsidR="00000000" w:rsidRPr="00000000">
        <w:rPr>
          <w:rtl w:val="0"/>
        </w:rPr>
        <w:t xml:space="preserve">. W tym celu napisz funkcję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lab11_kwant(…);</w:t>
      </w:r>
      <w:r w:rsidDel="00000000" w:rsidR="00000000" w:rsidRPr="00000000">
        <w:rPr>
          <w:b w:val="0"/>
          <w:rtl w:val="0"/>
        </w:rPr>
        <w:t xml:space="preserve">. Do poprawnego wykonania kwantyzacji najpierw trzeba wyznaczyć minimalną i maksymalną wartość danych w wektorze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Porównaj błędy rekonstrukcji dla obu przypadków.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wavread(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'DontWorryBeHappy.wav', 'native'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wczytanie próbki dźwiękowej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x = double( x );</w:t>
        <w:br w:type="textWrapping"/>
        <w:t xml:space="preserve">a = 0.9545;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parametr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1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kodera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 = x - a*[ 0; x(1:end-1) ];</w:t>
        <w:tab/>
        <w:tab/>
        <w:tab/>
        <w:t xml:space="preserve">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KODER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dq = lab11_kwant( d );</w:t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kwantyzator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tutaj wstaw 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figure( 1 );</w:t>
        <w:br w:type="textWrapping"/>
        <w:t xml:space="preserve">n=1:length(x);</w:t>
        <w:br w:type="textWrapping"/>
        <w:t xml:space="preserve">plot( n, x,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n, dq,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Opcjonalnie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(+0.5 pkt): wykonaj (de)koder ADPCM (ang.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Adaptive Differential Pulse Code Modulation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według standardu G.726. Wykorzystaj opis z [1]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Wykonaj kodowanie dla 16 i 32 kbit/s.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Transformacyjne kodowanie dźwięku (3+0.5 pkt)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Jedną z możliwości kodowania dźwięku jest kodowanie transformacyjne (np. stosowane w koderze AAC – Advanced Audio Coding, np. w radiofonii DAB+). Jego schemat blokowy, wykorzystujący zmodyfikowaną transformatę DCT (MDCT czyli: Modified DCT) przedstawiono na poniższym rysunku.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6480175" cy="85280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Okno analizy i syntezy ma postać:</w:t>
      </w:r>
    </w:p>
    <w:p w:rsidR="00000000" w:rsidDel="00000000" w:rsidP="00000000" w:rsidRDefault="00000000" w:rsidRPr="00000000" w14:paraId="0000001C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π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n+0.5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,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gdzie: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n=0,1,2,...,N−1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Odpowiednio wyskalowana macierz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dla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-punktowej</w:t>
      </w:r>
      <w:r w:rsidDel="00000000" w:rsidR="00000000" w:rsidRPr="00000000">
        <w:rPr>
          <w:rtl w:val="0"/>
        </w:rPr>
        <w:t xml:space="preserve"> transformaty MDCT (o wymiarach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 N</w:t>
      </w:r>
      <w:r w:rsidDel="00000000" w:rsidR="00000000" w:rsidRPr="00000000">
        <w:rPr>
          <w:rtl w:val="0"/>
        </w:rPr>
        <w:t xml:space="preserve">) jest dana wzorem (patrz (21.41) na str. 621 w [TZ2005] dla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/2):</w:t>
      </w:r>
    </w:p>
    <w:p w:rsidR="00000000" w:rsidDel="00000000" w:rsidP="00000000" w:rsidRDefault="00000000" w:rsidRPr="00000000" w14:paraId="0000001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cs="Cambria Math" w:eastAsia="Cambria Math" w:hAnsi="Cambria Math"/>
              </w:rPr>
              <m:t xml:space="preserve">km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k+0.5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n+0.5+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=0,1,2,...,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/2-1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 1, 2,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  <w:t xml:space="preserve">. Macierz syntezy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transformacji MDCT jest uzyskiwana przez transpozycję macierzy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Zauważ, że podczas rekonstrukcji sygnału wynikowego, sąsiednie okna nakładają się na siebie. Pojedyncza próbka sygnału wyjściowego jest więc sumą odpowiednich próbek z dwóch sąsiednich okien.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Wykonaj koder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32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128</w:t>
      </w:r>
      <w:r w:rsidDel="00000000" w:rsidR="00000000" w:rsidRPr="00000000">
        <w:rPr>
          <w:rtl w:val="0"/>
        </w:rPr>
        <w:t xml:space="preserve">. Sprawdź czy kodowanie może być bezstratne dla odpowiednio dużego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. Wybierz taką wartość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, aby dla monofonicznego sygnału próbkowanego z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44100 Hz</w:t>
      </w:r>
      <w:r w:rsidDel="00000000" w:rsidR="00000000" w:rsidRPr="00000000">
        <w:rPr>
          <w:rtl w:val="0"/>
        </w:rPr>
        <w:t xml:space="preserve"> uzyskać strumień bitów o przepływności 64 kbps. Do testów użyj próbki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DontWorryBeHappy.wav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pkt): </w:t>
      </w:r>
      <w:r w:rsidDel="00000000" w:rsidR="00000000" w:rsidRPr="00000000">
        <w:rPr>
          <w:b w:val="0"/>
          <w:rtl w:val="0"/>
        </w:rPr>
        <w:t xml:space="preserve">zmodyfikuj koder i dekoder tak, aby dynamicznie przyporządkowywał on liczbę bitów na każdy współczynnik transformaty w każdej ramce. Załóż, że im większa wartość współczynnika, tym jest on ważniejszy i powinien zostać zakodowany na większej liczbie bitów. Informację o liczbie bitów wyznaczaj na podstawie współczynników transformaty za okres 100 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Możesz wykonać dwuprzebiegowy koder – w pierwszym etapie wyznacz mapę współczynników kwantyzacji. W drugim wykonaj kwantyzację.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strike w:val="0"/>
          <w:rtl w:val="0"/>
        </w:rPr>
        <w:t xml:space="preserve">Opcjonalnie</w:t>
      </w:r>
      <w:r w:rsidDel="00000000" w:rsidR="00000000" w:rsidRPr="00000000">
        <w:rPr>
          <w:b w:val="0"/>
          <w:strike w:val="0"/>
          <w:rtl w:val="0"/>
        </w:rPr>
        <w:t xml:space="preserve"> (+0.25pkt): Podczas kompresji sygnału audio głoski dźwięczne są przetwarzane z dłuższym oknem (w standardzie AAC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2048</w:t>
      </w:r>
      <w:r w:rsidDel="00000000" w:rsidR="00000000" w:rsidRPr="00000000">
        <w:rPr>
          <w:b w:val="0"/>
          <w:strike w:val="0"/>
          <w:rtl w:val="0"/>
        </w:rPr>
        <w:t xml:space="preserve">), a głoski szumowe z krótszym (AAC: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512</w:t>
      </w:r>
      <w:r w:rsidDel="00000000" w:rsidR="00000000" w:rsidRPr="00000000">
        <w:rPr>
          <w:b w:val="0"/>
          <w:strike w:val="0"/>
          <w:rtl w:val="0"/>
        </w:rPr>
        <w:t xml:space="preserve">). W przypadku braku kwantowania współczynników transformacji DCT opisane powyżej przekształcenie sygnału (analiza-synteza) może zapewnić jego dokładne odtworzenie także w przypadku dynamicznej zmiany długości okna (np. 2048--&gt;256 i 256--&gt;2048). Zaprojektuj okna </w:t>
      </w:r>
      <w:r w:rsidDel="00000000" w:rsidR="00000000" w:rsidRPr="00000000">
        <w:rPr>
          <w:b w:val="0"/>
          <w:strike w:val="0"/>
          <w:sz w:val="20"/>
          <w:szCs w:val="20"/>
          <w:rtl w:val="0"/>
        </w:rPr>
        <w:t xml:space="preserve">„przejściowe” dla przypadku rozpatrywanego w ćwiczeniu: 128--&gt;32 i 32--&gt;128 (patrz str. 622 w [TZ2005]). </w:t>
      </w:r>
      <w:r w:rsidDel="00000000" w:rsidR="00000000" w:rsidRPr="00000000">
        <w:rPr>
          <w:sz w:val="20"/>
          <w:szCs w:val="20"/>
          <w:rtl w:val="0"/>
        </w:rPr>
        <w:t xml:space="preserve">Kilka razy wykonaj zmianę długości okna w trakcie analizy-syntezy. Porównaj sygnały przed i po transformacji. Czy otrzymałeś to samo? Powinieneś.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Podpasmowe kodowanie dźwięku (+1 pkt)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0"/>
          <w:rtl w:val="0"/>
        </w:rPr>
        <w:t xml:space="preserve">Wykorzystując uproszczony schemat podpasmowego kodowania dźwięku z przykładu 15.1 [1], zamieszczonego na stronie </w:t>
      </w:r>
      <w:hyperlink r:id="rId10">
        <w:r w:rsidDel="00000000" w:rsidR="00000000" w:rsidRPr="00000000">
          <w:rPr>
            <w:b w:val="0"/>
            <w:color w:val="c00000"/>
            <w:u w:val="none"/>
            <w:rtl w:val="0"/>
          </w:rPr>
          <w:t xml:space="preserve">http://teledsp.kt.agh.edu.pl/15/</w:t>
        </w:r>
      </w:hyperlink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kodowanie_podpasmowe.m</w:t>
      </w:r>
      <w:r w:rsidDel="00000000" w:rsidR="00000000" w:rsidRPr="00000000">
        <w:rPr>
          <w:b w:val="0"/>
          <w:rtl w:val="0"/>
        </w:rPr>
        <w:t xml:space="preserve">), wykonaj kompresję i dekompresję fragmentu nagrania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DontWorryBeHappy.wav</w:t>
      </w:r>
      <w:r w:rsidDel="00000000" w:rsidR="00000000" w:rsidRPr="00000000">
        <w:rPr>
          <w:b w:val="0"/>
          <w:rtl w:val="0"/>
        </w:rPr>
        <w:t xml:space="preserve">. Wybierz fragment, zawierający dźwięki tonalne oraz szumowe (nie przetwarzaj całej próbki – trwa to za długo).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+0.25 pkt</w:t>
      </w:r>
      <w:r w:rsidDel="00000000" w:rsidR="00000000" w:rsidRPr="00000000">
        <w:rPr>
          <w:b w:val="0"/>
          <w:rtl w:val="0"/>
        </w:rPr>
        <w:t xml:space="preserve">) </w:t>
      </w:r>
      <w:r w:rsidDel="00000000" w:rsidR="00000000" w:rsidRPr="00000000">
        <w:rPr>
          <w:rtl w:val="0"/>
        </w:rPr>
        <w:t xml:space="preserve">Wykonaj kodowanie w wariantach: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 podpasm, 6 bitów na każde podpasmo,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6 bitów na każde podpasmo,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zmienna liczba bitów, kolejno: 8, 8, 7, 6, (4).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Dla każdego z powyższych wariantów wyznacz spektrogram PRZED oraz PO cyklu kompresja-dekompresja. Porównaj spektrogramy, wskaż który jest bardziej zniekształcony. Na spektrogramie i na wykresie próbek dźwięku (PCM) wskaż elementy tonalne i szumowe.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Oblicz kompresję (w sensie redukcji liczby bitów) sygnału dla powyższych wariantów.</w:t>
      </w:r>
    </w:p>
    <w:p w:rsidR="00000000" w:rsidDel="00000000" w:rsidP="00000000" w:rsidRDefault="00000000" w:rsidRPr="00000000" w14:paraId="0000002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+0.75 pkt</w:t>
      </w:r>
      <w:r w:rsidDel="00000000" w:rsidR="00000000" w:rsidRPr="00000000">
        <w:rPr>
          <w:b w:val="0"/>
          <w:rtl w:val="0"/>
        </w:rPr>
        <w:t xml:space="preserve">) Zmodyfikuj koder i dekoder tak, aby dynamicznie przyporządkowywał on liczbę bitów na każde podpasmo w każdej ramce. Załóż, że im większa energia sygnału w danym podpaśmie, tym sygnał w tym podpaśmie jest ważniejszy i dlatego powinien zostać zakodowany na większej liczbie bitów. Informacja o liczbie bitów w każdym podpaśmie musi zostać przesłana z kodera do dekodera.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Szacowanie ilości informacji – Entropia (+0.25 pkt)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Entropię,</w:t>
      </w:r>
      <w:r w:rsidDel="00000000" w:rsidR="00000000" w:rsidRPr="00000000">
        <w:rPr>
          <w:rtl w:val="0"/>
        </w:rPr>
        <w:t xml:space="preserve"> definiowaną jako miarę informacji, można zastosować do obliczenia minimalnej liczby bitów, potrzebnej do zakodowania jednego symbolu, należącego do zadanego ciągu symboli (np. próbek sygnału mowy, dźwięku, etc...). W ten sposób można oszacować graniczne możliwości algorytmów kompresji danych. Shannon zdefiniował ww. minimalną liczbę bitów na pojedynczy symbol w następujący sposób:</w:t>
      </w:r>
    </w:p>
    <w:p w:rsidR="00000000" w:rsidDel="00000000" w:rsidP="00000000" w:rsidRDefault="00000000" w:rsidRPr="00000000" w14:paraId="00000030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=−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prawdopodobieństwo zajścia zdarzenia (symbolu)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, natomiast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liczba wszystkich zdarzeń (symboli) w ciągu (komunikacie)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i w:val="0"/>
          <w:rtl w:val="0"/>
        </w:rPr>
        <w:t xml:space="preserve">Oblicz minimalną liczbę bitów informacji przypadającą na pojedynczy symbol dla następujących sygnałów: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x1 = [ 0, 1, 2, 3, 3, 2, 1, 0 ];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x2 = [ 0, 7, 0, 2, 0, 2, 0, 7, 4, 2 ];</w:t>
        <w:br w:type="textWrapping"/>
        <w:t xml:space="preserve">x3 = [ 0, 0, 0, 0, 0, 0, 0, 15 ];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13" w:before="113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 tym celu: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każdego ciągu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znajdź unikalne symbole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prawdopodobieństwo każdego z symboli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przykładu, w sekwencji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yellow"/>
          <w:rtl w:val="0"/>
        </w:rPr>
        <w:t xml:space="preserve">[ 0, 7, 0, 2, 0, 2, 0, 7, 4, 2 ]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unikalne symbole to: ,,0'', ,,2'', ,,7'' i ,,4'',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prawdopodobieństwa wystąpienia tych symboli: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5. Koder Huffmana (+1 pkt)</w:t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Kodowanie Huffmana</w:t>
      </w:r>
      <w:r w:rsidDel="00000000" w:rsidR="00000000" w:rsidRPr="00000000">
        <w:rPr>
          <w:rtl w:val="0"/>
        </w:rPr>
        <w:t xml:space="preserve"> jest jedną z bezstratnych metod kompresji (ich przykłady to ZIP, RAR, ARJ,...). Jest ono często stosowane po kwantyzacji w końcowym etapie kompresji dźwięku, np. w standardzie  MP3. Drzewo Huffmana dla tego ciągu danych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 prawdopodobieństwie występowania symboli: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będzie konstruowane w 3 krokach. W każdym kroku łączymy symbole o dwóch najmniejszych prawdopodobieństwach wystąpienia:</w:t>
      </w:r>
    </w:p>
    <w:p w:rsidR="00000000" w:rsidDel="00000000" w:rsidP="00000000" w:rsidRDefault="00000000" w:rsidRPr="00000000" w14:paraId="000000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I                                           II                                                        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</wp:posOffset>
            </wp:positionH>
            <wp:positionV relativeFrom="paragraph">
              <wp:posOffset>81915</wp:posOffset>
            </wp:positionV>
            <wp:extent cx="1282065" cy="962025"/>
            <wp:effectExtent b="0" l="0" r="0" t="0"/>
            <wp:wrapSquare wrapText="bothSides" distB="0" distT="0" distL="0" distR="0"/>
            <wp:docPr descr="obiekt OLE" id="4" name="image6.png"/>
            <a:graphic>
              <a:graphicData uri="http://schemas.openxmlformats.org/drawingml/2006/picture">
                <pic:pic>
                  <pic:nvPicPr>
                    <pic:cNvPr descr="obiekt OL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3916680</wp:posOffset>
            </wp:positionH>
            <wp:positionV relativeFrom="paragraph">
              <wp:posOffset>83820</wp:posOffset>
            </wp:positionV>
            <wp:extent cx="2701925" cy="1966595"/>
            <wp:effectExtent b="0" l="0" r="0" t="0"/>
            <wp:wrapSquare wrapText="bothSides" distB="0" distT="0" distL="0" distR="0"/>
            <wp:docPr descr="obiekt OLE" id="5" name="image2.png"/>
            <a:graphic>
              <a:graphicData uri="http://schemas.openxmlformats.org/drawingml/2006/picture">
                <pic:pic>
                  <pic:nvPicPr>
                    <pic:cNvPr descr="obiekt OL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96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1593850</wp:posOffset>
            </wp:positionH>
            <wp:positionV relativeFrom="paragraph">
              <wp:posOffset>88265</wp:posOffset>
            </wp:positionV>
            <wp:extent cx="2052955" cy="1532890"/>
            <wp:effectExtent b="0" l="0" r="0" t="0"/>
            <wp:wrapSquare wrapText="bothSides" distB="0" distT="0" distL="0" distR="0"/>
            <wp:docPr descr="obiekt OLE" id="6" name="image3.png"/>
            <a:graphic>
              <a:graphicData uri="http://schemas.openxmlformats.org/drawingml/2006/picture">
                <pic:pic>
                  <pic:nvPicPr>
                    <pic:cNvPr descr="obiekt OLE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3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Przyporządkuj słowa kodowe (sekwencje bitowe) wszystkim symbolom (są to kolejne bity leżące na ścieżce od pnia drzewa do danego symbolu). Przykładowo, dla symbolu „2” mamy sekwencję bitową „10”. Zakoduj sygnał </w:t>
      </w:r>
      <w:r w:rsidDel="00000000" w:rsidR="00000000" w:rsidRPr="00000000">
        <w:rPr>
          <w:rFonts w:ascii="Verdana" w:cs="Verdana" w:eastAsia="Verdana" w:hAnsi="Verdana"/>
          <w:i w:val="1"/>
          <w:highlight w:val="yellow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strumieniem bitów, korzystając z wyznaczonych słów kodowych. Nie musisz pisać kodu w tym celu.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Wygeneruj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 zdefiniowany następująco: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rng( 0 );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x4 = randi( [1 5], 1, 10 );</w:t>
      </w:r>
    </w:p>
    <w:p w:rsidR="00000000" w:rsidDel="00000000" w:rsidP="00000000" w:rsidRDefault="00000000" w:rsidRPr="00000000" w14:paraId="0000004E">
      <w:pPr>
        <w:spacing w:after="113" w:before="113" w:lineRule="auto"/>
        <w:jc w:val="both"/>
        <w:rPr/>
      </w:pPr>
      <w:r w:rsidDel="00000000" w:rsidR="00000000" w:rsidRPr="00000000">
        <w:rPr>
          <w:rtl w:val="0"/>
        </w:rPr>
        <w:t xml:space="preserve">Oblicz liczbę bitów potrzebną do zakodowania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za pomocą kodera Huffmana (tzn. zbuduj drzewo kodowe i wynikającą stąd tablicę kodową). Oblicz najmniejszą liczbę bitów potrzebną do zakodowania tej sekwencji, używając entropii. Porównaj obie wartości.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Wykonaj kodowanie i dekodowanie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. Napisz własny kod, wykorzystujący ręcznie zbudowane tablice (książki kodowe) dla kodera i dekodera.</w:t>
      </w:r>
    </w:p>
    <w:p w:rsidR="00000000" w:rsidDel="00000000" w:rsidP="00000000" w:rsidRDefault="00000000" w:rsidRPr="00000000" w14:paraId="00000050">
      <w:pPr>
        <w:spacing w:after="113" w:before="0" w:lineRule="auto"/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(+0.75 pkt): zbuduj ww. tablice automatycznie, tak aby twój program mógł być wykorzystany do zakodowania i rozkodowania dowolnej sekwencji symboli metodą Huffmana. Użyj funkcji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sortuj(...)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drzewo(...)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tablicaKodera(...)</w:t>
      </w:r>
      <w:r w:rsidDel="00000000" w:rsidR="00000000" w:rsidRPr="00000000">
        <w:rPr>
          <w:b w:val="0"/>
          <w:strike w:val="0"/>
          <w:rtl w:val="0"/>
        </w:rPr>
        <w:t xml:space="preserve"> lub własnych implementacji. Do sprawdzenia poprawności działania programu wykorzystaj sekwencję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x5</w:t>
      </w:r>
      <w:r w:rsidDel="00000000" w:rsidR="00000000" w:rsidRPr="00000000">
        <w:rPr>
          <w:b w:val="0"/>
          <w:strike w:val="0"/>
          <w:rtl w:val="0"/>
        </w:rPr>
        <w:t xml:space="preserve">, znajdującą się w pliku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lab11.txt</w:t>
      </w:r>
      <w:r w:rsidDel="00000000" w:rsidR="00000000" w:rsidRPr="00000000">
        <w:rPr>
          <w:b w:val="0"/>
          <w:strike w:val="0"/>
          <w:rtl w:val="0"/>
        </w:rPr>
        <w:t xml:space="preserve">.  W kodzie bitowym zmień losowo pojedynczy bit i sprawdź jakie będą przekłamania w zdekodowanych symbolach.</w:t>
      </w:r>
      <w:r w:rsidDel="00000000" w:rsidR="00000000" w:rsidRPr="00000000">
        <w:rPr>
          <w:rtl w:val="0"/>
        </w:rPr>
      </w:r>
    </w:p>
    <w:sectPr>
      <w:pgSz w:h="16837" w:w="11905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Arial Unicode MS"/>
  <w:font w:name="lucidatypewriter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[1] Tomasz P. Zieliński, Przemysław Korohoda, Roman Rumian,... Cyfrowe przetwarzanie  </w:t>
        <w:br w:type="textWrapping"/>
        <w:t xml:space="preserve">      sygnałów w telekomunikacji, </w:t>
      </w:r>
      <w:hyperlink r:id="rId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c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http://teledsp.kt.agh.edu.pl/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teledsp.kt.agh.edu.pl/15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eledsp.kt.agh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